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07"/>
        <w:tblLayout w:type="fixed"/>
        <w:tblLook w:firstRow="1" w:lastRow="0" w:firstColumn="0" w:lastColumn="0" w:noHBand="0" w:noVBand="0" w:val="0020"/>
      </w:tblPr>
      <w:tblGrid>
        <w:gridCol w:w="889"/>
        <w:gridCol w:w="889"/>
        <w:gridCol w:w="889"/>
        <w:gridCol w:w="800"/>
        <w:gridCol w:w="800"/>
        <w:gridCol w:w="978"/>
        <w:gridCol w:w="711"/>
        <w:gridCol w:w="711"/>
        <w:gridCol w:w="6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Mean 1</w:t>
            </w:r>
          </w:p>
        </w:tc>
        <w:tc>
          <w:tcPr/>
          <w:p>
            <w:pPr>
              <w:pStyle w:val="Compact"/>
            </w:pPr>
            <w:r>
              <w:t xml:space="preserve">Mean 2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p.adj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Angry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40.09</w:t>
            </w:r>
          </w:p>
        </w:tc>
        <w:tc>
          <w:tcPr/>
          <w:p>
            <w:pPr>
              <w:pStyle w:val="Compact"/>
            </w:pPr>
            <w:r>
              <w:t xml:space="preserve">37.82</w:t>
            </w:r>
          </w:p>
        </w:tc>
        <w:tc>
          <w:tcPr/>
          <w:p>
            <w:pPr>
              <w:pStyle w:val="Compact"/>
            </w:pPr>
            <w:r>
              <w:t xml:space="preserve">2.273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1260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Angry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40.09</w:t>
            </w:r>
          </w:p>
        </w:tc>
        <w:tc>
          <w:tcPr/>
          <w:p>
            <w:pPr>
              <w:pStyle w:val="Compact"/>
            </w:pPr>
            <w:r>
              <w:t xml:space="preserve">55.97</w:t>
            </w:r>
          </w:p>
        </w:tc>
        <w:tc>
          <w:tcPr/>
          <w:p>
            <w:pPr>
              <w:pStyle w:val="Compact"/>
            </w:pPr>
            <w:r>
              <w:t xml:space="preserve">-15.873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Anxious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47.16</w:t>
            </w:r>
          </w:p>
        </w:tc>
        <w:tc>
          <w:tcPr/>
          <w:p>
            <w:pPr>
              <w:pStyle w:val="Compact"/>
            </w:pPr>
            <w:r>
              <w:t xml:space="preserve">42.86</w:t>
            </w:r>
          </w:p>
        </w:tc>
        <w:tc>
          <w:tcPr/>
          <w:p>
            <w:pPr>
              <w:pStyle w:val="Compact"/>
            </w:pPr>
            <w:r>
              <w:t xml:space="preserve">4.300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1260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Anxious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47.16</w:t>
            </w:r>
          </w:p>
        </w:tc>
        <w:tc>
          <w:tcPr/>
          <w:p>
            <w:pPr>
              <w:pStyle w:val="Compact"/>
            </w:pPr>
            <w:r>
              <w:t xml:space="preserve">61.11</w:t>
            </w:r>
          </w:p>
        </w:tc>
        <w:tc>
          <w:tcPr/>
          <w:p>
            <w:pPr>
              <w:pStyle w:val="Compact"/>
            </w:pPr>
            <w:r>
              <w:t xml:space="preserve">-13.955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Hopeful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56.16</w:t>
            </w:r>
          </w:p>
        </w:tc>
        <w:tc>
          <w:tcPr/>
          <w:p>
            <w:pPr>
              <w:pStyle w:val="Compact"/>
            </w:pPr>
            <w:r>
              <w:t xml:space="preserve">57.38</w:t>
            </w:r>
          </w:p>
        </w:tc>
        <w:tc>
          <w:tcPr/>
          <w:p>
            <w:pPr>
              <w:pStyle w:val="Compact"/>
            </w:pPr>
            <w:r>
              <w:t xml:space="preserve">-1.225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0.436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Hopeful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56.16</w:t>
            </w:r>
          </w:p>
        </w:tc>
        <w:tc>
          <w:tcPr/>
          <w:p>
            <w:pPr>
              <w:pStyle w:val="Compact"/>
            </w:pPr>
            <w:r>
              <w:t xml:space="preserve">41.81</w:t>
            </w:r>
          </w:p>
        </w:tc>
        <w:tc>
          <w:tcPr/>
          <w:p>
            <w:pPr>
              <w:pStyle w:val="Compact"/>
            </w:pPr>
            <w:r>
              <w:t xml:space="preserve">14.340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51.57</w:t>
            </w:r>
          </w:p>
        </w:tc>
        <w:tc>
          <w:tcPr/>
          <w:p>
            <w:pPr>
              <w:pStyle w:val="Compact"/>
            </w:pPr>
            <w:r>
              <w:t xml:space="preserve">53.09</w:t>
            </w:r>
          </w:p>
        </w:tc>
        <w:tc>
          <w:tcPr/>
          <w:p>
            <w:pPr>
              <w:pStyle w:val="Compact"/>
            </w:pPr>
            <w:r>
              <w:t xml:space="preserve">-1.525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1260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51.57</w:t>
            </w:r>
          </w:p>
        </w:tc>
        <w:tc>
          <w:tcPr/>
          <w:p>
            <w:pPr>
              <w:pStyle w:val="Compact"/>
            </w:pPr>
            <w:r>
              <w:t xml:space="preserve">36.08</w:t>
            </w:r>
          </w:p>
        </w:tc>
        <w:tc>
          <w:tcPr/>
          <w:p>
            <w:pPr>
              <w:pStyle w:val="Compact"/>
            </w:pPr>
            <w:r>
              <w:t xml:space="preserve">15.490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50.46</w:t>
            </w:r>
          </w:p>
        </w:tc>
        <w:tc>
          <w:tcPr/>
          <w:p>
            <w:pPr>
              <w:pStyle w:val="Compact"/>
            </w:pPr>
            <w:r>
              <w:t xml:space="preserve">53.56</w:t>
            </w:r>
          </w:p>
        </w:tc>
        <w:tc>
          <w:tcPr/>
          <w:p>
            <w:pPr>
              <w:pStyle w:val="Compact"/>
            </w:pPr>
            <w:r>
              <w:t xml:space="preserve">-3.098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1260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50.46</w:t>
            </w:r>
          </w:p>
        </w:tc>
        <w:tc>
          <w:tcPr/>
          <w:p>
            <w:pPr>
              <w:pStyle w:val="Compact"/>
            </w:pPr>
            <w:r>
              <w:t xml:space="preserve">38.29</w:t>
            </w:r>
          </w:p>
        </w:tc>
        <w:tc>
          <w:tcPr/>
          <w:p>
            <w:pPr>
              <w:pStyle w:val="Compact"/>
            </w:pPr>
            <w:r>
              <w:t xml:space="preserve">12.170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1260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2026-10-15T09:14:21Z</dcterms:created>
  <dcterms:modified xsi:type="dcterms:W3CDTF">2026-10-15T09:14:21Z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