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1"/>
        <w:tblLayout w:type="fixed"/>
        <w:tblLook w:firstRow="1" w:lastRow="0" w:firstColumn="0" w:lastColumn="0" w:noHBand="0" w:noVBand="0" w:val="0020"/>
      </w:tblPr>
      <w:tblGrid>
        <w:gridCol w:w="1046"/>
        <w:gridCol w:w="1494"/>
        <w:gridCol w:w="672"/>
        <w:gridCol w:w="1195"/>
        <w:gridCol w:w="1195"/>
        <w:gridCol w:w="2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Probability of Direction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Main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-0.025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By Age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-0.028</w:t>
            </w:r>
          </w:p>
        </w:tc>
        <w:tc>
          <w:tcPr/>
          <w:p>
            <w:pPr>
              <w:pStyle w:val="Compact"/>
            </w:pPr>
            <w:r>
              <w:t xml:space="preserve">-0.052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-0.025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-0.030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-0.025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-0.027</w:t>
            </w:r>
          </w:p>
        </w:tc>
        <w:tc>
          <w:tcPr/>
          <w:p>
            <w:pPr>
              <w:pStyle w:val="Compact"/>
            </w:pPr>
            <w:r>
              <w:t xml:space="preserve">-0.054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By Gender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-0.056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-0.022</w:t>
            </w:r>
          </w:p>
        </w:tc>
        <w:tc>
          <w:tcPr/>
          <w:p>
            <w:pPr>
              <w:pStyle w:val="Compact"/>
            </w:pPr>
            <w:r>
              <w:t xml:space="preserve">-0.047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-0.034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-0.026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-0.107</w:t>
            </w:r>
          </w:p>
        </w:tc>
        <w:tc>
          <w:tcPr/>
          <w:p>
            <w:pPr>
              <w:pStyle w:val="Compact"/>
            </w:pPr>
            <w:r>
              <w:t xml:space="preserve">-0.370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-0.184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0.614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-0.139</w:t>
            </w:r>
          </w:p>
        </w:tc>
        <w:tc>
          <w:tcPr/>
          <w:p>
            <w:pPr>
              <w:pStyle w:val="Compact"/>
            </w:pPr>
            <w:r>
              <w:t xml:space="preserve">-0.363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2026-04-23T13:15:44Z</dcterms:created>
  <dcterms:modified xsi:type="dcterms:W3CDTF">2026-04-23T13:15:44Z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