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681"/>
        <w:tblLayout w:type="fixed"/>
        <w:tblLook w:firstRow="1" w:lastRow="0" w:firstColumn="0" w:lastColumn="0" w:noHBand="0" w:noVBand="0" w:val="0020"/>
      </w:tblPr>
      <w:tblGrid>
        <w:gridCol w:w="1100"/>
        <w:gridCol w:w="880"/>
        <w:gridCol w:w="1100"/>
        <w:gridCol w:w="770"/>
        <w:gridCol w:w="110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hope</w:t>
            </w:r>
          </w:p>
        </w:tc>
        <w:tc>
          <w:tcPr/>
          <w:p>
            <w:pPr>
              <w:pStyle w:val="Compact"/>
            </w:pPr>
            <w:r>
              <w:t xml:space="preserve">anxiety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angry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119</w:t>
            </w:r>
          </w:p>
        </w:tc>
        <w:tc>
          <w:tcPr/>
          <w:p>
            <w:pPr>
              <w:pStyle w:val="Compact"/>
            </w:pPr>
            <w:r>
              <w:t xml:space="preserve">290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% row</w:t>
            </w:r>
          </w:p>
        </w:tc>
        <w:tc>
          <w:tcPr/>
          <w:p>
            <w:pPr>
              <w:pStyle w:val="Compact"/>
            </w:pPr>
            <w:r>
              <w:t xml:space="preserve">29.7</w:t>
            </w:r>
          </w:p>
        </w:tc>
        <w:tc>
          <w:tcPr/>
          <w:p>
            <w:pPr>
              <w:pStyle w:val="Compact"/>
            </w:pPr>
            <w:r>
              <w:t xml:space="preserve">29.3</w:t>
            </w:r>
          </w:p>
        </w:tc>
        <w:tc>
          <w:tcPr/>
          <w:p>
            <w:pPr>
              <w:pStyle w:val="Compact"/>
            </w:pPr>
            <w:r>
              <w:t xml:space="preserve">41.0</w:t>
            </w:r>
          </w:p>
        </w:tc>
        <w:tc>
          <w:tcPr/>
          <w:p>
            <w:pPr>
              <w:pStyle w:val="Compac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anxious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  <w:tc>
          <w:tcPr/>
          <w:p>
            <w:pPr>
              <w:pStyle w:val="Compact"/>
            </w:pPr>
            <w:r>
              <w:t xml:space="preserve">134</w:t>
            </w:r>
          </w:p>
        </w:tc>
        <w:tc>
          <w:tcPr/>
          <w:p>
            <w:pPr>
              <w:pStyle w:val="Compact"/>
            </w:pPr>
            <w:r>
              <w:t xml:space="preserve">271</w:t>
            </w:r>
          </w:p>
        </w:tc>
        <w:tc>
          <w:tcPr/>
          <w:p>
            <w:pPr>
              <w:pStyle w:val="Compact"/>
            </w:pPr>
            <w:r>
              <w:t xml:space="preserve">542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% row</w:t>
            </w:r>
          </w:p>
        </w:tc>
        <w:tc>
          <w:tcPr/>
          <w:p>
            <w:pPr>
              <w:pStyle w:val="Compact"/>
            </w:pPr>
            <w:r>
              <w:t xml:space="preserve">25.3</w:t>
            </w:r>
          </w:p>
        </w:tc>
        <w:tc>
          <w:tcPr/>
          <w:p>
            <w:pPr>
              <w:pStyle w:val="Compact"/>
            </w:pPr>
            <w:r>
              <w:t xml:space="preserve">24.7</w:t>
            </w:r>
          </w:p>
        </w:tc>
        <w:tc>
          <w:tcPr/>
          <w:p>
            <w:pPr>
              <w:pStyle w:val="Compact"/>
            </w:pPr>
            <w:r>
              <w:t xml:space="preserve">50.0</w:t>
            </w:r>
          </w:p>
        </w:tc>
        <w:tc>
          <w:tcPr/>
          <w:p>
            <w:pPr>
              <w:pStyle w:val="Compac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hopeful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109</w:t>
            </w:r>
          </w:p>
        </w:tc>
        <w:tc>
          <w:tcPr/>
          <w:p>
            <w:pPr>
              <w:pStyle w:val="Compact"/>
            </w:pPr>
            <w:r>
              <w:t xml:space="preserve">222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397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% row</w:t>
            </w:r>
          </w:p>
        </w:tc>
        <w:tc>
          <w:tcPr/>
          <w:p>
            <w:pPr>
              <w:pStyle w:val="Compact"/>
            </w:pPr>
            <w:r>
              <w:t xml:space="preserve">27.5</w:t>
            </w:r>
          </w:p>
        </w:tc>
        <w:tc>
          <w:tcPr/>
          <w:p>
            <w:pPr>
              <w:pStyle w:val="Compact"/>
            </w:pPr>
            <w:r>
              <w:t xml:space="preserve">55.9</w:t>
            </w:r>
          </w:p>
        </w:tc>
        <w:tc>
          <w:tcPr/>
          <w:p>
            <w:pPr>
              <w:pStyle w:val="Compact"/>
            </w:pPr>
            <w:r>
              <w:t xml:space="preserve">16.6</w:t>
            </w:r>
          </w:p>
        </w:tc>
        <w:tc>
          <w:tcPr/>
          <w:p>
            <w:pPr>
              <w:pStyle w:val="Compac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happy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169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% row</w:t>
            </w:r>
          </w:p>
        </w:tc>
        <w:tc>
          <w:tcPr/>
          <w:p>
            <w:pPr>
              <w:pStyle w:val="Compact"/>
            </w:pPr>
            <w:r>
              <w:t xml:space="preserve">55.6</w:t>
            </w:r>
          </w:p>
        </w:tc>
        <w:tc>
          <w:tcPr/>
          <w:p>
            <w:pPr>
              <w:pStyle w:val="Compact"/>
            </w:pPr>
            <w:r>
              <w:t xml:space="preserve">29.0</w:t>
            </w:r>
          </w:p>
        </w:tc>
        <w:tc>
          <w:tcPr/>
          <w:p>
            <w:pPr>
              <w:pStyle w:val="Compact"/>
            </w:pPr>
            <w:r>
              <w:t xml:space="preserve">15.4</w:t>
            </w:r>
          </w:p>
        </w:tc>
        <w:tc>
          <w:tcPr/>
          <w:p>
            <w:pPr>
              <w:pStyle w:val="Compac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193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% row</w:t>
            </w:r>
          </w:p>
        </w:tc>
        <w:tc>
          <w:tcPr/>
          <w:p>
            <w:pPr>
              <w:pStyle w:val="Compact"/>
            </w:pPr>
            <w:r>
              <w:t xml:space="preserve">50.3</w:t>
            </w:r>
          </w:p>
        </w:tc>
        <w:tc>
          <w:tcPr/>
          <w:p>
            <w:pPr>
              <w:pStyle w:val="Compact"/>
            </w:pPr>
            <w:r>
              <w:t xml:space="preserve">22.8</w:t>
            </w:r>
          </w:p>
        </w:tc>
        <w:tc>
          <w:tcPr/>
          <w:p>
            <w:pPr>
              <w:pStyle w:val="Compact"/>
            </w:pPr>
            <w:r>
              <w:t xml:space="preserve">26.9</w:t>
            </w:r>
          </w:p>
        </w:tc>
        <w:tc>
          <w:tcPr/>
          <w:p>
            <w:pPr>
              <w:pStyle w:val="Compact"/>
            </w:pPr>
            <w:r>
              <w:t xml:space="preserve">100.0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631</w:t>
            </w:r>
          </w:p>
        </w:tc>
        <w:tc>
          <w:tcPr/>
          <w:p>
            <w:pPr>
              <w:pStyle w:val="Compact"/>
            </w:pPr>
            <w:r>
              <w:t xml:space="preserve">631</w:t>
            </w:r>
          </w:p>
        </w:tc>
        <w:tc>
          <w:tcPr/>
          <w:p>
            <w:pPr>
              <w:pStyle w:val="Compact"/>
            </w:pPr>
            <w:r>
              <w:t xml:space="preserve">633</w:t>
            </w:r>
          </w:p>
        </w:tc>
        <w:tc>
          <w:tcPr/>
          <w:p>
            <w:pPr>
              <w:pStyle w:val="Compact"/>
            </w:pPr>
            <w:r>
              <w:t xml:space="preserve">1895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% row</w:t>
            </w:r>
          </w:p>
        </w:tc>
        <w:tc>
          <w:tcPr/>
          <w:p>
            <w:pPr>
              <w:pStyle w:val="Compact"/>
            </w:pPr>
            <w:r>
              <w:t xml:space="preserve">33.3</w:t>
            </w:r>
          </w:p>
        </w:tc>
        <w:tc>
          <w:tcPr/>
          <w:p>
            <w:pPr>
              <w:pStyle w:val="Compact"/>
            </w:pPr>
            <w:r>
              <w:t xml:space="preserve">33.3</w:t>
            </w:r>
          </w:p>
        </w:tc>
        <w:tc>
          <w:tcPr/>
          <w:p>
            <w:pPr>
              <w:pStyle w:val="Compact"/>
            </w:pPr>
            <w:r>
              <w:t xml:space="preserve">33.4</w:t>
            </w:r>
          </w:p>
        </w:tc>
        <w:tc>
          <w:tcPr/>
          <w:p>
            <w:pPr>
              <w:pStyle w:val="Compact"/>
            </w:pPr>
            <w:r>
              <w:t xml:space="preserve">100.0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2026-04-22T10:11:41Z</dcterms:created>
  <dcterms:modified xsi:type="dcterms:W3CDTF">2026-04-22T10:11:41Z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