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615"/>
        <w:tblLayout w:type="fixed"/>
        <w:tblLook w:firstRow="1" w:lastRow="0" w:firstColumn="0" w:lastColumn="0" w:noHBand="0" w:noVBand="0" w:val="0020"/>
      </w:tblPr>
      <w:tblGrid>
        <w:gridCol w:w="1015"/>
        <w:gridCol w:w="1015"/>
        <w:gridCol w:w="913"/>
        <w:gridCol w:w="913"/>
        <w:gridCol w:w="1116"/>
        <w:gridCol w:w="812"/>
        <w:gridCol w:w="812"/>
        <w:gridCol w:w="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Mean 1</w:t>
            </w:r>
          </w:p>
        </w:tc>
        <w:tc>
          <w:tcPr/>
          <w:p>
            <w:pPr>
              <w:pStyle w:val="Compact"/>
            </w:pPr>
            <w:r>
              <w:t xml:space="preserve">Mean 2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p.adj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hope</w:t>
            </w:r>
          </w:p>
        </w:tc>
        <w:tc>
          <w:tcPr/>
          <w:p>
            <w:pPr>
              <w:pStyle w:val="Compact"/>
            </w:pPr>
            <w:r>
              <w:t xml:space="preserve">2.848</w:t>
            </w:r>
          </w:p>
        </w:tc>
        <w:tc>
          <w:tcPr/>
          <w:p>
            <w:pPr>
              <w:pStyle w:val="Compact"/>
            </w:pPr>
            <w:r>
              <w:t xml:space="preserve">2.926</w:t>
            </w:r>
          </w:p>
        </w:tc>
        <w:tc>
          <w:tcPr/>
          <w:p>
            <w:pPr>
              <w:pStyle w:val="Compact"/>
            </w:pPr>
            <w:r>
              <w:t xml:space="preserve">-0.078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1258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anxiety</w:t>
            </w:r>
          </w:p>
        </w:tc>
        <w:tc>
          <w:tcPr/>
          <w:p>
            <w:pPr>
              <w:pStyle w:val="Compact"/>
            </w:pPr>
            <w:r>
              <w:t xml:space="preserve">2.848</w:t>
            </w:r>
          </w:p>
        </w:tc>
        <w:tc>
          <w:tcPr/>
          <w:p>
            <w:pPr>
              <w:pStyle w:val="Compact"/>
            </w:pPr>
            <w:r>
              <w:t xml:space="preserve">3.051</w:t>
            </w:r>
          </w:p>
        </w:tc>
        <w:tc>
          <w:tcPr/>
          <w:p>
            <w:pPr>
              <w:pStyle w:val="Compact"/>
            </w:pPr>
            <w:r>
              <w:t xml:space="preserve">-0.203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1262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</w:t>
            </w:r>
          </w:p>
        </w:tc>
        <w:tc>
          <w:tcPr/>
          <w:p>
            <w:pPr>
              <w:pStyle w:val="Compact"/>
            </w:pPr>
            <w:r>
              <w:t xml:space="preserve">anxiety</w:t>
            </w:r>
          </w:p>
        </w:tc>
        <w:tc>
          <w:tcPr/>
          <w:p>
            <w:pPr>
              <w:pStyle w:val="Compact"/>
            </w:pPr>
            <w:r>
              <w:t xml:space="preserve">2.926</w:t>
            </w:r>
          </w:p>
        </w:tc>
        <w:tc>
          <w:tcPr/>
          <w:p>
            <w:pPr>
              <w:pStyle w:val="Compact"/>
            </w:pPr>
            <w:r>
              <w:t xml:space="preserve">3.051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1260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2026-04-22T11:17:48Z</dcterms:created>
  <dcterms:modified xsi:type="dcterms:W3CDTF">2026-04-22T11:17:48Z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