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5A84" w14:textId="77777777" w:rsidR="00FC3C31" w:rsidRPr="00FC3C31" w:rsidRDefault="00FC3C31" w:rsidP="00FC3C31">
      <w:pPr>
        <w:rPr>
          <w:b/>
          <w:bCs/>
        </w:rPr>
      </w:pPr>
      <w:r w:rsidRPr="00FC3C31">
        <w:rPr>
          <w:b/>
          <w:bCs/>
        </w:rPr>
        <w:t xml:space="preserve">ZADANIE 2 – Porównanie Delta Lake vs </w:t>
      </w:r>
      <w:proofErr w:type="spellStart"/>
      <w:r w:rsidRPr="00FC3C31">
        <w:rPr>
          <w:b/>
          <w:bCs/>
        </w:rPr>
        <w:t>Iceberg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079"/>
        <w:gridCol w:w="3408"/>
      </w:tblGrid>
      <w:tr w:rsidR="00FC3C31" w:rsidRPr="00FC3C31" w14:paraId="451C41D5" w14:textId="77777777" w:rsidTr="00FC3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A7A14" w14:textId="77777777" w:rsidR="00FC3C31" w:rsidRPr="00FC3C31" w:rsidRDefault="00FC3C31" w:rsidP="00FC3C31">
            <w:pPr>
              <w:rPr>
                <w:b/>
                <w:bCs/>
              </w:rPr>
            </w:pPr>
            <w:r w:rsidRPr="00FC3C31">
              <w:rPr>
                <w:b/>
                <w:bCs/>
              </w:rPr>
              <w:t>Kategoria</w:t>
            </w:r>
          </w:p>
        </w:tc>
        <w:tc>
          <w:tcPr>
            <w:tcW w:w="0" w:type="auto"/>
            <w:vAlign w:val="center"/>
            <w:hideMark/>
          </w:tcPr>
          <w:p w14:paraId="138A427C" w14:textId="77777777" w:rsidR="00FC3C31" w:rsidRPr="00FC3C31" w:rsidRDefault="00FC3C31" w:rsidP="00FC3C31">
            <w:pPr>
              <w:rPr>
                <w:b/>
                <w:bCs/>
              </w:rPr>
            </w:pPr>
            <w:r w:rsidRPr="00FC3C31">
              <w:rPr>
                <w:b/>
                <w:bCs/>
              </w:rPr>
              <w:t>Delta Lake</w:t>
            </w:r>
          </w:p>
        </w:tc>
        <w:tc>
          <w:tcPr>
            <w:tcW w:w="0" w:type="auto"/>
            <w:vAlign w:val="center"/>
            <w:hideMark/>
          </w:tcPr>
          <w:p w14:paraId="3A255435" w14:textId="77777777" w:rsidR="00FC3C31" w:rsidRPr="00FC3C31" w:rsidRDefault="00FC3C31" w:rsidP="00FC3C31">
            <w:pPr>
              <w:rPr>
                <w:b/>
                <w:bCs/>
              </w:rPr>
            </w:pPr>
            <w:r w:rsidRPr="00FC3C31">
              <w:rPr>
                <w:b/>
                <w:bCs/>
              </w:rPr>
              <w:t xml:space="preserve">Apache </w:t>
            </w:r>
            <w:proofErr w:type="spellStart"/>
            <w:r w:rsidRPr="00FC3C31">
              <w:rPr>
                <w:b/>
                <w:bCs/>
              </w:rPr>
              <w:t>Iceberg</w:t>
            </w:r>
            <w:proofErr w:type="spellEnd"/>
          </w:p>
        </w:tc>
      </w:tr>
      <w:tr w:rsidR="00FC3C31" w:rsidRPr="00FC3C31" w14:paraId="0A0EA0FC" w14:textId="77777777" w:rsidTr="00FC3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5447" w14:textId="77777777" w:rsidR="00FC3C31" w:rsidRPr="00FC3C31" w:rsidRDefault="00FC3C31" w:rsidP="00FC3C31">
            <w:r w:rsidRPr="00FC3C31">
              <w:rPr>
                <w:b/>
                <w:bCs/>
              </w:rPr>
              <w:t>Wydajność</w:t>
            </w:r>
          </w:p>
        </w:tc>
        <w:tc>
          <w:tcPr>
            <w:tcW w:w="0" w:type="auto"/>
            <w:vAlign w:val="center"/>
            <w:hideMark/>
          </w:tcPr>
          <w:p w14:paraId="3BAC2812" w14:textId="77777777" w:rsidR="00FC3C31" w:rsidRPr="00FC3C31" w:rsidRDefault="00FC3C31" w:rsidP="00FC3C31">
            <w:r w:rsidRPr="00FC3C31">
              <w:t>Bardzo dobra przy małych/średnich danych</w:t>
            </w:r>
          </w:p>
        </w:tc>
        <w:tc>
          <w:tcPr>
            <w:tcW w:w="0" w:type="auto"/>
            <w:vAlign w:val="center"/>
            <w:hideMark/>
          </w:tcPr>
          <w:p w14:paraId="568A132E" w14:textId="77777777" w:rsidR="00FC3C31" w:rsidRPr="00FC3C31" w:rsidRDefault="00FC3C31" w:rsidP="00FC3C31">
            <w:r w:rsidRPr="00FC3C31">
              <w:t>Lepsza przy bardzo dużych zbiorach</w:t>
            </w:r>
          </w:p>
        </w:tc>
      </w:tr>
      <w:tr w:rsidR="00FC3C31" w:rsidRPr="00FC3C31" w14:paraId="56B1E04D" w14:textId="77777777" w:rsidTr="00FC3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8BC8" w14:textId="77777777" w:rsidR="00FC3C31" w:rsidRPr="00FC3C31" w:rsidRDefault="00FC3C31" w:rsidP="00FC3C31">
            <w:r w:rsidRPr="00FC3C31">
              <w:rPr>
                <w:b/>
                <w:bCs/>
              </w:rPr>
              <w:t>Zarządzanie wersjami (Time Travel)</w:t>
            </w:r>
          </w:p>
        </w:tc>
        <w:tc>
          <w:tcPr>
            <w:tcW w:w="0" w:type="auto"/>
            <w:vAlign w:val="center"/>
            <w:hideMark/>
          </w:tcPr>
          <w:p w14:paraId="09F96641" w14:textId="77777777" w:rsidR="00FC3C31" w:rsidRPr="00FC3C31" w:rsidRDefault="00FC3C31" w:rsidP="00FC3C31">
            <w:r w:rsidRPr="00FC3C31">
              <w:t>Tak</w:t>
            </w:r>
          </w:p>
        </w:tc>
        <w:tc>
          <w:tcPr>
            <w:tcW w:w="0" w:type="auto"/>
            <w:vAlign w:val="center"/>
            <w:hideMark/>
          </w:tcPr>
          <w:p w14:paraId="3FD482FC" w14:textId="77777777" w:rsidR="00FC3C31" w:rsidRPr="00FC3C31" w:rsidRDefault="00FC3C31" w:rsidP="00FC3C31">
            <w:r w:rsidRPr="00FC3C31">
              <w:t>Tak</w:t>
            </w:r>
          </w:p>
        </w:tc>
      </w:tr>
      <w:tr w:rsidR="00FC3C31" w:rsidRPr="00FC3C31" w14:paraId="6FD223EE" w14:textId="77777777" w:rsidTr="00FC3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D340" w14:textId="77777777" w:rsidR="00FC3C31" w:rsidRPr="00FC3C31" w:rsidRDefault="00FC3C31" w:rsidP="00FC3C31">
            <w:r w:rsidRPr="00FC3C31">
              <w:rPr>
                <w:b/>
                <w:bCs/>
              </w:rPr>
              <w:t xml:space="preserve">ACID </w:t>
            </w:r>
            <w:proofErr w:type="spellStart"/>
            <w:r w:rsidRPr="00FC3C31">
              <w:rPr>
                <w:b/>
                <w:bCs/>
              </w:rP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2F999" w14:textId="77777777" w:rsidR="00FC3C31" w:rsidRPr="00FC3C31" w:rsidRDefault="00FC3C31" w:rsidP="00FC3C31">
            <w:r w:rsidRPr="00FC3C31">
              <w:t>Tak (pełne wsparcie)</w:t>
            </w:r>
          </w:p>
        </w:tc>
        <w:tc>
          <w:tcPr>
            <w:tcW w:w="0" w:type="auto"/>
            <w:vAlign w:val="center"/>
            <w:hideMark/>
          </w:tcPr>
          <w:p w14:paraId="2AFE10AA" w14:textId="77777777" w:rsidR="00FC3C31" w:rsidRPr="00FC3C31" w:rsidRDefault="00FC3C31" w:rsidP="00FC3C31">
            <w:r w:rsidRPr="00FC3C31">
              <w:t>Tak</w:t>
            </w:r>
          </w:p>
        </w:tc>
      </w:tr>
      <w:tr w:rsidR="00FC3C31" w:rsidRPr="00FC3C31" w14:paraId="52163579" w14:textId="77777777" w:rsidTr="00FC3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65AB" w14:textId="77777777" w:rsidR="00FC3C31" w:rsidRPr="00FC3C31" w:rsidRDefault="00FC3C31" w:rsidP="00FC3C31">
            <w:r w:rsidRPr="00FC3C31">
              <w:rPr>
                <w:b/>
                <w:bCs/>
              </w:rPr>
              <w:t xml:space="preserve">Integracja z </w:t>
            </w:r>
            <w:proofErr w:type="spellStart"/>
            <w:r w:rsidRPr="00FC3C31">
              <w:rPr>
                <w:b/>
                <w:bCs/>
              </w:rPr>
              <w:t>Azure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E51A0" w14:textId="77777777" w:rsidR="00FC3C31" w:rsidRPr="00FC3C31" w:rsidRDefault="00FC3C31" w:rsidP="00FC3C31">
            <w:r w:rsidRPr="00FC3C31">
              <w:t>Świetna (</w:t>
            </w:r>
            <w:proofErr w:type="spellStart"/>
            <w:r w:rsidRPr="00FC3C31">
              <w:t>Databricks</w:t>
            </w:r>
            <w:proofErr w:type="spellEnd"/>
            <w:r w:rsidRPr="00FC3C31">
              <w:t xml:space="preserve"> native)</w:t>
            </w:r>
          </w:p>
        </w:tc>
        <w:tc>
          <w:tcPr>
            <w:tcW w:w="0" w:type="auto"/>
            <w:vAlign w:val="center"/>
            <w:hideMark/>
          </w:tcPr>
          <w:p w14:paraId="030E2E63" w14:textId="77777777" w:rsidR="00FC3C31" w:rsidRPr="00FC3C31" w:rsidRDefault="00FC3C31" w:rsidP="00FC3C31">
            <w:r w:rsidRPr="00FC3C31">
              <w:t>Ograniczona (trzeba dodatkowych komponentów)</w:t>
            </w:r>
          </w:p>
        </w:tc>
      </w:tr>
      <w:tr w:rsidR="00FC3C31" w:rsidRPr="00FC3C31" w14:paraId="2385A976" w14:textId="77777777" w:rsidTr="00FC3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54ED" w14:textId="77777777" w:rsidR="00FC3C31" w:rsidRPr="00FC3C31" w:rsidRDefault="00FC3C31" w:rsidP="00FC3C31">
            <w:r w:rsidRPr="00FC3C31">
              <w:rPr>
                <w:b/>
                <w:bCs/>
              </w:rPr>
              <w:t>Obsługa przez narzędzia BI</w:t>
            </w:r>
          </w:p>
        </w:tc>
        <w:tc>
          <w:tcPr>
            <w:tcW w:w="0" w:type="auto"/>
            <w:vAlign w:val="center"/>
            <w:hideMark/>
          </w:tcPr>
          <w:p w14:paraId="75DCDD23" w14:textId="77777777" w:rsidR="00FC3C31" w:rsidRPr="00FC3C31" w:rsidRDefault="00FC3C31" w:rsidP="00FC3C31">
            <w:r w:rsidRPr="00FC3C31">
              <w:t>Dobrze wspierane</w:t>
            </w:r>
          </w:p>
        </w:tc>
        <w:tc>
          <w:tcPr>
            <w:tcW w:w="0" w:type="auto"/>
            <w:vAlign w:val="center"/>
            <w:hideMark/>
          </w:tcPr>
          <w:p w14:paraId="351C8E23" w14:textId="77777777" w:rsidR="00FC3C31" w:rsidRPr="00FC3C31" w:rsidRDefault="00FC3C31" w:rsidP="00FC3C31">
            <w:r w:rsidRPr="00FC3C31">
              <w:t>Różnie, zależnie od narzędzia</w:t>
            </w:r>
          </w:p>
        </w:tc>
      </w:tr>
      <w:tr w:rsidR="00FC3C31" w:rsidRPr="00FC3C31" w14:paraId="0FB9BD8A" w14:textId="77777777" w:rsidTr="00FC3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D80D" w14:textId="77777777" w:rsidR="00FC3C31" w:rsidRPr="00FC3C31" w:rsidRDefault="00FC3C31" w:rsidP="00FC3C31">
            <w:r w:rsidRPr="00FC3C31">
              <w:rPr>
                <w:b/>
                <w:bCs/>
              </w:rPr>
              <w:t>Złożoność konfiguracji</w:t>
            </w:r>
          </w:p>
        </w:tc>
        <w:tc>
          <w:tcPr>
            <w:tcW w:w="0" w:type="auto"/>
            <w:vAlign w:val="center"/>
            <w:hideMark/>
          </w:tcPr>
          <w:p w14:paraId="22E74FCE" w14:textId="77777777" w:rsidR="00FC3C31" w:rsidRPr="00FC3C31" w:rsidRDefault="00FC3C31" w:rsidP="00FC3C31">
            <w:r w:rsidRPr="00FC3C31">
              <w:t xml:space="preserve">Prosta na </w:t>
            </w:r>
            <w:proofErr w:type="spellStart"/>
            <w:r w:rsidRPr="00FC3C31">
              <w:t>Databricks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D4696" w14:textId="77777777" w:rsidR="00FC3C31" w:rsidRPr="00FC3C31" w:rsidRDefault="00FC3C31" w:rsidP="00FC3C31">
            <w:r w:rsidRPr="00FC3C31">
              <w:t>Bardziej skomplikowana</w:t>
            </w:r>
          </w:p>
        </w:tc>
      </w:tr>
    </w:tbl>
    <w:p w14:paraId="63A910D3" w14:textId="501534C4" w:rsidR="00FC3C31" w:rsidRPr="00FC3C31" w:rsidRDefault="00FC3C31" w:rsidP="00FC3C31">
      <w:pPr>
        <w:rPr>
          <w:b/>
          <w:bCs/>
        </w:rPr>
      </w:pPr>
      <w:r w:rsidRPr="00FC3C31">
        <w:rPr>
          <w:b/>
          <w:bCs/>
        </w:rPr>
        <w:t>Rekomendacja:</w:t>
      </w:r>
    </w:p>
    <w:p w14:paraId="67F7699C" w14:textId="77777777" w:rsidR="00FC3C31" w:rsidRPr="00FC3C31" w:rsidRDefault="00FC3C31" w:rsidP="00FC3C31">
      <w:pPr>
        <w:numPr>
          <w:ilvl w:val="0"/>
          <w:numId w:val="1"/>
        </w:numPr>
      </w:pPr>
      <w:r w:rsidRPr="00FC3C31">
        <w:rPr>
          <w:b/>
          <w:bCs/>
        </w:rPr>
        <w:t>Delta Lake</w:t>
      </w:r>
      <w:r w:rsidRPr="00FC3C31">
        <w:t xml:space="preserve">: jeśli korzystasz z </w:t>
      </w:r>
      <w:proofErr w:type="spellStart"/>
      <w:r w:rsidRPr="00FC3C31">
        <w:t>Databricks</w:t>
      </w:r>
      <w:proofErr w:type="spellEnd"/>
      <w:r w:rsidRPr="00FC3C31">
        <w:t xml:space="preserve">, chcesz szybko wdrożyć rozwiązanie, i zależy Ci na łatwej integracji z innymi usługami </w:t>
      </w:r>
      <w:proofErr w:type="spellStart"/>
      <w:r w:rsidRPr="00FC3C31">
        <w:t>Azure</w:t>
      </w:r>
      <w:proofErr w:type="spellEnd"/>
      <w:r w:rsidRPr="00FC3C31">
        <w:t>.</w:t>
      </w:r>
    </w:p>
    <w:p w14:paraId="199B6249" w14:textId="77777777" w:rsidR="00FC3C31" w:rsidRPr="00FC3C31" w:rsidRDefault="00FC3C31" w:rsidP="00FC3C31">
      <w:pPr>
        <w:numPr>
          <w:ilvl w:val="0"/>
          <w:numId w:val="1"/>
        </w:numPr>
      </w:pPr>
      <w:proofErr w:type="spellStart"/>
      <w:r w:rsidRPr="00FC3C31">
        <w:rPr>
          <w:b/>
          <w:bCs/>
        </w:rPr>
        <w:t>Iceberg</w:t>
      </w:r>
      <w:proofErr w:type="spellEnd"/>
      <w:r w:rsidRPr="00FC3C31">
        <w:t xml:space="preserve">: jeśli masz </w:t>
      </w:r>
      <w:r w:rsidRPr="00FC3C31">
        <w:rPr>
          <w:b/>
          <w:bCs/>
        </w:rPr>
        <w:t>bardzo duże zbiory danych</w:t>
      </w:r>
      <w:r w:rsidRPr="00FC3C31">
        <w:t xml:space="preserve"> (</w:t>
      </w:r>
      <w:proofErr w:type="spellStart"/>
      <w:r w:rsidRPr="00FC3C31">
        <w:t>petabajty</w:t>
      </w:r>
      <w:proofErr w:type="spellEnd"/>
      <w:r w:rsidRPr="00FC3C31">
        <w:t xml:space="preserve">) i chcesz </w:t>
      </w:r>
      <w:proofErr w:type="spellStart"/>
      <w:r w:rsidRPr="00FC3C31">
        <w:rPr>
          <w:b/>
          <w:bCs/>
        </w:rPr>
        <w:t>multi-engine</w:t>
      </w:r>
      <w:proofErr w:type="spellEnd"/>
      <w:r w:rsidRPr="00FC3C31">
        <w:rPr>
          <w:b/>
          <w:bCs/>
        </w:rPr>
        <w:t xml:space="preserve"> </w:t>
      </w:r>
      <w:proofErr w:type="spellStart"/>
      <w:r w:rsidRPr="00FC3C31">
        <w:rPr>
          <w:b/>
          <w:bCs/>
        </w:rPr>
        <w:t>support</w:t>
      </w:r>
      <w:proofErr w:type="spellEnd"/>
      <w:r w:rsidRPr="00FC3C31">
        <w:t xml:space="preserve"> (Spark, </w:t>
      </w:r>
      <w:proofErr w:type="spellStart"/>
      <w:r w:rsidRPr="00FC3C31">
        <w:t>Trino</w:t>
      </w:r>
      <w:proofErr w:type="spellEnd"/>
      <w:r w:rsidRPr="00FC3C31">
        <w:t xml:space="preserve">, Presto, </w:t>
      </w:r>
      <w:proofErr w:type="spellStart"/>
      <w:r w:rsidRPr="00FC3C31">
        <w:t>Flink</w:t>
      </w:r>
      <w:proofErr w:type="spellEnd"/>
      <w:r w:rsidRPr="00FC3C31">
        <w:t>), warto rozważyć.</w:t>
      </w:r>
    </w:p>
    <w:p w14:paraId="68408FAF" w14:textId="46FA3378" w:rsidR="00FC3C31" w:rsidRPr="00FC3C31" w:rsidRDefault="00FC3C31" w:rsidP="00FC3C31">
      <w:r w:rsidRPr="00FC3C31">
        <w:rPr>
          <w:b/>
          <w:bCs/>
        </w:rPr>
        <w:t xml:space="preserve">ZADANIE 3 – Krytyka architektury </w:t>
      </w:r>
      <w:proofErr w:type="spellStart"/>
      <w:r w:rsidRPr="00FC3C31">
        <w:rPr>
          <w:b/>
          <w:bCs/>
        </w:rPr>
        <w:t>Medallion</w:t>
      </w:r>
      <w:proofErr w:type="spellEnd"/>
      <w:r w:rsidRPr="00FC3C31">
        <w:rPr>
          <w:b/>
          <w:bCs/>
        </w:rPr>
        <w:t xml:space="preserve"> (</w:t>
      </w:r>
      <w:proofErr w:type="spellStart"/>
      <w:r w:rsidRPr="00FC3C31">
        <w:rPr>
          <w:b/>
          <w:bCs/>
        </w:rPr>
        <w:t>Bronze</w:t>
      </w:r>
      <w:proofErr w:type="spellEnd"/>
      <w:r w:rsidRPr="00FC3C31">
        <w:rPr>
          <w:b/>
          <w:bCs/>
        </w:rPr>
        <w:t>-Silver-Gold)</w:t>
      </w:r>
    </w:p>
    <w:p w14:paraId="0FD508D0" w14:textId="77777777" w:rsidR="00FC3C31" w:rsidRPr="00FC3C31" w:rsidRDefault="00FC3C31" w:rsidP="00FC3C31">
      <w:r w:rsidRPr="00FC3C31">
        <w:t xml:space="preserve">Architektura </w:t>
      </w:r>
      <w:proofErr w:type="spellStart"/>
      <w:r w:rsidRPr="00FC3C31">
        <w:t>Medallion</w:t>
      </w:r>
      <w:proofErr w:type="spellEnd"/>
      <w:r w:rsidRPr="00FC3C31">
        <w:t xml:space="preserve"> to model przetwarzania danych w trzech warstwach: </w:t>
      </w:r>
      <w:proofErr w:type="spellStart"/>
      <w:r w:rsidRPr="00FC3C31">
        <w:t>Bronze</w:t>
      </w:r>
      <w:proofErr w:type="spellEnd"/>
      <w:r w:rsidRPr="00FC3C31">
        <w:t xml:space="preserve"> (surowe), Silver (oczyszczone), Gold (agregaty/analityka). Ale nie zawsze się sprawdza...</w:t>
      </w:r>
    </w:p>
    <w:p w14:paraId="7ABFDE0A" w14:textId="77777777" w:rsidR="00FC3C31" w:rsidRPr="00FC3C31" w:rsidRDefault="00FC3C31" w:rsidP="00FC3C31">
      <w:pPr>
        <w:rPr>
          <w:b/>
          <w:bCs/>
        </w:rPr>
      </w:pPr>
      <w:r w:rsidRPr="00FC3C31">
        <w:rPr>
          <w:rFonts w:ascii="Segoe UI Emoji" w:hAnsi="Segoe UI Emoji" w:cs="Segoe UI Emoji"/>
          <w:b/>
          <w:bCs/>
        </w:rPr>
        <w:t>❗️</w:t>
      </w:r>
      <w:r w:rsidRPr="00FC3C31">
        <w:rPr>
          <w:b/>
          <w:bCs/>
        </w:rPr>
        <w:t>20 potencjalnych wad lub krytycznych punktów:</w:t>
      </w:r>
    </w:p>
    <w:p w14:paraId="2DB6149A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Złożoność operacyjna</w:t>
      </w:r>
      <w:r w:rsidRPr="00FC3C31">
        <w:t xml:space="preserve"> – wiele warstw = więcej kodu do utrzymania</w:t>
      </w:r>
    </w:p>
    <w:p w14:paraId="3D41323C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Opóźnienie danych</w:t>
      </w:r>
      <w:r w:rsidRPr="00FC3C31">
        <w:t xml:space="preserve"> – każda warstwa dodaje latencję</w:t>
      </w:r>
    </w:p>
    <w:p w14:paraId="0930FCEB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Koszty przechowywania</w:t>
      </w:r>
      <w:r w:rsidRPr="00FC3C31">
        <w:t xml:space="preserve"> – dane są duplikowane (</w:t>
      </w:r>
      <w:proofErr w:type="spellStart"/>
      <w:r w:rsidRPr="00FC3C31">
        <w:t>bronze</w:t>
      </w:r>
      <w:proofErr w:type="spellEnd"/>
      <w:r w:rsidRPr="00FC3C31">
        <w:t xml:space="preserve"> + </w:t>
      </w:r>
      <w:proofErr w:type="spellStart"/>
      <w:r w:rsidRPr="00FC3C31">
        <w:t>silver</w:t>
      </w:r>
      <w:proofErr w:type="spellEnd"/>
      <w:r w:rsidRPr="00FC3C31">
        <w:t xml:space="preserve"> + </w:t>
      </w:r>
      <w:proofErr w:type="spellStart"/>
      <w:r w:rsidRPr="00FC3C31">
        <w:t>gold</w:t>
      </w:r>
      <w:proofErr w:type="spellEnd"/>
      <w:r w:rsidRPr="00FC3C31">
        <w:t>)</w:t>
      </w:r>
    </w:p>
    <w:p w14:paraId="37638409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Złożona diagnostyka błędów</w:t>
      </w:r>
      <w:r w:rsidRPr="00FC3C31">
        <w:t xml:space="preserve"> – trudniej znaleźć źródło problemu</w:t>
      </w:r>
    </w:p>
    <w:p w14:paraId="7FCD1DBD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Niepotrzebne warstwy w prostych projektach</w:t>
      </w:r>
    </w:p>
    <w:p w14:paraId="7AFADF02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Powielanie logiki biznesowej</w:t>
      </w:r>
      <w:r w:rsidRPr="00FC3C31">
        <w:t xml:space="preserve"> w różnych warstwach</w:t>
      </w:r>
    </w:p>
    <w:p w14:paraId="054A399B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 xml:space="preserve">Przypadki użycia nie wymagają </w:t>
      </w:r>
      <w:proofErr w:type="spellStart"/>
      <w:r w:rsidRPr="00FC3C31">
        <w:rPr>
          <w:b/>
          <w:bCs/>
        </w:rPr>
        <w:t>gold</w:t>
      </w:r>
      <w:proofErr w:type="spellEnd"/>
      <w:r w:rsidRPr="00FC3C31">
        <w:rPr>
          <w:b/>
          <w:bCs/>
        </w:rPr>
        <w:t xml:space="preserve"> </w:t>
      </w:r>
      <w:proofErr w:type="spellStart"/>
      <w:r w:rsidRPr="00FC3C31">
        <w:rPr>
          <w:b/>
          <w:bCs/>
        </w:rPr>
        <w:t>layer</w:t>
      </w:r>
      <w:proofErr w:type="spellEnd"/>
      <w:r w:rsidRPr="00FC3C31">
        <w:t xml:space="preserve"> (np. </w:t>
      </w:r>
      <w:proofErr w:type="spellStart"/>
      <w:r w:rsidRPr="00FC3C31">
        <w:t>dashboardy</w:t>
      </w:r>
      <w:proofErr w:type="spellEnd"/>
      <w:r w:rsidRPr="00FC3C31">
        <w:t xml:space="preserve"> mogą działać na </w:t>
      </w:r>
      <w:proofErr w:type="spellStart"/>
      <w:r w:rsidRPr="00FC3C31">
        <w:t>silver</w:t>
      </w:r>
      <w:proofErr w:type="spellEnd"/>
      <w:r w:rsidRPr="00FC3C31">
        <w:t>)</w:t>
      </w:r>
    </w:p>
    <w:p w14:paraId="0B9095C0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Ryzyko niespójności danych między warstwami</w:t>
      </w:r>
    </w:p>
    <w:p w14:paraId="44CDA132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Potrzeba wysokiego poziomu automatyzacji</w:t>
      </w:r>
    </w:p>
    <w:p w14:paraId="1FADC8B8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Zwiększone wymagania sprzętowe (</w:t>
      </w:r>
      <w:proofErr w:type="spellStart"/>
      <w:r w:rsidRPr="00FC3C31">
        <w:rPr>
          <w:b/>
          <w:bCs/>
        </w:rPr>
        <w:t>compute</w:t>
      </w:r>
      <w:proofErr w:type="spellEnd"/>
      <w:r w:rsidRPr="00FC3C31">
        <w:rPr>
          <w:b/>
          <w:bCs/>
        </w:rPr>
        <w:t>)</w:t>
      </w:r>
    </w:p>
    <w:p w14:paraId="68F9EE3E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 xml:space="preserve">Trudność z </w:t>
      </w:r>
      <w:proofErr w:type="spellStart"/>
      <w:r w:rsidRPr="00FC3C31">
        <w:rPr>
          <w:b/>
          <w:bCs/>
        </w:rPr>
        <w:t>versioningiem</w:t>
      </w:r>
      <w:proofErr w:type="spellEnd"/>
      <w:r w:rsidRPr="00FC3C31">
        <w:rPr>
          <w:b/>
          <w:bCs/>
        </w:rPr>
        <w:t xml:space="preserve"> danych między warstwami</w:t>
      </w:r>
    </w:p>
    <w:p w14:paraId="5735B197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lastRenderedPageBreak/>
        <w:t>Niejasne granice między warstwami w praktyce</w:t>
      </w:r>
    </w:p>
    <w:p w14:paraId="41EACB5E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Trudno skalować przy dynamicznych strukturach danych</w:t>
      </w:r>
    </w:p>
    <w:p w14:paraId="6788A2FF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Problemy z real-</w:t>
      </w:r>
      <w:proofErr w:type="spellStart"/>
      <w:r w:rsidRPr="00FC3C31">
        <w:rPr>
          <w:b/>
          <w:bCs/>
        </w:rPr>
        <w:t>time</w:t>
      </w:r>
      <w:proofErr w:type="spellEnd"/>
      <w:r w:rsidRPr="00FC3C31">
        <w:rPr>
          <w:b/>
          <w:bCs/>
        </w:rPr>
        <w:t xml:space="preserve"> streaming</w:t>
      </w:r>
      <w:r w:rsidRPr="00FC3C31">
        <w:t xml:space="preserve"> (architektura bardziej </w:t>
      </w:r>
      <w:proofErr w:type="spellStart"/>
      <w:r w:rsidRPr="00FC3C31">
        <w:t>batchowa</w:t>
      </w:r>
      <w:proofErr w:type="spellEnd"/>
      <w:r w:rsidRPr="00FC3C31">
        <w:t>)</w:t>
      </w:r>
    </w:p>
    <w:p w14:paraId="7FE20645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Wysoki próg wejścia dla nowych zespołów</w:t>
      </w:r>
    </w:p>
    <w:p w14:paraId="1D178C04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 xml:space="preserve">Może wymagać dodatkowych narzędzi (np. </w:t>
      </w:r>
      <w:proofErr w:type="spellStart"/>
      <w:r w:rsidRPr="00FC3C31">
        <w:rPr>
          <w:b/>
          <w:bCs/>
        </w:rPr>
        <w:t>dbt</w:t>
      </w:r>
      <w:proofErr w:type="spellEnd"/>
      <w:r w:rsidRPr="00FC3C31">
        <w:rPr>
          <w:b/>
          <w:bCs/>
        </w:rPr>
        <w:t>)</w:t>
      </w:r>
    </w:p>
    <w:p w14:paraId="2B632E2D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Nieintuicyjna dla biznesu – Gold to nie zawsze „złoto”</w:t>
      </w:r>
    </w:p>
    <w:p w14:paraId="16EF3B15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Brak standaryzacji między zespołami</w:t>
      </w:r>
    </w:p>
    <w:p w14:paraId="72BA5A16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Wielowarstwowe zależności = ryzyko awarii w łańcuchu</w:t>
      </w:r>
    </w:p>
    <w:p w14:paraId="721EE671" w14:textId="77777777" w:rsidR="00FC3C31" w:rsidRPr="00FC3C31" w:rsidRDefault="00FC3C31" w:rsidP="00FC3C31">
      <w:pPr>
        <w:numPr>
          <w:ilvl w:val="0"/>
          <w:numId w:val="2"/>
        </w:numPr>
      </w:pPr>
      <w:r w:rsidRPr="00FC3C31">
        <w:rPr>
          <w:b/>
          <w:bCs/>
        </w:rPr>
        <w:t>Architektura może być przewymiarowana dla małych firm/startupów</w:t>
      </w:r>
    </w:p>
    <w:p w14:paraId="5F529BD2" w14:textId="77777777" w:rsidR="005A5958" w:rsidRDefault="005A5958"/>
    <w:sectPr w:rsidR="005A5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A0D"/>
    <w:multiLevelType w:val="multilevel"/>
    <w:tmpl w:val="A2BE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C3D53"/>
    <w:multiLevelType w:val="multilevel"/>
    <w:tmpl w:val="929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74621">
    <w:abstractNumId w:val="1"/>
  </w:num>
  <w:num w:numId="2" w16cid:durableId="137765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31"/>
    <w:rsid w:val="005A5958"/>
    <w:rsid w:val="00C26B31"/>
    <w:rsid w:val="00FC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8040B"/>
  <w15:chartTrackingRefBased/>
  <w15:docId w15:val="{8AB19254-CCF8-452A-9761-D29C3BA3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C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C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C3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3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C3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C3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C3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3C3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3C3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3C3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3C3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3C3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3C3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C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C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C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C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C3C3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C3C3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C3C3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3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3C3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C3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2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Frączek</dc:creator>
  <cp:keywords/>
  <dc:description/>
  <cp:lastModifiedBy>Aleksandra Frączek</cp:lastModifiedBy>
  <cp:revision>1</cp:revision>
  <dcterms:created xsi:type="dcterms:W3CDTF">2025-06-11T20:59:00Z</dcterms:created>
  <dcterms:modified xsi:type="dcterms:W3CDTF">2025-06-11T21:01:00Z</dcterms:modified>
</cp:coreProperties>
</file>