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Consumer Complaints Analysis</w:t>
      </w:r>
    </w:p>
    <w:p>
      <w:pPr>
        <w:spacing w:after="100"/>
      </w:pPr>
      <w:r>
        <w:t xml:space="preserve">13 SQL Queries Answering Key Business Questions</w:t>
      </w:r>
    </w:p>
    <w:p>
      <w:pPr>
        <w:spacing w:after="240"/>
      </w:pPr>
      <w:r>
        <w:t xml:space="preserve">Dataset: 62,516 consumer complaint records</w:t>
      </w:r>
    </w:p>
    <w:p>
      <w:pPr>
        <w:pStyle w:val="Heading2"/>
      </w:pPr>
      <w:r>
        <w:t xml:space="preserve">Project Overview</w:t>
      </w:r>
    </w:p>
    <w:p>
      <w:pPr>
        <w:spacing w:after="240"/>
      </w:pPr>
      <w:r>
        <w:t xml:space="preserve">This analysis uses 13 SQL queries to answer critical business questions about consumer complaints. Each query addresses a specific business need, from understanding complaint scale to identifying geographic hotspots and response effectiveness.</w:t>
      </w:r>
    </w:p>
    <w:p>
      <w:pPr>
        <w:pStyle w:val="Heading2"/>
      </w:pPr>
      <w:r>
        <w:t xml:space="preserve">The 13 Business Questions</w:t>
      </w:r>
    </w:p>
    <w:p>
      <w:pPr>
        <w:spacing w:after="80" w:before="100"/>
      </w:pPr>
      <w:r>
        <w:rPr>
          <w:b/>
          <w:bCs/>
        </w:rPr>
        <w:t xml:space="preserve">Question 1: What is the total scale of complaints?</w:t>
      </w:r>
    </w:p>
    <w:p>
      <w:pPr>
        <w:spacing w:after="120"/>
        <w:ind w:left="720"/>
      </w:pPr>
      <w:r>
        <w:t xml:space="preserve">Why it matters: Understand the magnitude of the problem we're dealing with. The total count helps set priorities and budgets.</w:t>
      </w:r>
    </w:p>
    <w:p>
      <w:pPr>
        <w:spacing w:after="80" w:before="100"/>
      </w:pPr>
      <w:r>
        <w:rPr>
          <w:b/>
          <w:bCs/>
        </w:rPr>
        <w:t xml:space="preserve">Question 2: Which submission channels do customers prefer?</w:t>
      </w:r>
    </w:p>
    <w:p>
      <w:pPr>
        <w:spacing w:after="120"/>
        <w:ind w:left="720"/>
      </w:pPr>
      <w:r>
        <w:t xml:space="preserve">Why it matters: If 80% of complaints come via Web, we should optimize web complaint handling and staffing.</w:t>
      </w:r>
    </w:p>
    <w:p>
      <w:pPr>
        <w:spacing w:after="80" w:before="100"/>
      </w:pPr>
      <w:r>
        <w:rPr>
          <w:b/>
          <w:bCs/>
        </w:rPr>
        <w:t xml:space="preserve">Question 3: Which 5 products generate the most complaints?</w:t>
      </w:r>
    </w:p>
    <w:p>
      <w:pPr>
        <w:spacing w:after="120"/>
        <w:ind w:left="720"/>
      </w:pPr>
      <w:r>
        <w:t xml:space="preserve">Why it matters: Identifies products needing immediate quality improvement. Where to focus product development efforts.</w:t>
      </w:r>
    </w:p>
    <w:p>
      <w:pPr>
        <w:spacing w:after="80" w:before="100"/>
      </w:pPr>
      <w:r>
        <w:rPr>
          <w:b/>
          <w:bCs/>
        </w:rPr>
        <w:t xml:space="preserve">Question 4: Which states have the highest complaint concentration?</w:t>
      </w:r>
    </w:p>
    <w:p>
      <w:pPr>
        <w:spacing w:after="120"/>
        <w:ind w:left="720"/>
      </w:pPr>
      <w:r>
        <w:t xml:space="preserve">Why it matters: Reveals regional problem areas. Some states may have regional issues or service gaps requiring localized solutions.</w:t>
      </w:r>
    </w:p>
    <w:p>
      <w:pPr>
        <w:spacing w:after="80" w:before="100"/>
      </w:pPr>
      <w:r>
        <w:rPr>
          <w:b/>
          <w:bCs/>
        </w:rPr>
        <w:t xml:space="preserve">Question 5: What is the most common complaint issue?</w:t>
      </w:r>
    </w:p>
    <w:p>
      <w:pPr>
        <w:spacing w:after="120"/>
        <w:ind w:left="720"/>
      </w:pPr>
      <w:r>
        <w:t xml:space="preserve">Why it matters: Understand the root cause. If 30% of complaints are about 'Service Issues', that's where to focus effort.</w:t>
      </w:r>
    </w:p>
    <w:p>
      <w:pPr>
        <w:spacing w:after="80" w:before="100"/>
      </w:pPr>
      <w:r>
        <w:rPr>
          <w:b/>
          <w:bCs/>
        </w:rPr>
        <w:t xml:space="preserve">Question 6: How do complaint volumes compare across all products?</w:t>
      </w:r>
    </w:p>
    <w:p>
      <w:pPr>
        <w:spacing w:after="120"/>
        <w:ind w:left="720"/>
      </w:pPr>
      <w:r>
        <w:t xml:space="preserve">Why it matters: Complete ranking of products by complaint volume. Helps prioritize product improvements and resource allocation.</w:t>
      </w:r>
    </w:p>
    <w:p>
      <w:pPr>
        <w:spacing w:after="80" w:before="100"/>
      </w:pPr>
      <w:r>
        <w:rPr>
          <w:b/>
          <w:bCs/>
        </w:rPr>
        <w:t xml:space="preserve">Question 7: What is the most common company response type?</w:t>
      </w:r>
    </w:p>
    <w:p>
      <w:pPr>
        <w:spacing w:after="120"/>
        <w:ind w:left="720"/>
      </w:pPr>
      <w:r>
        <w:t xml:space="preserve">Why it matters: Understand current resolution approach. Are we mostly giving refunds or explanations? What works best?</w:t>
      </w:r>
    </w:p>
    <w:p>
      <w:pPr>
        <w:spacing w:after="80" w:before="100"/>
      </w:pPr>
      <w:r>
        <w:rPr>
          <w:b/>
          <w:bCs/>
        </w:rPr>
        <w:t xml:space="preserve">Question 8: Do top complaint products receive timely responses?</w:t>
      </w:r>
    </w:p>
    <w:p>
      <w:pPr>
        <w:spacing w:after="120"/>
        <w:ind w:left="720"/>
      </w:pPr>
      <w:r>
        <w:t xml:space="preserve">Why it matters: Assess response quality for highest-complaint products. Are we responding fast to the problems we hear about most?</w:t>
      </w:r>
    </w:p>
    <w:p>
      <w:pPr>
        <w:spacing w:after="80" w:before="100"/>
      </w:pPr>
      <w:r>
        <w:rPr>
          <w:b/>
          <w:bCs/>
        </w:rPr>
        <w:t xml:space="preserve">Question 9: What is the average complaint volume per state?</w:t>
      </w:r>
    </w:p>
    <w:p>
      <w:pPr>
        <w:spacing w:after="120"/>
        <w:ind w:left="720"/>
      </w:pPr>
      <w:r>
        <w:t xml:space="preserve">Why it matters: Benchmark state performance. States above average need investigation; below-average states show best practices to replicate.</w:t>
      </w:r>
    </w:p>
    <w:p>
      <w:pPr>
        <w:spacing w:after="80" w:before="100"/>
      </w:pPr>
      <w:r>
        <w:rPr>
          <w:b/>
          <w:bCs/>
        </w:rPr>
        <w:t xml:space="preserve">Question 10: How effective are different resolution methods?</w:t>
      </w:r>
    </w:p>
    <w:p>
      <w:pPr>
        <w:spacing w:after="120"/>
        <w:ind w:left="720"/>
      </w:pPr>
      <w:r>
        <w:t xml:space="preserve">Why it matters: Compare monetary relief vs explanations. Which leads to fewer repeat complaints? Which is more cost-effective?</w:t>
      </w:r>
    </w:p>
    <w:p>
      <w:pPr>
        <w:spacing w:after="80" w:before="100"/>
      </w:pPr>
      <w:r>
        <w:rPr>
          <w:b/>
          <w:bCs/>
        </w:rPr>
        <w:t xml:space="preserve">Question 11: How many geographic regions are affected?</w:t>
      </w:r>
    </w:p>
    <w:p>
      <w:pPr>
        <w:spacing w:after="120"/>
        <w:ind w:left="720"/>
      </w:pPr>
      <w:r>
        <w:t xml:space="preserve">Why it matters: Understand geographic reach. Are complaints localized or nationwide? Affects strategy scope.</w:t>
      </w:r>
    </w:p>
    <w:p>
      <w:pPr>
        <w:spacing w:after="80" w:before="100"/>
      </w:pPr>
      <w:r>
        <w:rPr>
          <w:b/>
          <w:bCs/>
        </w:rPr>
        <w:t xml:space="preserve">Question 12: Which state performs best with lowest complaints?</w:t>
      </w:r>
    </w:p>
    <w:p>
      <w:pPr>
        <w:spacing w:after="120"/>
        <w:ind w:left="720"/>
      </w:pPr>
      <w:r>
        <w:t xml:space="preserve">Why it matters: Identify best-performing region. What are they doing right? Apply those practices to underperforming states.</w:t>
      </w:r>
    </w:p>
    <w:p>
      <w:pPr>
        <w:spacing w:after="80" w:before="100"/>
      </w:pPr>
      <w:r>
        <w:rPr>
          <w:b/>
          <w:bCs/>
        </w:rPr>
        <w:t xml:space="preserve">Question 13: How do complaints distribute across submission methods?</w:t>
      </w:r>
    </w:p>
    <w:p>
      <w:pPr>
        <w:spacing w:after="240"/>
        <w:ind w:left="720"/>
      </w:pPr>
      <w:r>
        <w:t xml:space="preserve">Why it matters: Optimize resources by channel. If Phone is 10% but Web is 60%, allocate staff accordingly.</w:t>
      </w:r>
    </w:p>
    <w:p>
      <w:pPr>
        <w:pStyle w:val="Heading2"/>
      </w:pPr>
      <w:r>
        <w:t xml:space="preserve">What This Analysis Shows</w:t>
      </w:r>
    </w:p>
    <w:p>
      <w:pPr>
        <w:spacing w:after="100"/>
        <w:ind w:left="720"/>
      </w:pPr>
      <w:r>
        <w:t xml:space="preserve">✓ SQL query writing skills — 13 different query types</w:t>
      </w:r>
    </w:p>
    <w:p>
      <w:pPr>
        <w:spacing w:after="100"/>
        <w:ind w:left="720"/>
      </w:pPr>
      <w:r>
        <w:t xml:space="preserve">✓ Business understanding — Each query answers a real business problem</w:t>
      </w:r>
    </w:p>
    <w:p>
      <w:pPr>
        <w:spacing w:after="100"/>
        <w:ind w:left="720"/>
      </w:pPr>
      <w:r>
        <w:t xml:space="preserve">✓ Data analysis thinking — Asking the right questions about data</w:t>
      </w:r>
    </w:p>
    <w:p>
      <w:pPr>
        <w:spacing w:after="100"/>
        <w:ind w:left="720"/>
      </w:pPr>
      <w:r>
        <w:t xml:space="preserve">✓ Problem-solving approach — Moving from data to insights</w:t>
      </w:r>
    </w:p>
    <w:p>
      <w:pPr>
        <w:spacing w:after="240"/>
        <w:ind w:left="720"/>
      </w:pPr>
      <w:r>
        <w:t xml:space="preserve">✓ Communication skills — Explaining why each question matters</w:t>
      </w:r>
    </w:p>
    <w:p>
      <w:pPr>
        <w:pStyle w:val="Heading2"/>
      </w:pPr>
      <w:r>
        <w:t xml:space="preserve">Key Takeaway</w:t>
      </w:r>
    </w:p>
    <w:p>
      <w:pPr>
        <w:spacing w:after="0"/>
      </w:pPr>
      <w:r>
        <w:t xml:space="preserve">This analysis demonstrates that SQL isn't just about writing queries — it's about using data to answer important business questions and drive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2026-06-16T09:23:15.182Z</dcterms:created>
  <dcterms:modified xsi:type="dcterms:W3CDTF">2026-06-16T09:23:15.194Z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