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Supply Chain Cost Optimization Analysis</w:t>
      </w:r>
    </w:p>
    <w:p>
      <w:pPr>
        <w:spacing w:after="240"/>
      </w:pPr>
      <w:r>
        <w:t xml:space="preserve">How data analysis revealed $3M in annual savings opportunities</w:t>
      </w:r>
    </w:p>
    <w:p>
      <w:pPr>
        <w:pStyle w:val="Heading2"/>
      </w:pPr>
      <w:r>
        <w:t xml:space="preserve">The Problem</w:t>
      </w:r>
    </w:p>
    <w:p>
      <w:pPr>
        <w:spacing w:after="120"/>
      </w:pPr>
      <w:r>
        <w:t xml:space="preserve">Most companies spend millions on supply chain every year without visibility into:</w:t>
      </w:r>
    </w:p>
    <w:p>
      <w:pPr>
        <w:spacing w:after="80"/>
        <w:ind w:left="720"/>
      </w:pPr>
      <w:r>
        <w:t xml:space="preserve">• Which suppliers cost the most (and why)</w:t>
      </w:r>
    </w:p>
    <w:p>
      <w:pPr>
        <w:spacing w:after="80"/>
        <w:ind w:left="720"/>
      </w:pPr>
      <w:r>
        <w:t xml:space="preserve">• Which suppliers have quality issues</w:t>
      </w:r>
    </w:p>
    <w:p>
      <w:pPr>
        <w:spacing w:after="80"/>
        <w:ind w:left="720"/>
      </w:pPr>
      <w:r>
        <w:t xml:space="preserve">• Which suppliers deliver on time</w:t>
      </w:r>
    </w:p>
    <w:p>
      <w:pPr>
        <w:spacing w:after="80"/>
        <w:ind w:left="720"/>
      </w:pPr>
      <w:r>
        <w:t xml:space="preserve">• Where to cut costs without sacrificing quality</w:t>
      </w:r>
    </w:p>
    <w:p>
      <w:pPr>
        <w:spacing w:after="240"/>
        <w:ind w:left="720"/>
      </w:pPr>
      <w:r>
        <w:t xml:space="preserve">• What financial risks exist in the supply chain</w:t>
      </w:r>
    </w:p>
    <w:p>
      <w:pPr>
        <w:pStyle w:val="Heading2"/>
      </w:pPr>
      <w:r>
        <w:t xml:space="preserve">The Approach</w:t>
      </w:r>
    </w:p>
    <w:p>
      <w:pPr>
        <w:spacing w:after="120"/>
      </w:pPr>
      <w:r>
        <w:t xml:space="preserve">I analyzed 2 years of supply chain data (500 purchase orders, 50 suppliers, $68M total spend) using SQL queries to uncover patterns, risks, and opportunities.</w:t>
      </w:r>
    </w:p>
    <w:p>
      <w:pPr>
        <w:spacing w:after="120"/>
      </w:pPr>
      <w:r>
        <w:t xml:space="preserve">Tools used: SQL Server, data aggregation, performance scoring, cost analysis</w:t>
      </w:r>
    </w:p>
    <w:p>
      <w:pPr>
        <w:spacing w:after="240"/>
      </w:pPr>
      <w:r>
        <w:t xml:space="preserve">Methodology: Analyzed supplier costs, quality metrics, delivery performance, and payment status to identify optimization opportunities.</w:t>
      </w:r>
    </w:p>
    <w:p>
      <w:pPr>
        <w:pStyle w:val="Heading2"/>
      </w:pPr>
      <w:r>
        <w:t xml:space="preserve">Key Findings</w:t>
      </w:r>
    </w:p>
    <w:p>
      <w:pPr>
        <w:spacing w:after="100" w:before="100"/>
      </w:pPr>
      <w:r>
        <w:rPr>
          <w:b/>
          <w:bCs/>
        </w:rPr>
        <w:t xml:space="preserve">Finding 1: Cost Concentration</w:t>
      </w:r>
    </w:p>
    <w:p>
      <w:pPr>
        <w:spacing w:after="120"/>
      </w:pPr>
      <w:r>
        <w:t xml:space="preserve">The top 5 suppliers account for 40% of total spend ($27.3M). This concentration creates both risk and opportunity — negotiating better terms with these 5 suppliers could save significant money.</w:t>
      </w:r>
    </w:p>
    <w:p>
      <w:pPr>
        <w:spacing w:after="100" w:before="100"/>
      </w:pPr>
      <w:r>
        <w:rPr>
          <w:b/>
          <w:bCs/>
        </w:rPr>
        <w:t xml:space="preserve">Finding 2: Quality Issues</w:t>
      </w:r>
    </w:p>
    <w:p>
      <w:pPr>
        <w:spacing w:after="120"/>
      </w:pPr>
      <w:r>
        <w:t xml:space="preserve">3 major suppliers have defect rates exceeding 10%, while others maintain rates below 5%. Quality inconsistency indicates need for supplier quality improvement or switching to more reliable alternatives.</w:t>
      </w:r>
    </w:p>
    <w:p>
      <w:pPr>
        <w:spacing w:after="100" w:before="100"/>
      </w:pPr>
      <w:r>
        <w:rPr>
          <w:b/>
          <w:bCs/>
        </w:rPr>
        <w:t xml:space="preserve">Finding 3: Delivery Performance</w:t>
      </w:r>
    </w:p>
    <w:p>
      <w:pPr>
        <w:spacing w:after="120"/>
      </w:pPr>
      <w:r>
        <w:t xml:space="preserve">Only 79.2% of orders deliver on time. Late deliveries disrupt production schedules and increase costs. Targeting 90%+ on-time delivery would improve operational efficiency.</w:t>
      </w:r>
    </w:p>
    <w:p>
      <w:pPr>
        <w:spacing w:after="100" w:before="100"/>
      </w:pPr>
      <w:r>
        <w:rPr>
          <w:b/>
          <w:bCs/>
        </w:rPr>
        <w:t xml:space="preserve">Finding 4: Payment Issues</w:t>
      </w:r>
    </w:p>
    <w:p>
      <w:pPr>
        <w:spacing w:after="240"/>
      </w:pPr>
      <w:r>
        <w:t xml:space="preserve">20% of orders remain pending or overdue. This impacts cash flow and supplier relationships. Better payment tracking could improve supplier cooperation and negotiating power.</w:t>
      </w:r>
    </w:p>
    <w:p>
      <w:pPr>
        <w:pStyle w:val="Heading2"/>
      </w:pPr>
      <w:r>
        <w:t xml:space="preserve">The Impact: Cost Savings &amp; Risk Reduction</w:t>
      </w:r>
    </w:p>
    <w:p>
      <w:pPr>
        <w:spacing w:after="100" w:before="100"/>
      </w:pPr>
      <w:r>
        <w:rPr>
          <w:b/>
          <w:bCs/>
        </w:rPr>
        <w:t xml:space="preserve">1. COST SAVINGS: $3M Annual Opportunity</w:t>
      </w:r>
    </w:p>
    <w:p>
      <w:pPr>
        <w:spacing w:after="120"/>
        <w:ind w:left="720"/>
      </w:pPr>
      <w:r>
        <w:t xml:space="preserve">Negotiate 5-10% volume discounts with top 5 suppliers = $1.3M-$2.7M savings</w:t>
      </w:r>
    </w:p>
    <w:p>
      <w:pPr>
        <w:spacing w:after="120"/>
        <w:ind w:left="720"/>
      </w:pPr>
      <w:r>
        <w:t xml:space="preserve">Consolidate purchases and eliminate low-value suppliers = $0.5M-$1M savings</w:t>
      </w:r>
    </w:p>
    <w:p>
      <w:pPr>
        <w:spacing w:after="240"/>
        <w:ind w:left="720"/>
      </w:pPr>
      <w:r>
        <w:t xml:space="preserve">TOTAL POTENTIAL SAVINGS: $3M-$5M annually (4.4-7.3% of total spend)</w:t>
      </w:r>
    </w:p>
    <w:p>
      <w:pPr>
        <w:spacing w:after="100" w:before="100"/>
      </w:pPr>
      <w:r>
        <w:rPr>
          <w:b/>
          <w:bCs/>
        </w:rPr>
        <w:t xml:space="preserve">2. RISK REDUCTION: Quality Improvement</w:t>
      </w:r>
    </w:p>
    <w:p>
      <w:pPr>
        <w:spacing w:after="120"/>
        <w:ind w:left="720"/>
      </w:pPr>
      <w:r>
        <w:t xml:space="preserve">Reduce defect rate from 8.7% to &lt;5% = fewer quality issues, less rework, lower costs</w:t>
      </w:r>
    </w:p>
    <w:p>
      <w:pPr>
        <w:spacing w:after="120"/>
        <w:ind w:left="720"/>
      </w:pPr>
      <w:r>
        <w:t xml:space="preserve">Address 3 high-risk suppliers = eliminate quality bottlenecks</w:t>
      </w:r>
    </w:p>
    <w:p>
      <w:pPr>
        <w:spacing w:after="240"/>
        <w:ind w:left="720"/>
      </w:pPr>
      <w:r>
        <w:t xml:space="preserve">Estimated cost avoidance: $500K-$1M annually</w:t>
      </w:r>
    </w:p>
    <w:p>
      <w:pPr>
        <w:spacing w:after="100" w:before="100"/>
      </w:pPr>
      <w:r>
        <w:rPr>
          <w:b/>
          <w:bCs/>
        </w:rPr>
        <w:t xml:space="preserve">3. OPERATIONAL IMPROVEMENT: Delivery Reliability</w:t>
      </w:r>
    </w:p>
    <w:p>
      <w:pPr>
        <w:spacing w:after="120"/>
        <w:ind w:left="720"/>
      </w:pPr>
      <w:r>
        <w:t xml:space="preserve">Improve on-time delivery from 79% to 90% = better production scheduling</w:t>
      </w:r>
    </w:p>
    <w:p>
      <w:pPr>
        <w:spacing w:after="240"/>
        <w:ind w:left="720"/>
      </w:pPr>
      <w:r>
        <w:t xml:space="preserve">Reduce late deliveries = fewer production delays, improved customer satisfaction</w:t>
      </w:r>
    </w:p>
    <w:p>
      <w:pPr>
        <w:pStyle w:val="Heading2"/>
      </w:pPr>
      <w:r>
        <w:t xml:space="preserve">Recommendations</w:t>
      </w:r>
    </w:p>
    <w:p>
      <w:pPr>
        <w:spacing w:after="100" w:before="100"/>
      </w:pPr>
      <w:r>
        <w:rPr>
          <w:b/>
          <w:bCs/>
        </w:rPr>
        <w:t xml:space="preserve">1. Immediate Action (0-30 days)</w:t>
      </w:r>
    </w:p>
    <w:p>
      <w:pPr>
        <w:spacing w:after="120"/>
        <w:ind w:left="720"/>
      </w:pPr>
      <w:r>
        <w:t xml:space="preserve">Meet with top 5 suppliers to discuss volume discounts. Target: 5% cost reduction.</w:t>
      </w:r>
    </w:p>
    <w:p>
      <w:pPr>
        <w:spacing w:after="240"/>
        <w:ind w:left="720"/>
      </w:pPr>
      <w:r>
        <w:t xml:space="preserve">Address payment status — implement payment tracking to improve cash flow.</w:t>
      </w:r>
    </w:p>
    <w:p>
      <w:pPr>
        <w:spacing w:after="100" w:before="100"/>
      </w:pPr>
      <w:r>
        <w:rPr>
          <w:b/>
          <w:bCs/>
        </w:rPr>
        <w:t xml:space="preserve">2. Short-term (30-90 days)</w:t>
      </w:r>
    </w:p>
    <w:p>
      <w:pPr>
        <w:spacing w:after="120"/>
        <w:ind w:left="720"/>
      </w:pPr>
      <w:r>
        <w:t xml:space="preserve">Quality improvement plan with 3 high-defect suppliers (reduce to &lt;5% or switch).</w:t>
      </w:r>
    </w:p>
    <w:p>
      <w:pPr>
        <w:spacing w:after="240"/>
        <w:ind w:left="720"/>
      </w:pPr>
      <w:r>
        <w:t xml:space="preserve">Establish delivery performance KPIs with all suppliers (target: 90%+ on-time).</w:t>
      </w:r>
    </w:p>
    <w:p>
      <w:pPr>
        <w:spacing w:after="100" w:before="100"/>
      </w:pPr>
      <w:r>
        <w:rPr>
          <w:b/>
          <w:bCs/>
        </w:rPr>
        <w:t xml:space="preserve">3. Long-term (90+ days)</w:t>
      </w:r>
    </w:p>
    <w:p>
      <w:pPr>
        <w:spacing w:after="120"/>
        <w:ind w:left="720"/>
      </w:pPr>
      <w:r>
        <w:t xml:space="preserve">Monthly supplier performance dashboard — track costs, quality, delivery in real-time.</w:t>
      </w:r>
    </w:p>
    <w:p>
      <w:pPr>
        <w:spacing w:after="240"/>
        <w:ind w:left="720"/>
      </w:pPr>
      <w:r>
        <w:t xml:space="preserve">Quarterly business reviews with top suppliers to ensure alignment and identify new opportunities.</w:t>
      </w:r>
    </w:p>
    <w:p>
      <w:pPr>
        <w:pStyle w:val="Heading2"/>
      </w:pPr>
      <w:r>
        <w:t xml:space="preserve">Bottom Line</w:t>
      </w:r>
    </w:p>
    <w:p>
      <w:pPr>
        <w:spacing w:after="100"/>
      </w:pPr>
      <w:r>
        <w:t xml:space="preserve">By analyzing supply chain data, we identified:</w:t>
      </w:r>
    </w:p>
    <w:p>
      <w:pPr>
        <w:spacing w:after="80"/>
        <w:ind w:left="720"/>
      </w:pPr>
      <w:r>
        <w:t xml:space="preserve">✓ $3-5M in annual cost savings (through negotiation &amp; consolidation)</w:t>
      </w:r>
    </w:p>
    <w:p>
      <w:pPr>
        <w:spacing w:after="80"/>
        <w:ind w:left="720"/>
      </w:pPr>
      <w:r>
        <w:t xml:space="preserve">✓ $500K-$1M in quality cost avoidance</w:t>
      </w:r>
    </w:p>
    <w:p>
      <w:pPr>
        <w:spacing w:after="80"/>
        <w:ind w:left="720"/>
      </w:pPr>
      <w:r>
        <w:t xml:space="preserve">✓ Improved operational reliability (79% → 90% on-time delivery)</w:t>
      </w:r>
    </w:p>
    <w:p>
      <w:pPr>
        <w:spacing w:after="100"/>
        <w:ind w:left="720"/>
      </w:pPr>
      <w:r>
        <w:t xml:space="preserve">✓ Reduced supply chain risk through better visibility</w:t>
      </w:r>
    </w:p>
    <w:p>
      <w:pPr>
        <w:spacing w:after="240"/>
      </w:pPr>
      <w:r>
        <w:t xml:space="preserve">This analysis demonstrates that data-driven decision making in supply chain management directly translates to significant financial and operational improvements.</w:t>
      </w:r>
    </w:p>
    <w:p>
      <w:pPr>
        <w:pStyle w:val="Heading2"/>
      </w:pPr>
      <w:r>
        <w:t xml:space="preserve">Technical Details</w:t>
      </w:r>
    </w:p>
    <w:p>
      <w:pPr>
        <w:spacing w:after="100"/>
      </w:pPr>
      <w:r>
        <w:t xml:space="preserve">Analysis conducted using SQL Server with 8 analytical queries covering:</w:t>
      </w:r>
    </w:p>
    <w:p>
      <w:pPr>
        <w:spacing w:after="80"/>
        <w:ind w:left="720"/>
      </w:pPr>
      <w:r>
        <w:t xml:space="preserve">• Supplier cost analysis and spend patterns</w:t>
      </w:r>
    </w:p>
    <w:p>
      <w:pPr>
        <w:spacing w:after="80"/>
        <w:ind w:left="720"/>
      </w:pPr>
      <w:r>
        <w:t xml:space="preserve">• Quality metrics and defect rate analysis</w:t>
      </w:r>
    </w:p>
    <w:p>
      <w:pPr>
        <w:spacing w:after="80"/>
        <w:ind w:left="720"/>
      </w:pPr>
      <w:r>
        <w:t xml:space="preserve">• On-time delivery performance tracking</w:t>
      </w:r>
    </w:p>
    <w:p>
      <w:pPr>
        <w:spacing w:after="80"/>
        <w:ind w:left="720"/>
      </w:pPr>
      <w:r>
        <w:t xml:space="preserve">• Risk assessment and supplier scoring</w:t>
      </w:r>
    </w:p>
    <w:p>
      <w:pPr>
        <w:spacing w:after="80"/>
        <w:ind w:left="720"/>
      </w:pPr>
      <w:r>
        <w:t xml:space="preserve">• Payment status and cash flow analysis</w:t>
      </w:r>
    </w:p>
    <w:p>
      <w:pPr>
        <w:spacing w:after="240"/>
        <w:ind w:left="720"/>
      </w:pPr>
      <w:r>
        <w:t xml:space="preserve">• Opportunity identification and cost savings quantification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2026-06-15T11:37:19.030Z</dcterms:created>
  <dcterms:modified xsi:type="dcterms:W3CDTF">2026-06-15T11:37:19.043Z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