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AE222" w14:textId="77777777" w:rsidR="0096550B" w:rsidRDefault="00067FBB" w:rsidP="0096550B">
      <w:pPr>
        <w:spacing w:after="120" w:line="360" w:lineRule="auto"/>
        <w:rPr>
          <w:bCs/>
          <w:spacing w:val="20"/>
        </w:rPr>
      </w:pPr>
      <w:r w:rsidRPr="00067FBB">
        <w:rPr>
          <w:bCs/>
          <w:spacing w:val="20"/>
        </w:rPr>
        <w:t xml:space="preserve">Bem-estar psicológico: definição, avaliação e principais correlatos </w:t>
      </w:r>
    </w:p>
    <w:p w14:paraId="74AD5126" w14:textId="3E38D428" w:rsidR="0096550B" w:rsidRDefault="0096550B" w:rsidP="0096550B">
      <w:pPr>
        <w:spacing w:after="120" w:line="360" w:lineRule="auto"/>
        <w:rPr>
          <w:bCs/>
          <w:spacing w:val="20"/>
        </w:rPr>
      </w:pPr>
      <w:r>
        <w:rPr>
          <w:bCs/>
          <w:spacing w:val="20"/>
        </w:rPr>
        <w:t xml:space="preserve">Fonte: </w:t>
      </w:r>
      <w:hyperlink r:id="rId4" w:anchor=":~:text=Os%20pontos%20de%20converg%C3%AAncia%20entre%20essas%20formula%C3%A7%C3%B5es%20te%C3%B3ricas%20constituem%20as,Ryff%20&amp;%20Singer%2C%202008" w:history="1">
        <w:r w:rsidRPr="00A82EA7">
          <w:rPr>
            <w:rStyle w:val="Hyperlink"/>
            <w:bCs/>
            <w:spacing w:val="20"/>
          </w:rPr>
          <w:t>https://www.scielo.br/j/estpsi/a/J448bhT3RqFYwBDMgMqDPqg/#:~:text=Os%20pontos%20de%20converg%C3%AAncia%20entre%20essas%20formula%C3%A7%C3%B5es%20te%C3%B3ricas%20constituem%20as,Ryff%20&amp;%20Singer%2C%202008</w:t>
        </w:r>
      </w:hyperlink>
      <w:r w:rsidRPr="0096550B">
        <w:rPr>
          <w:bCs/>
          <w:spacing w:val="20"/>
        </w:rPr>
        <w:t>).</w:t>
      </w:r>
    </w:p>
    <w:p w14:paraId="19ACD55D" w14:textId="77777777" w:rsidR="0096550B" w:rsidRDefault="0096550B" w:rsidP="0096550B">
      <w:pPr>
        <w:spacing w:after="120" w:line="360" w:lineRule="auto"/>
        <w:rPr>
          <w:bCs/>
          <w:spacing w:val="20"/>
        </w:rPr>
      </w:pPr>
    </w:p>
    <w:p w14:paraId="37BA071C" w14:textId="2BC9B83A" w:rsidR="00067FBB" w:rsidRPr="00067FBB" w:rsidRDefault="00067FBB" w:rsidP="0096550B">
      <w:pPr>
        <w:spacing w:after="120" w:line="360" w:lineRule="auto"/>
        <w:rPr>
          <w:bCs/>
          <w:spacing w:val="20"/>
        </w:rPr>
      </w:pPr>
      <w:r w:rsidRPr="00067FBB">
        <w:rPr>
          <w:bCs/>
          <w:spacing w:val="20"/>
        </w:rPr>
        <w:t xml:space="preserve">ARTIGOS </w:t>
      </w:r>
    </w:p>
    <w:p w14:paraId="76AF925D" w14:textId="77777777" w:rsidR="00067FBB" w:rsidRPr="00067FBB" w:rsidRDefault="00067FBB" w:rsidP="0096550B">
      <w:pPr>
        <w:spacing w:after="120" w:line="360" w:lineRule="auto"/>
        <w:rPr>
          <w:bCs/>
          <w:spacing w:val="20"/>
        </w:rPr>
      </w:pPr>
      <w:r w:rsidRPr="00067FBB">
        <w:rPr>
          <w:bCs/>
          <w:spacing w:val="20"/>
        </w:rPr>
        <w:t xml:space="preserve">Bem-estar psicológico: definição, avaliação e principais </w:t>
      </w:r>
      <w:proofErr w:type="spellStart"/>
      <w:r w:rsidRPr="00067FBB">
        <w:rPr>
          <w:bCs/>
          <w:spacing w:val="20"/>
        </w:rPr>
        <w:t>correlatos</w:t>
      </w:r>
      <w:bookmarkStart w:id="0" w:name="xref_nt"/>
      <w:r w:rsidRPr="00067FBB">
        <w:rPr>
          <w:bCs/>
          <w:spacing w:val="20"/>
          <w:vertAlign w:val="superscript"/>
        </w:rPr>
        <w:fldChar w:fldCharType="begin"/>
      </w:r>
      <w:r w:rsidRPr="00067FBB">
        <w:rPr>
          <w:bCs/>
          <w:spacing w:val="20"/>
          <w:vertAlign w:val="superscript"/>
        </w:rPr>
        <w:instrText>HYPERLINK "https://www.scielo.br/j/estpsi/a/J448bhT3RqFYwBDMgMqDPqg/" \l "nt_ref"</w:instrText>
      </w:r>
      <w:r w:rsidRPr="00067FBB">
        <w:rPr>
          <w:bCs/>
          <w:spacing w:val="20"/>
          <w:vertAlign w:val="superscript"/>
        </w:rPr>
      </w:r>
      <w:r w:rsidRPr="00067FBB">
        <w:rPr>
          <w:bCs/>
          <w:spacing w:val="20"/>
          <w:vertAlign w:val="superscript"/>
        </w:rPr>
        <w:fldChar w:fldCharType="separate"/>
      </w:r>
      <w:r w:rsidRPr="00067FBB">
        <w:rPr>
          <w:rStyle w:val="Hyperlink"/>
          <w:bCs/>
          <w:spacing w:val="20"/>
          <w:vertAlign w:val="superscript"/>
        </w:rPr>
        <w:t>1</w:t>
      </w:r>
      <w:proofErr w:type="spellEnd"/>
      <w:r w:rsidRPr="00067FBB">
        <w:rPr>
          <w:bCs/>
          <w:spacing w:val="20"/>
        </w:rPr>
        <w:fldChar w:fldCharType="end"/>
      </w:r>
      <w:bookmarkEnd w:id="0"/>
    </w:p>
    <w:p w14:paraId="488EE7C8" w14:textId="77777777" w:rsidR="00067FBB" w:rsidRPr="00067FBB" w:rsidRDefault="00067FBB" w:rsidP="0096550B">
      <w:pPr>
        <w:spacing w:after="120" w:line="360" w:lineRule="auto"/>
        <w:rPr>
          <w:bCs/>
          <w:spacing w:val="20"/>
        </w:rPr>
      </w:pPr>
      <w:proofErr w:type="spellStart"/>
      <w:r w:rsidRPr="00067FBB">
        <w:rPr>
          <w:bCs/>
          <w:spacing w:val="20"/>
        </w:rPr>
        <w:t>Psychological</w:t>
      </w:r>
      <w:proofErr w:type="spellEnd"/>
      <w:r w:rsidRPr="00067FBB">
        <w:rPr>
          <w:bCs/>
          <w:spacing w:val="20"/>
        </w:rPr>
        <w:t xml:space="preserve"> </w:t>
      </w:r>
      <w:proofErr w:type="spellStart"/>
      <w:r w:rsidRPr="00067FBB">
        <w:rPr>
          <w:bCs/>
          <w:spacing w:val="20"/>
        </w:rPr>
        <w:t>well-being</w:t>
      </w:r>
      <w:proofErr w:type="spellEnd"/>
      <w:r w:rsidRPr="00067FBB">
        <w:rPr>
          <w:bCs/>
          <w:spacing w:val="20"/>
        </w:rPr>
        <w:t xml:space="preserve">: </w:t>
      </w:r>
      <w:proofErr w:type="spellStart"/>
      <w:r w:rsidRPr="00067FBB">
        <w:rPr>
          <w:bCs/>
          <w:spacing w:val="20"/>
        </w:rPr>
        <w:t>definition</w:t>
      </w:r>
      <w:proofErr w:type="spellEnd"/>
      <w:r w:rsidRPr="00067FBB">
        <w:rPr>
          <w:bCs/>
          <w:spacing w:val="20"/>
        </w:rPr>
        <w:t xml:space="preserve">, assessment </w:t>
      </w:r>
      <w:proofErr w:type="spellStart"/>
      <w:r w:rsidRPr="00067FBB">
        <w:rPr>
          <w:bCs/>
          <w:spacing w:val="20"/>
        </w:rPr>
        <w:t>and</w:t>
      </w:r>
      <w:proofErr w:type="spellEnd"/>
      <w:r w:rsidRPr="00067FBB">
        <w:rPr>
          <w:bCs/>
          <w:spacing w:val="20"/>
        </w:rPr>
        <w:t xml:space="preserve"> principal correlates </w:t>
      </w:r>
    </w:p>
    <w:p w14:paraId="2D5EB002" w14:textId="77777777" w:rsidR="00067FBB" w:rsidRPr="00067FBB" w:rsidRDefault="00067FBB" w:rsidP="0096550B">
      <w:pPr>
        <w:spacing w:after="120" w:line="360" w:lineRule="auto"/>
        <w:rPr>
          <w:bCs/>
          <w:spacing w:val="20"/>
        </w:rPr>
      </w:pPr>
      <w:r w:rsidRPr="00067FBB">
        <w:rPr>
          <w:bCs/>
          <w:spacing w:val="20"/>
        </w:rPr>
        <w:t xml:space="preserve">Wagner de Lara Machado; Denise Ruschel Bandeira </w:t>
      </w:r>
    </w:p>
    <w:p w14:paraId="24931A17" w14:textId="77777777" w:rsidR="00067FBB" w:rsidRPr="00067FBB" w:rsidRDefault="00067FBB" w:rsidP="0096550B">
      <w:pPr>
        <w:spacing w:after="120" w:line="360" w:lineRule="auto"/>
        <w:rPr>
          <w:bCs/>
          <w:spacing w:val="20"/>
        </w:rPr>
      </w:pPr>
      <w:r w:rsidRPr="00067FBB">
        <w:rPr>
          <w:bCs/>
          <w:spacing w:val="20"/>
        </w:rPr>
        <w:t>Universidade Federal do Rio Grande do Sul, Instituto de Psicologia, Programa de Pós-Graduação em Psicologia. R. Ramiro Barcelos, 2600, Santana, 90035-003, Porto Alegre, RS. Correspondência para/</w:t>
      </w:r>
      <w:proofErr w:type="spellStart"/>
      <w:r w:rsidRPr="00067FBB">
        <w:rPr>
          <w:bCs/>
          <w:spacing w:val="20"/>
        </w:rPr>
        <w:t>Correspondence</w:t>
      </w:r>
      <w:proofErr w:type="spellEnd"/>
      <w:r w:rsidRPr="00067FBB">
        <w:rPr>
          <w:bCs/>
          <w:spacing w:val="20"/>
        </w:rPr>
        <w:t xml:space="preserve"> </w:t>
      </w:r>
      <w:proofErr w:type="spellStart"/>
      <w:r w:rsidRPr="00067FBB">
        <w:rPr>
          <w:bCs/>
          <w:spacing w:val="20"/>
        </w:rPr>
        <w:t>to</w:t>
      </w:r>
      <w:proofErr w:type="spellEnd"/>
      <w:r w:rsidRPr="00067FBB">
        <w:rPr>
          <w:bCs/>
          <w:spacing w:val="20"/>
        </w:rPr>
        <w:t xml:space="preserve">: </w:t>
      </w:r>
      <w:proofErr w:type="spellStart"/>
      <w:r w:rsidRPr="00067FBB">
        <w:rPr>
          <w:bCs/>
          <w:spacing w:val="20"/>
        </w:rPr>
        <w:t>W.L</w:t>
      </w:r>
      <w:proofErr w:type="spellEnd"/>
      <w:r w:rsidRPr="00067FBB">
        <w:rPr>
          <w:bCs/>
          <w:spacing w:val="20"/>
        </w:rPr>
        <w:t>. MACHADO. E-mail: &lt;</w:t>
      </w:r>
      <w:hyperlink r:id="rId5" w:history="1">
        <w:r w:rsidRPr="00067FBB">
          <w:rPr>
            <w:rStyle w:val="Hyperlink"/>
            <w:bCs/>
            <w:spacing w:val="20"/>
          </w:rPr>
          <w:t>wag_psico@yahoo.com.br</w:t>
        </w:r>
      </w:hyperlink>
      <w:r w:rsidRPr="00067FBB">
        <w:rPr>
          <w:bCs/>
          <w:spacing w:val="20"/>
        </w:rPr>
        <w:t>&gt;</w:t>
      </w:r>
    </w:p>
    <w:p w14:paraId="5BCDD181" w14:textId="77777777" w:rsidR="0096550B" w:rsidRDefault="0096550B" w:rsidP="0096550B">
      <w:pPr>
        <w:spacing w:after="120" w:line="360" w:lineRule="auto"/>
        <w:rPr>
          <w:bCs/>
          <w:spacing w:val="20"/>
        </w:rPr>
      </w:pPr>
    </w:p>
    <w:p w14:paraId="3A5CA445" w14:textId="3E3A409E" w:rsidR="00067FBB" w:rsidRPr="00067FBB" w:rsidRDefault="00067FBB" w:rsidP="0096550B">
      <w:pPr>
        <w:spacing w:after="120" w:line="360" w:lineRule="auto"/>
        <w:rPr>
          <w:bCs/>
          <w:spacing w:val="20"/>
        </w:rPr>
      </w:pPr>
      <w:r w:rsidRPr="00067FBB">
        <w:rPr>
          <w:bCs/>
          <w:spacing w:val="20"/>
        </w:rPr>
        <w:t xml:space="preserve">RESUMO </w:t>
      </w:r>
    </w:p>
    <w:p w14:paraId="0F16C296" w14:textId="77777777" w:rsidR="00067FBB" w:rsidRPr="00067FBB" w:rsidRDefault="00067FBB" w:rsidP="0096550B">
      <w:pPr>
        <w:spacing w:after="120" w:line="360" w:lineRule="auto"/>
        <w:rPr>
          <w:bCs/>
          <w:spacing w:val="20"/>
        </w:rPr>
      </w:pPr>
      <w:r w:rsidRPr="00067FBB">
        <w:rPr>
          <w:bCs/>
          <w:spacing w:val="20"/>
        </w:rPr>
        <w:t xml:space="preserve">O bem-estar psicológico é um construto baseado na teoria psicológica a respeito do funcionamento positivo ou ótimo. Os pontos de convergência entre definições provenientes de teorias do desenvolvimento humano, psicologia humanista-existencial e saúde mental constituem suas dimensões: autoaceitação, relações positivas com outros, autonomia, domínio sobre o ambiente, propósito na vida e crescimento pessoal. O objetivo deste artigo é apresentar o conceito de bem-estar psicológico a partir de uma revisão seletiva da literatura. São examinados as origens e o desenvolvimento do conceito, bem como as abordagens na sua avaliação. Correlatos psicossociais, sociodemográficos e neurobiológicos do bem-estar psicológico são brevemente descritos e discutidos. O bem-estar psicológico está associado a processos positivos relacionados à saúde. Aponta-se a necessidade de estudos sobre o construto no Brasil. </w:t>
      </w:r>
    </w:p>
    <w:p w14:paraId="7733ADF6" w14:textId="77777777" w:rsidR="00067FBB" w:rsidRPr="00067FBB" w:rsidRDefault="00067FBB" w:rsidP="0096550B">
      <w:pPr>
        <w:spacing w:after="120" w:line="360" w:lineRule="auto"/>
        <w:rPr>
          <w:bCs/>
          <w:spacing w:val="20"/>
        </w:rPr>
      </w:pPr>
      <w:proofErr w:type="spellStart"/>
      <w:r w:rsidRPr="00067FBB">
        <w:rPr>
          <w:bCs/>
          <w:spacing w:val="20"/>
        </w:rPr>
        <w:t>Unitermos</w:t>
      </w:r>
      <w:proofErr w:type="spellEnd"/>
      <w:r w:rsidRPr="00067FBB">
        <w:rPr>
          <w:bCs/>
          <w:spacing w:val="20"/>
        </w:rPr>
        <w:t>: Bem-estar psicológico. Bem-estar subjetivo. Saúde mental.</w:t>
      </w:r>
    </w:p>
    <w:p w14:paraId="33D796F6" w14:textId="77777777" w:rsidR="0096550B" w:rsidRDefault="0096550B" w:rsidP="0096550B">
      <w:pPr>
        <w:spacing w:after="120" w:line="360" w:lineRule="auto"/>
        <w:rPr>
          <w:bCs/>
          <w:spacing w:val="20"/>
        </w:rPr>
      </w:pPr>
    </w:p>
    <w:p w14:paraId="14A59C6C" w14:textId="01EB1D81" w:rsidR="00067FBB" w:rsidRPr="00067FBB" w:rsidRDefault="00067FBB" w:rsidP="0096550B">
      <w:pPr>
        <w:spacing w:after="120" w:line="360" w:lineRule="auto"/>
        <w:rPr>
          <w:bCs/>
          <w:spacing w:val="20"/>
        </w:rPr>
      </w:pPr>
      <w:r w:rsidRPr="00067FBB">
        <w:rPr>
          <w:bCs/>
          <w:spacing w:val="20"/>
        </w:rPr>
        <w:t xml:space="preserve">ABSTRACT </w:t>
      </w:r>
    </w:p>
    <w:p w14:paraId="306E9DFF" w14:textId="77777777" w:rsidR="00067FBB" w:rsidRPr="00067FBB" w:rsidRDefault="00067FBB" w:rsidP="0096550B">
      <w:pPr>
        <w:spacing w:after="120" w:line="360" w:lineRule="auto"/>
        <w:rPr>
          <w:bCs/>
          <w:spacing w:val="20"/>
        </w:rPr>
      </w:pPr>
      <w:proofErr w:type="spellStart"/>
      <w:r w:rsidRPr="00067FBB">
        <w:rPr>
          <w:bCs/>
          <w:spacing w:val="20"/>
        </w:rPr>
        <w:t>Psychological</w:t>
      </w:r>
      <w:proofErr w:type="spellEnd"/>
      <w:r w:rsidRPr="00067FBB">
        <w:rPr>
          <w:bCs/>
          <w:spacing w:val="20"/>
        </w:rPr>
        <w:t xml:space="preserve"> </w:t>
      </w:r>
      <w:proofErr w:type="spellStart"/>
      <w:r w:rsidRPr="00067FBB">
        <w:rPr>
          <w:bCs/>
          <w:spacing w:val="20"/>
        </w:rPr>
        <w:t>well-being</w:t>
      </w:r>
      <w:proofErr w:type="spellEnd"/>
      <w:r w:rsidRPr="00067FBB">
        <w:rPr>
          <w:bCs/>
          <w:spacing w:val="20"/>
        </w:rPr>
        <w:t xml:space="preserve"> </w:t>
      </w:r>
      <w:proofErr w:type="spellStart"/>
      <w:r w:rsidRPr="00067FBB">
        <w:rPr>
          <w:bCs/>
          <w:spacing w:val="20"/>
        </w:rPr>
        <w:t>is</w:t>
      </w:r>
      <w:proofErr w:type="spellEnd"/>
      <w:r w:rsidRPr="00067FBB">
        <w:rPr>
          <w:bCs/>
          <w:spacing w:val="20"/>
        </w:rPr>
        <w:t xml:space="preserve"> a </w:t>
      </w:r>
      <w:proofErr w:type="spellStart"/>
      <w:r w:rsidRPr="00067FBB">
        <w:rPr>
          <w:bCs/>
          <w:spacing w:val="20"/>
        </w:rPr>
        <w:t>construct</w:t>
      </w:r>
      <w:proofErr w:type="spellEnd"/>
      <w:r w:rsidRPr="00067FBB">
        <w:rPr>
          <w:bCs/>
          <w:spacing w:val="20"/>
        </w:rPr>
        <w:t xml:space="preserve"> </w:t>
      </w:r>
      <w:proofErr w:type="spellStart"/>
      <w:r w:rsidRPr="00067FBB">
        <w:rPr>
          <w:bCs/>
          <w:spacing w:val="20"/>
        </w:rPr>
        <w:t>based</w:t>
      </w:r>
      <w:proofErr w:type="spellEnd"/>
      <w:r w:rsidRPr="00067FBB">
        <w:rPr>
          <w:bCs/>
          <w:spacing w:val="20"/>
        </w:rPr>
        <w:t xml:space="preserve"> </w:t>
      </w:r>
      <w:proofErr w:type="spellStart"/>
      <w:r w:rsidRPr="00067FBB">
        <w:rPr>
          <w:bCs/>
          <w:spacing w:val="20"/>
        </w:rPr>
        <w:t>on</w:t>
      </w:r>
      <w:proofErr w:type="spellEnd"/>
      <w:r w:rsidRPr="00067FBB">
        <w:rPr>
          <w:bCs/>
          <w:spacing w:val="20"/>
        </w:rPr>
        <w:t xml:space="preserve"> </w:t>
      </w:r>
      <w:proofErr w:type="spellStart"/>
      <w:r w:rsidRPr="00067FBB">
        <w:rPr>
          <w:bCs/>
          <w:spacing w:val="20"/>
        </w:rPr>
        <w:t>psychological</w:t>
      </w:r>
      <w:proofErr w:type="spellEnd"/>
      <w:r w:rsidRPr="00067FBB">
        <w:rPr>
          <w:bCs/>
          <w:spacing w:val="20"/>
        </w:rPr>
        <w:t xml:space="preserve"> </w:t>
      </w:r>
      <w:proofErr w:type="spellStart"/>
      <w:r w:rsidRPr="00067FBB">
        <w:rPr>
          <w:bCs/>
          <w:spacing w:val="20"/>
        </w:rPr>
        <w:t>theory</w:t>
      </w:r>
      <w:proofErr w:type="spellEnd"/>
      <w:r w:rsidRPr="00067FBB">
        <w:rPr>
          <w:bCs/>
          <w:spacing w:val="20"/>
        </w:rPr>
        <w:t xml:space="preserve"> </w:t>
      </w:r>
      <w:proofErr w:type="spellStart"/>
      <w:r w:rsidRPr="00067FBB">
        <w:rPr>
          <w:bCs/>
          <w:spacing w:val="20"/>
        </w:rPr>
        <w:t>about</w:t>
      </w:r>
      <w:proofErr w:type="spellEnd"/>
      <w:r w:rsidRPr="00067FBB">
        <w:rPr>
          <w:bCs/>
          <w:spacing w:val="20"/>
        </w:rPr>
        <w:t xml:space="preserve"> positive </w:t>
      </w:r>
      <w:proofErr w:type="spellStart"/>
      <w:r w:rsidRPr="00067FBB">
        <w:rPr>
          <w:bCs/>
          <w:spacing w:val="20"/>
        </w:rPr>
        <w:t>or</w:t>
      </w:r>
      <w:proofErr w:type="spellEnd"/>
      <w:r w:rsidRPr="00067FBB">
        <w:rPr>
          <w:bCs/>
          <w:spacing w:val="20"/>
        </w:rPr>
        <w:t xml:space="preserve"> </w:t>
      </w:r>
      <w:proofErr w:type="spellStart"/>
      <w:r w:rsidRPr="00067FBB">
        <w:rPr>
          <w:bCs/>
          <w:spacing w:val="20"/>
        </w:rPr>
        <w:t>optimal</w:t>
      </w:r>
      <w:proofErr w:type="spellEnd"/>
      <w:r w:rsidRPr="00067FBB">
        <w:rPr>
          <w:bCs/>
          <w:spacing w:val="20"/>
        </w:rPr>
        <w:t xml:space="preserve"> </w:t>
      </w:r>
      <w:proofErr w:type="spellStart"/>
      <w:r w:rsidRPr="00067FBB">
        <w:rPr>
          <w:bCs/>
          <w:spacing w:val="20"/>
        </w:rPr>
        <w:t>functioning</w:t>
      </w:r>
      <w:proofErr w:type="spellEnd"/>
      <w:r w:rsidRPr="00067FBB">
        <w:rPr>
          <w:bCs/>
          <w:spacing w:val="20"/>
        </w:rPr>
        <w:t xml:space="preserve">. The </w:t>
      </w:r>
      <w:proofErr w:type="spellStart"/>
      <w:r w:rsidRPr="00067FBB">
        <w:rPr>
          <w:bCs/>
          <w:spacing w:val="20"/>
        </w:rPr>
        <w:t>convergence</w:t>
      </w:r>
      <w:proofErr w:type="spellEnd"/>
      <w:r w:rsidRPr="00067FBB">
        <w:rPr>
          <w:bCs/>
          <w:spacing w:val="20"/>
        </w:rPr>
        <w:t xml:space="preserve"> points </w:t>
      </w:r>
      <w:proofErr w:type="spellStart"/>
      <w:r w:rsidRPr="00067FBB">
        <w:rPr>
          <w:bCs/>
          <w:spacing w:val="20"/>
        </w:rPr>
        <w:t>between</w:t>
      </w:r>
      <w:proofErr w:type="spellEnd"/>
      <w:r w:rsidRPr="00067FBB">
        <w:rPr>
          <w:bCs/>
          <w:spacing w:val="20"/>
        </w:rPr>
        <w:t xml:space="preserve"> </w:t>
      </w:r>
      <w:proofErr w:type="spellStart"/>
      <w:r w:rsidRPr="00067FBB">
        <w:rPr>
          <w:bCs/>
          <w:spacing w:val="20"/>
        </w:rPr>
        <w:t>definitions</w:t>
      </w:r>
      <w:proofErr w:type="spellEnd"/>
      <w:r w:rsidRPr="00067FBB">
        <w:rPr>
          <w:bCs/>
          <w:spacing w:val="20"/>
        </w:rPr>
        <w:t xml:space="preserve"> </w:t>
      </w:r>
      <w:proofErr w:type="spellStart"/>
      <w:r w:rsidRPr="00067FBB">
        <w:rPr>
          <w:bCs/>
          <w:spacing w:val="20"/>
        </w:rPr>
        <w:t>from</w:t>
      </w:r>
      <w:proofErr w:type="spellEnd"/>
      <w:r w:rsidRPr="00067FBB">
        <w:rPr>
          <w:bCs/>
          <w:spacing w:val="20"/>
        </w:rPr>
        <w:t xml:space="preserve"> </w:t>
      </w:r>
      <w:proofErr w:type="spellStart"/>
      <w:r w:rsidRPr="00067FBB">
        <w:rPr>
          <w:bCs/>
          <w:spacing w:val="20"/>
        </w:rPr>
        <w:t>theories</w:t>
      </w:r>
      <w:proofErr w:type="spellEnd"/>
      <w:r w:rsidRPr="00067FBB">
        <w:rPr>
          <w:bCs/>
          <w:spacing w:val="20"/>
        </w:rPr>
        <w:t xml:space="preserve"> of </w:t>
      </w:r>
      <w:proofErr w:type="spellStart"/>
      <w:r w:rsidRPr="00067FBB">
        <w:rPr>
          <w:bCs/>
          <w:spacing w:val="20"/>
        </w:rPr>
        <w:t>human</w:t>
      </w:r>
      <w:proofErr w:type="spellEnd"/>
      <w:r w:rsidRPr="00067FBB">
        <w:rPr>
          <w:bCs/>
          <w:spacing w:val="20"/>
        </w:rPr>
        <w:t xml:space="preserve"> </w:t>
      </w:r>
      <w:proofErr w:type="spellStart"/>
      <w:r w:rsidRPr="00067FBB">
        <w:rPr>
          <w:bCs/>
          <w:spacing w:val="20"/>
        </w:rPr>
        <w:t>development</w:t>
      </w:r>
      <w:proofErr w:type="spellEnd"/>
      <w:r w:rsidRPr="00067FBB">
        <w:rPr>
          <w:bCs/>
          <w:spacing w:val="20"/>
        </w:rPr>
        <w:t xml:space="preserve">, </w:t>
      </w:r>
      <w:proofErr w:type="spellStart"/>
      <w:r w:rsidRPr="00067FBB">
        <w:rPr>
          <w:bCs/>
          <w:spacing w:val="20"/>
        </w:rPr>
        <w:t>humanistic-existential</w:t>
      </w:r>
      <w:proofErr w:type="spellEnd"/>
      <w:r w:rsidRPr="00067FBB">
        <w:rPr>
          <w:bCs/>
          <w:spacing w:val="20"/>
        </w:rPr>
        <w:t xml:space="preserve"> </w:t>
      </w:r>
      <w:proofErr w:type="spellStart"/>
      <w:r w:rsidRPr="00067FBB">
        <w:rPr>
          <w:bCs/>
          <w:spacing w:val="20"/>
        </w:rPr>
        <w:t>psychology</w:t>
      </w:r>
      <w:proofErr w:type="spellEnd"/>
      <w:r w:rsidRPr="00067FBB">
        <w:rPr>
          <w:bCs/>
          <w:spacing w:val="20"/>
        </w:rPr>
        <w:t xml:space="preserve"> </w:t>
      </w:r>
      <w:proofErr w:type="spellStart"/>
      <w:r w:rsidRPr="00067FBB">
        <w:rPr>
          <w:bCs/>
          <w:spacing w:val="20"/>
        </w:rPr>
        <w:t>and</w:t>
      </w:r>
      <w:proofErr w:type="spellEnd"/>
      <w:r w:rsidRPr="00067FBB">
        <w:rPr>
          <w:bCs/>
          <w:spacing w:val="20"/>
        </w:rPr>
        <w:t xml:space="preserve"> mental </w:t>
      </w:r>
      <w:proofErr w:type="spellStart"/>
      <w:r w:rsidRPr="00067FBB">
        <w:rPr>
          <w:bCs/>
          <w:spacing w:val="20"/>
        </w:rPr>
        <w:t>health</w:t>
      </w:r>
      <w:proofErr w:type="spellEnd"/>
      <w:r w:rsidRPr="00067FBB">
        <w:rPr>
          <w:bCs/>
          <w:spacing w:val="20"/>
        </w:rPr>
        <w:t xml:space="preserve"> are its </w:t>
      </w:r>
      <w:proofErr w:type="spellStart"/>
      <w:r w:rsidRPr="00067FBB">
        <w:rPr>
          <w:bCs/>
          <w:spacing w:val="20"/>
        </w:rPr>
        <w:t>dimensions</w:t>
      </w:r>
      <w:proofErr w:type="spellEnd"/>
      <w:r w:rsidRPr="00067FBB">
        <w:rPr>
          <w:bCs/>
          <w:spacing w:val="20"/>
        </w:rPr>
        <w:t>: self-</w:t>
      </w:r>
      <w:proofErr w:type="spellStart"/>
      <w:r w:rsidRPr="00067FBB">
        <w:rPr>
          <w:bCs/>
          <w:spacing w:val="20"/>
        </w:rPr>
        <w:t>acceptance</w:t>
      </w:r>
      <w:proofErr w:type="spellEnd"/>
      <w:r w:rsidRPr="00067FBB">
        <w:rPr>
          <w:bCs/>
          <w:spacing w:val="20"/>
        </w:rPr>
        <w:t xml:space="preserve">, positive </w:t>
      </w:r>
      <w:proofErr w:type="spellStart"/>
      <w:r w:rsidRPr="00067FBB">
        <w:rPr>
          <w:bCs/>
          <w:spacing w:val="20"/>
        </w:rPr>
        <w:t>relations</w:t>
      </w:r>
      <w:proofErr w:type="spellEnd"/>
      <w:r w:rsidRPr="00067FBB">
        <w:rPr>
          <w:bCs/>
          <w:spacing w:val="20"/>
        </w:rPr>
        <w:t xml:space="preserve"> </w:t>
      </w:r>
      <w:proofErr w:type="spellStart"/>
      <w:r w:rsidRPr="00067FBB">
        <w:rPr>
          <w:bCs/>
          <w:spacing w:val="20"/>
        </w:rPr>
        <w:t>with</w:t>
      </w:r>
      <w:proofErr w:type="spellEnd"/>
      <w:r w:rsidRPr="00067FBB">
        <w:rPr>
          <w:bCs/>
          <w:spacing w:val="20"/>
        </w:rPr>
        <w:t xml:space="preserve"> </w:t>
      </w:r>
      <w:proofErr w:type="spellStart"/>
      <w:r w:rsidRPr="00067FBB">
        <w:rPr>
          <w:bCs/>
          <w:spacing w:val="20"/>
        </w:rPr>
        <w:t>others</w:t>
      </w:r>
      <w:proofErr w:type="spellEnd"/>
      <w:r w:rsidRPr="00067FBB">
        <w:rPr>
          <w:bCs/>
          <w:spacing w:val="20"/>
        </w:rPr>
        <w:t xml:space="preserve">, </w:t>
      </w:r>
      <w:proofErr w:type="spellStart"/>
      <w:r w:rsidRPr="00067FBB">
        <w:rPr>
          <w:bCs/>
          <w:spacing w:val="20"/>
        </w:rPr>
        <w:t>autonomy</w:t>
      </w:r>
      <w:proofErr w:type="spellEnd"/>
      <w:r w:rsidRPr="00067FBB">
        <w:rPr>
          <w:bCs/>
          <w:spacing w:val="20"/>
        </w:rPr>
        <w:t xml:space="preserve">, </w:t>
      </w:r>
      <w:proofErr w:type="spellStart"/>
      <w:r w:rsidRPr="00067FBB">
        <w:rPr>
          <w:bCs/>
          <w:spacing w:val="20"/>
        </w:rPr>
        <w:t>environmental</w:t>
      </w:r>
      <w:proofErr w:type="spellEnd"/>
      <w:r w:rsidRPr="00067FBB">
        <w:rPr>
          <w:bCs/>
          <w:spacing w:val="20"/>
        </w:rPr>
        <w:t xml:space="preserve"> </w:t>
      </w:r>
      <w:proofErr w:type="spellStart"/>
      <w:r w:rsidRPr="00067FBB">
        <w:rPr>
          <w:bCs/>
          <w:spacing w:val="20"/>
        </w:rPr>
        <w:t>mastery</w:t>
      </w:r>
      <w:proofErr w:type="spellEnd"/>
      <w:r w:rsidRPr="00067FBB">
        <w:rPr>
          <w:bCs/>
          <w:spacing w:val="20"/>
        </w:rPr>
        <w:t xml:space="preserve">, </w:t>
      </w:r>
      <w:proofErr w:type="spellStart"/>
      <w:r w:rsidRPr="00067FBB">
        <w:rPr>
          <w:bCs/>
          <w:spacing w:val="20"/>
        </w:rPr>
        <w:t>purpose</w:t>
      </w:r>
      <w:proofErr w:type="spellEnd"/>
      <w:r w:rsidRPr="00067FBB">
        <w:rPr>
          <w:bCs/>
          <w:spacing w:val="20"/>
        </w:rPr>
        <w:t xml:space="preserve"> in </w:t>
      </w:r>
      <w:proofErr w:type="spellStart"/>
      <w:r w:rsidRPr="00067FBB">
        <w:rPr>
          <w:bCs/>
          <w:spacing w:val="20"/>
        </w:rPr>
        <w:t>life</w:t>
      </w:r>
      <w:proofErr w:type="spellEnd"/>
      <w:r w:rsidRPr="00067FBB">
        <w:rPr>
          <w:bCs/>
          <w:spacing w:val="20"/>
        </w:rPr>
        <w:t xml:space="preserve"> </w:t>
      </w:r>
      <w:proofErr w:type="spellStart"/>
      <w:r w:rsidRPr="00067FBB">
        <w:rPr>
          <w:bCs/>
          <w:spacing w:val="20"/>
        </w:rPr>
        <w:t>and</w:t>
      </w:r>
      <w:proofErr w:type="spellEnd"/>
      <w:r w:rsidRPr="00067FBB">
        <w:rPr>
          <w:bCs/>
          <w:spacing w:val="20"/>
        </w:rPr>
        <w:t xml:space="preserve"> personal </w:t>
      </w:r>
      <w:proofErr w:type="spellStart"/>
      <w:r w:rsidRPr="00067FBB">
        <w:rPr>
          <w:bCs/>
          <w:spacing w:val="20"/>
        </w:rPr>
        <w:t>growth</w:t>
      </w:r>
      <w:proofErr w:type="spellEnd"/>
      <w:r w:rsidRPr="00067FBB">
        <w:rPr>
          <w:bCs/>
          <w:spacing w:val="20"/>
        </w:rPr>
        <w:t xml:space="preserve">. The </w:t>
      </w:r>
      <w:proofErr w:type="spellStart"/>
      <w:r w:rsidRPr="00067FBB">
        <w:rPr>
          <w:bCs/>
          <w:spacing w:val="20"/>
        </w:rPr>
        <w:t>aim</w:t>
      </w:r>
      <w:proofErr w:type="spellEnd"/>
      <w:r w:rsidRPr="00067FBB">
        <w:rPr>
          <w:bCs/>
          <w:spacing w:val="20"/>
        </w:rPr>
        <w:t xml:space="preserve"> of </w:t>
      </w:r>
      <w:proofErr w:type="spellStart"/>
      <w:r w:rsidRPr="00067FBB">
        <w:rPr>
          <w:bCs/>
          <w:spacing w:val="20"/>
        </w:rPr>
        <w:t>this</w:t>
      </w:r>
      <w:proofErr w:type="spellEnd"/>
      <w:r w:rsidRPr="00067FBB">
        <w:rPr>
          <w:bCs/>
          <w:spacing w:val="20"/>
        </w:rPr>
        <w:t xml:space="preserve"> </w:t>
      </w:r>
      <w:proofErr w:type="spellStart"/>
      <w:r w:rsidRPr="00067FBB">
        <w:rPr>
          <w:bCs/>
          <w:spacing w:val="20"/>
        </w:rPr>
        <w:t>paper</w:t>
      </w:r>
      <w:proofErr w:type="spellEnd"/>
      <w:r w:rsidRPr="00067FBB">
        <w:rPr>
          <w:bCs/>
          <w:spacing w:val="20"/>
        </w:rPr>
        <w:t xml:space="preserve"> </w:t>
      </w:r>
      <w:proofErr w:type="spellStart"/>
      <w:r w:rsidRPr="00067FBB">
        <w:rPr>
          <w:bCs/>
          <w:spacing w:val="20"/>
        </w:rPr>
        <w:t>is</w:t>
      </w:r>
      <w:proofErr w:type="spellEnd"/>
      <w:r w:rsidRPr="00067FBB">
        <w:rPr>
          <w:bCs/>
          <w:spacing w:val="20"/>
        </w:rPr>
        <w:t xml:space="preserve"> </w:t>
      </w:r>
      <w:proofErr w:type="spellStart"/>
      <w:r w:rsidRPr="00067FBB">
        <w:rPr>
          <w:bCs/>
          <w:spacing w:val="20"/>
        </w:rPr>
        <w:t>to</w:t>
      </w:r>
      <w:proofErr w:type="spellEnd"/>
      <w:r w:rsidRPr="00067FBB">
        <w:rPr>
          <w:bCs/>
          <w:spacing w:val="20"/>
        </w:rPr>
        <w:t xml:space="preserve"> </w:t>
      </w:r>
      <w:proofErr w:type="spellStart"/>
      <w:r w:rsidRPr="00067FBB">
        <w:rPr>
          <w:bCs/>
          <w:spacing w:val="20"/>
        </w:rPr>
        <w:t>present</w:t>
      </w:r>
      <w:proofErr w:type="spellEnd"/>
      <w:r w:rsidRPr="00067FBB">
        <w:rPr>
          <w:bCs/>
          <w:spacing w:val="20"/>
        </w:rPr>
        <w:t xml:space="preserve"> </w:t>
      </w:r>
      <w:proofErr w:type="spellStart"/>
      <w:r w:rsidRPr="00067FBB">
        <w:rPr>
          <w:bCs/>
          <w:spacing w:val="20"/>
        </w:rPr>
        <w:t>the</w:t>
      </w:r>
      <w:proofErr w:type="spellEnd"/>
      <w:r w:rsidRPr="00067FBB">
        <w:rPr>
          <w:bCs/>
          <w:spacing w:val="20"/>
        </w:rPr>
        <w:t xml:space="preserve"> </w:t>
      </w:r>
      <w:proofErr w:type="spellStart"/>
      <w:r w:rsidRPr="00067FBB">
        <w:rPr>
          <w:bCs/>
          <w:spacing w:val="20"/>
        </w:rPr>
        <w:t>concept</w:t>
      </w:r>
      <w:proofErr w:type="spellEnd"/>
      <w:r w:rsidRPr="00067FBB">
        <w:rPr>
          <w:bCs/>
          <w:spacing w:val="20"/>
        </w:rPr>
        <w:t xml:space="preserve"> of </w:t>
      </w:r>
      <w:proofErr w:type="spellStart"/>
      <w:r w:rsidRPr="00067FBB">
        <w:rPr>
          <w:bCs/>
          <w:spacing w:val="20"/>
        </w:rPr>
        <w:t>psychological</w:t>
      </w:r>
      <w:proofErr w:type="spellEnd"/>
      <w:r w:rsidRPr="00067FBB">
        <w:rPr>
          <w:bCs/>
          <w:spacing w:val="20"/>
        </w:rPr>
        <w:t xml:space="preserve"> </w:t>
      </w:r>
      <w:proofErr w:type="spellStart"/>
      <w:r w:rsidRPr="00067FBB">
        <w:rPr>
          <w:bCs/>
          <w:spacing w:val="20"/>
        </w:rPr>
        <w:t>well-being</w:t>
      </w:r>
      <w:proofErr w:type="spellEnd"/>
      <w:r w:rsidRPr="00067FBB">
        <w:rPr>
          <w:bCs/>
          <w:spacing w:val="20"/>
        </w:rPr>
        <w:t xml:space="preserve"> </w:t>
      </w:r>
      <w:proofErr w:type="spellStart"/>
      <w:r w:rsidRPr="00067FBB">
        <w:rPr>
          <w:bCs/>
          <w:spacing w:val="20"/>
        </w:rPr>
        <w:t>from</w:t>
      </w:r>
      <w:proofErr w:type="spellEnd"/>
      <w:r w:rsidRPr="00067FBB">
        <w:rPr>
          <w:bCs/>
          <w:spacing w:val="20"/>
        </w:rPr>
        <w:t xml:space="preserve"> a </w:t>
      </w:r>
      <w:proofErr w:type="spellStart"/>
      <w:r w:rsidRPr="00067FBB">
        <w:rPr>
          <w:bCs/>
          <w:spacing w:val="20"/>
        </w:rPr>
        <w:t>selective</w:t>
      </w:r>
      <w:proofErr w:type="spellEnd"/>
      <w:r w:rsidRPr="00067FBB">
        <w:rPr>
          <w:bCs/>
          <w:spacing w:val="20"/>
        </w:rPr>
        <w:t xml:space="preserve"> </w:t>
      </w:r>
      <w:proofErr w:type="spellStart"/>
      <w:r w:rsidRPr="00067FBB">
        <w:rPr>
          <w:bCs/>
          <w:spacing w:val="20"/>
        </w:rPr>
        <w:t>literature</w:t>
      </w:r>
      <w:proofErr w:type="spellEnd"/>
      <w:r w:rsidRPr="00067FBB">
        <w:rPr>
          <w:bCs/>
          <w:spacing w:val="20"/>
        </w:rPr>
        <w:t xml:space="preserve"> review. The </w:t>
      </w:r>
      <w:proofErr w:type="spellStart"/>
      <w:r w:rsidRPr="00067FBB">
        <w:rPr>
          <w:bCs/>
          <w:spacing w:val="20"/>
        </w:rPr>
        <w:t>origins</w:t>
      </w:r>
      <w:proofErr w:type="spellEnd"/>
      <w:r w:rsidRPr="00067FBB">
        <w:rPr>
          <w:bCs/>
          <w:spacing w:val="20"/>
        </w:rPr>
        <w:t xml:space="preserve"> </w:t>
      </w:r>
      <w:proofErr w:type="spellStart"/>
      <w:r w:rsidRPr="00067FBB">
        <w:rPr>
          <w:bCs/>
          <w:spacing w:val="20"/>
        </w:rPr>
        <w:t>and</w:t>
      </w:r>
      <w:proofErr w:type="spellEnd"/>
      <w:r w:rsidRPr="00067FBB">
        <w:rPr>
          <w:bCs/>
          <w:spacing w:val="20"/>
        </w:rPr>
        <w:t xml:space="preserve"> </w:t>
      </w:r>
      <w:proofErr w:type="spellStart"/>
      <w:r w:rsidRPr="00067FBB">
        <w:rPr>
          <w:bCs/>
          <w:spacing w:val="20"/>
        </w:rPr>
        <w:t>development</w:t>
      </w:r>
      <w:proofErr w:type="spellEnd"/>
      <w:r w:rsidRPr="00067FBB">
        <w:rPr>
          <w:bCs/>
          <w:spacing w:val="20"/>
        </w:rPr>
        <w:t xml:space="preserve"> of </w:t>
      </w:r>
      <w:proofErr w:type="spellStart"/>
      <w:r w:rsidRPr="00067FBB">
        <w:rPr>
          <w:bCs/>
          <w:spacing w:val="20"/>
        </w:rPr>
        <w:t>the</w:t>
      </w:r>
      <w:proofErr w:type="spellEnd"/>
      <w:r w:rsidRPr="00067FBB">
        <w:rPr>
          <w:bCs/>
          <w:spacing w:val="20"/>
        </w:rPr>
        <w:t xml:space="preserve"> </w:t>
      </w:r>
      <w:proofErr w:type="spellStart"/>
      <w:r w:rsidRPr="00067FBB">
        <w:rPr>
          <w:bCs/>
          <w:spacing w:val="20"/>
        </w:rPr>
        <w:t>concept</w:t>
      </w:r>
      <w:proofErr w:type="spellEnd"/>
      <w:r w:rsidRPr="00067FBB">
        <w:rPr>
          <w:bCs/>
          <w:spacing w:val="20"/>
        </w:rPr>
        <w:t xml:space="preserve"> </w:t>
      </w:r>
      <w:proofErr w:type="spellStart"/>
      <w:r w:rsidRPr="00067FBB">
        <w:rPr>
          <w:bCs/>
          <w:spacing w:val="20"/>
        </w:rPr>
        <w:t>and</w:t>
      </w:r>
      <w:proofErr w:type="spellEnd"/>
      <w:r w:rsidRPr="00067FBB">
        <w:rPr>
          <w:bCs/>
          <w:spacing w:val="20"/>
        </w:rPr>
        <w:t xml:space="preserve"> approaches </w:t>
      </w:r>
      <w:proofErr w:type="spellStart"/>
      <w:r w:rsidRPr="00067FBB">
        <w:rPr>
          <w:bCs/>
          <w:spacing w:val="20"/>
        </w:rPr>
        <w:t>to</w:t>
      </w:r>
      <w:proofErr w:type="spellEnd"/>
      <w:r w:rsidRPr="00067FBB">
        <w:rPr>
          <w:bCs/>
          <w:spacing w:val="20"/>
        </w:rPr>
        <w:t xml:space="preserve"> </w:t>
      </w:r>
      <w:proofErr w:type="spellStart"/>
      <w:r w:rsidRPr="00067FBB">
        <w:rPr>
          <w:bCs/>
          <w:spacing w:val="20"/>
        </w:rPr>
        <w:t>their</w:t>
      </w:r>
      <w:proofErr w:type="spellEnd"/>
      <w:r w:rsidRPr="00067FBB">
        <w:rPr>
          <w:bCs/>
          <w:spacing w:val="20"/>
        </w:rPr>
        <w:t xml:space="preserve"> assessment are </w:t>
      </w:r>
      <w:proofErr w:type="spellStart"/>
      <w:r w:rsidRPr="00067FBB">
        <w:rPr>
          <w:bCs/>
          <w:spacing w:val="20"/>
        </w:rPr>
        <w:t>examined</w:t>
      </w:r>
      <w:proofErr w:type="spellEnd"/>
      <w:r w:rsidRPr="00067FBB">
        <w:rPr>
          <w:bCs/>
          <w:spacing w:val="20"/>
        </w:rPr>
        <w:t xml:space="preserve">. </w:t>
      </w:r>
      <w:proofErr w:type="spellStart"/>
      <w:r w:rsidRPr="00067FBB">
        <w:rPr>
          <w:bCs/>
          <w:spacing w:val="20"/>
        </w:rPr>
        <w:t>Psychosocial</w:t>
      </w:r>
      <w:proofErr w:type="spellEnd"/>
      <w:r w:rsidRPr="00067FBB">
        <w:rPr>
          <w:bCs/>
          <w:spacing w:val="20"/>
        </w:rPr>
        <w:t xml:space="preserve">, </w:t>
      </w:r>
      <w:proofErr w:type="spellStart"/>
      <w:r w:rsidRPr="00067FBB">
        <w:rPr>
          <w:bCs/>
          <w:spacing w:val="20"/>
        </w:rPr>
        <w:t>sociodemographic</w:t>
      </w:r>
      <w:proofErr w:type="spellEnd"/>
      <w:r w:rsidRPr="00067FBB">
        <w:rPr>
          <w:bCs/>
          <w:spacing w:val="20"/>
        </w:rPr>
        <w:t xml:space="preserve"> </w:t>
      </w:r>
      <w:proofErr w:type="spellStart"/>
      <w:r w:rsidRPr="00067FBB">
        <w:rPr>
          <w:bCs/>
          <w:spacing w:val="20"/>
        </w:rPr>
        <w:t>and</w:t>
      </w:r>
      <w:proofErr w:type="spellEnd"/>
      <w:r w:rsidRPr="00067FBB">
        <w:rPr>
          <w:bCs/>
          <w:spacing w:val="20"/>
        </w:rPr>
        <w:t xml:space="preserve"> </w:t>
      </w:r>
      <w:proofErr w:type="spellStart"/>
      <w:r w:rsidRPr="00067FBB">
        <w:rPr>
          <w:bCs/>
          <w:spacing w:val="20"/>
        </w:rPr>
        <w:t>neurobiological</w:t>
      </w:r>
      <w:proofErr w:type="spellEnd"/>
      <w:r w:rsidRPr="00067FBB">
        <w:rPr>
          <w:bCs/>
          <w:spacing w:val="20"/>
        </w:rPr>
        <w:t xml:space="preserve"> correlates of </w:t>
      </w:r>
      <w:proofErr w:type="spellStart"/>
      <w:r w:rsidRPr="00067FBB">
        <w:rPr>
          <w:bCs/>
          <w:spacing w:val="20"/>
        </w:rPr>
        <w:t>psychological</w:t>
      </w:r>
      <w:proofErr w:type="spellEnd"/>
      <w:r w:rsidRPr="00067FBB">
        <w:rPr>
          <w:bCs/>
          <w:spacing w:val="20"/>
        </w:rPr>
        <w:t xml:space="preserve"> </w:t>
      </w:r>
      <w:proofErr w:type="spellStart"/>
      <w:r w:rsidRPr="00067FBB">
        <w:rPr>
          <w:bCs/>
          <w:spacing w:val="20"/>
        </w:rPr>
        <w:t>well-being</w:t>
      </w:r>
      <w:proofErr w:type="spellEnd"/>
      <w:r w:rsidRPr="00067FBB">
        <w:rPr>
          <w:bCs/>
          <w:spacing w:val="20"/>
        </w:rPr>
        <w:t xml:space="preserve"> are </w:t>
      </w:r>
      <w:proofErr w:type="spellStart"/>
      <w:r w:rsidRPr="00067FBB">
        <w:rPr>
          <w:bCs/>
          <w:spacing w:val="20"/>
        </w:rPr>
        <w:t>briefly</w:t>
      </w:r>
      <w:proofErr w:type="spellEnd"/>
      <w:r w:rsidRPr="00067FBB">
        <w:rPr>
          <w:bCs/>
          <w:spacing w:val="20"/>
        </w:rPr>
        <w:t xml:space="preserve"> </w:t>
      </w:r>
      <w:proofErr w:type="spellStart"/>
      <w:r w:rsidRPr="00067FBB">
        <w:rPr>
          <w:bCs/>
          <w:spacing w:val="20"/>
        </w:rPr>
        <w:t>described</w:t>
      </w:r>
      <w:proofErr w:type="spellEnd"/>
      <w:r w:rsidRPr="00067FBB">
        <w:rPr>
          <w:bCs/>
          <w:spacing w:val="20"/>
        </w:rPr>
        <w:t xml:space="preserve"> </w:t>
      </w:r>
      <w:proofErr w:type="spellStart"/>
      <w:r w:rsidRPr="00067FBB">
        <w:rPr>
          <w:bCs/>
          <w:spacing w:val="20"/>
        </w:rPr>
        <w:t>and</w:t>
      </w:r>
      <w:proofErr w:type="spellEnd"/>
      <w:r w:rsidRPr="00067FBB">
        <w:rPr>
          <w:bCs/>
          <w:spacing w:val="20"/>
        </w:rPr>
        <w:t xml:space="preserve"> </w:t>
      </w:r>
      <w:proofErr w:type="spellStart"/>
      <w:r w:rsidRPr="00067FBB">
        <w:rPr>
          <w:bCs/>
          <w:spacing w:val="20"/>
        </w:rPr>
        <w:t>discussed</w:t>
      </w:r>
      <w:proofErr w:type="spellEnd"/>
      <w:r w:rsidRPr="00067FBB">
        <w:rPr>
          <w:bCs/>
          <w:spacing w:val="20"/>
        </w:rPr>
        <w:t xml:space="preserve">. </w:t>
      </w:r>
      <w:proofErr w:type="spellStart"/>
      <w:r w:rsidRPr="00067FBB">
        <w:rPr>
          <w:bCs/>
          <w:spacing w:val="20"/>
        </w:rPr>
        <w:t>psychological</w:t>
      </w:r>
      <w:proofErr w:type="spellEnd"/>
      <w:r w:rsidRPr="00067FBB">
        <w:rPr>
          <w:bCs/>
          <w:spacing w:val="20"/>
        </w:rPr>
        <w:t xml:space="preserve"> </w:t>
      </w:r>
      <w:proofErr w:type="spellStart"/>
      <w:r w:rsidRPr="00067FBB">
        <w:rPr>
          <w:bCs/>
          <w:spacing w:val="20"/>
        </w:rPr>
        <w:t>well-being</w:t>
      </w:r>
      <w:proofErr w:type="spellEnd"/>
      <w:r w:rsidRPr="00067FBB">
        <w:rPr>
          <w:bCs/>
          <w:spacing w:val="20"/>
        </w:rPr>
        <w:t xml:space="preserve"> </w:t>
      </w:r>
      <w:proofErr w:type="spellStart"/>
      <w:r w:rsidRPr="00067FBB">
        <w:rPr>
          <w:bCs/>
          <w:spacing w:val="20"/>
        </w:rPr>
        <w:t>is</w:t>
      </w:r>
      <w:proofErr w:type="spellEnd"/>
      <w:r w:rsidRPr="00067FBB">
        <w:rPr>
          <w:bCs/>
          <w:spacing w:val="20"/>
        </w:rPr>
        <w:t xml:space="preserve"> </w:t>
      </w:r>
      <w:proofErr w:type="spellStart"/>
      <w:r w:rsidRPr="00067FBB">
        <w:rPr>
          <w:bCs/>
          <w:spacing w:val="20"/>
        </w:rPr>
        <w:t>associated</w:t>
      </w:r>
      <w:proofErr w:type="spellEnd"/>
      <w:r w:rsidRPr="00067FBB">
        <w:rPr>
          <w:bCs/>
          <w:spacing w:val="20"/>
        </w:rPr>
        <w:t xml:space="preserve"> </w:t>
      </w:r>
      <w:proofErr w:type="spellStart"/>
      <w:r w:rsidRPr="00067FBB">
        <w:rPr>
          <w:bCs/>
          <w:spacing w:val="20"/>
        </w:rPr>
        <w:t>with</w:t>
      </w:r>
      <w:proofErr w:type="spellEnd"/>
      <w:r w:rsidRPr="00067FBB">
        <w:rPr>
          <w:bCs/>
          <w:spacing w:val="20"/>
        </w:rPr>
        <w:t xml:space="preserve"> positive processes </w:t>
      </w:r>
      <w:proofErr w:type="spellStart"/>
      <w:r w:rsidRPr="00067FBB">
        <w:rPr>
          <w:bCs/>
          <w:spacing w:val="20"/>
        </w:rPr>
        <w:t>related</w:t>
      </w:r>
      <w:proofErr w:type="spellEnd"/>
      <w:r w:rsidRPr="00067FBB">
        <w:rPr>
          <w:bCs/>
          <w:spacing w:val="20"/>
        </w:rPr>
        <w:t xml:space="preserve"> </w:t>
      </w:r>
      <w:proofErr w:type="spellStart"/>
      <w:r w:rsidRPr="00067FBB">
        <w:rPr>
          <w:bCs/>
          <w:spacing w:val="20"/>
        </w:rPr>
        <w:t>to</w:t>
      </w:r>
      <w:proofErr w:type="spellEnd"/>
      <w:r w:rsidRPr="00067FBB">
        <w:rPr>
          <w:bCs/>
          <w:spacing w:val="20"/>
        </w:rPr>
        <w:t xml:space="preserve"> </w:t>
      </w:r>
      <w:proofErr w:type="spellStart"/>
      <w:r w:rsidRPr="00067FBB">
        <w:rPr>
          <w:bCs/>
          <w:spacing w:val="20"/>
        </w:rPr>
        <w:t>health</w:t>
      </w:r>
      <w:proofErr w:type="spellEnd"/>
      <w:r w:rsidRPr="00067FBB">
        <w:rPr>
          <w:bCs/>
          <w:spacing w:val="20"/>
        </w:rPr>
        <w:t xml:space="preserve">. It </w:t>
      </w:r>
      <w:proofErr w:type="spellStart"/>
      <w:r w:rsidRPr="00067FBB">
        <w:rPr>
          <w:bCs/>
          <w:spacing w:val="20"/>
        </w:rPr>
        <w:t>indicates</w:t>
      </w:r>
      <w:proofErr w:type="spellEnd"/>
      <w:r w:rsidRPr="00067FBB">
        <w:rPr>
          <w:bCs/>
          <w:spacing w:val="20"/>
        </w:rPr>
        <w:t xml:space="preserve"> </w:t>
      </w:r>
      <w:proofErr w:type="spellStart"/>
      <w:r w:rsidRPr="00067FBB">
        <w:rPr>
          <w:bCs/>
          <w:spacing w:val="20"/>
        </w:rPr>
        <w:t>the</w:t>
      </w:r>
      <w:proofErr w:type="spellEnd"/>
      <w:r w:rsidRPr="00067FBB">
        <w:rPr>
          <w:bCs/>
          <w:spacing w:val="20"/>
        </w:rPr>
        <w:t xml:space="preserve"> </w:t>
      </w:r>
      <w:proofErr w:type="spellStart"/>
      <w:r w:rsidRPr="00067FBB">
        <w:rPr>
          <w:bCs/>
          <w:spacing w:val="20"/>
        </w:rPr>
        <w:t>need</w:t>
      </w:r>
      <w:proofErr w:type="spellEnd"/>
      <w:r w:rsidRPr="00067FBB">
        <w:rPr>
          <w:bCs/>
          <w:spacing w:val="20"/>
        </w:rPr>
        <w:t xml:space="preserve"> for </w:t>
      </w:r>
      <w:proofErr w:type="spellStart"/>
      <w:r w:rsidRPr="00067FBB">
        <w:rPr>
          <w:bCs/>
          <w:spacing w:val="20"/>
        </w:rPr>
        <w:t>studies</w:t>
      </w:r>
      <w:proofErr w:type="spellEnd"/>
      <w:r w:rsidRPr="00067FBB">
        <w:rPr>
          <w:bCs/>
          <w:spacing w:val="20"/>
        </w:rPr>
        <w:t xml:space="preserve"> </w:t>
      </w:r>
      <w:proofErr w:type="spellStart"/>
      <w:r w:rsidRPr="00067FBB">
        <w:rPr>
          <w:bCs/>
          <w:spacing w:val="20"/>
        </w:rPr>
        <w:t>about</w:t>
      </w:r>
      <w:proofErr w:type="spellEnd"/>
      <w:r w:rsidRPr="00067FBB">
        <w:rPr>
          <w:bCs/>
          <w:spacing w:val="20"/>
        </w:rPr>
        <w:t xml:space="preserve"> </w:t>
      </w:r>
      <w:proofErr w:type="spellStart"/>
      <w:r w:rsidRPr="00067FBB">
        <w:rPr>
          <w:bCs/>
          <w:spacing w:val="20"/>
        </w:rPr>
        <w:t>the</w:t>
      </w:r>
      <w:proofErr w:type="spellEnd"/>
      <w:r w:rsidRPr="00067FBB">
        <w:rPr>
          <w:bCs/>
          <w:spacing w:val="20"/>
        </w:rPr>
        <w:t xml:space="preserve"> </w:t>
      </w:r>
      <w:proofErr w:type="spellStart"/>
      <w:r w:rsidRPr="00067FBB">
        <w:rPr>
          <w:bCs/>
          <w:spacing w:val="20"/>
        </w:rPr>
        <w:t>construct</w:t>
      </w:r>
      <w:proofErr w:type="spellEnd"/>
      <w:r w:rsidRPr="00067FBB">
        <w:rPr>
          <w:bCs/>
          <w:spacing w:val="20"/>
        </w:rPr>
        <w:t xml:space="preserve"> in </w:t>
      </w:r>
      <w:proofErr w:type="spellStart"/>
      <w:r w:rsidRPr="00067FBB">
        <w:rPr>
          <w:bCs/>
          <w:spacing w:val="20"/>
        </w:rPr>
        <w:t>Brazil</w:t>
      </w:r>
      <w:proofErr w:type="spellEnd"/>
      <w:r w:rsidRPr="00067FBB">
        <w:rPr>
          <w:bCs/>
          <w:spacing w:val="20"/>
        </w:rPr>
        <w:t>.</w:t>
      </w:r>
    </w:p>
    <w:p w14:paraId="1EB01369" w14:textId="77777777" w:rsidR="00067FBB" w:rsidRPr="00067FBB" w:rsidRDefault="00067FBB" w:rsidP="0096550B">
      <w:pPr>
        <w:spacing w:after="120" w:line="360" w:lineRule="auto"/>
        <w:rPr>
          <w:bCs/>
          <w:spacing w:val="20"/>
        </w:rPr>
      </w:pPr>
      <w:proofErr w:type="spellStart"/>
      <w:r w:rsidRPr="00067FBB">
        <w:rPr>
          <w:bCs/>
          <w:spacing w:val="20"/>
        </w:rPr>
        <w:t>Uniterms</w:t>
      </w:r>
      <w:proofErr w:type="spellEnd"/>
      <w:r w:rsidRPr="00067FBB">
        <w:rPr>
          <w:bCs/>
          <w:spacing w:val="20"/>
        </w:rPr>
        <w:t xml:space="preserve">: </w:t>
      </w:r>
      <w:proofErr w:type="spellStart"/>
      <w:r w:rsidRPr="00067FBB">
        <w:rPr>
          <w:bCs/>
          <w:spacing w:val="20"/>
        </w:rPr>
        <w:t>Psychological</w:t>
      </w:r>
      <w:proofErr w:type="spellEnd"/>
      <w:r w:rsidRPr="00067FBB">
        <w:rPr>
          <w:bCs/>
          <w:spacing w:val="20"/>
        </w:rPr>
        <w:t xml:space="preserve"> </w:t>
      </w:r>
      <w:proofErr w:type="spellStart"/>
      <w:r w:rsidRPr="00067FBB">
        <w:rPr>
          <w:bCs/>
          <w:spacing w:val="20"/>
        </w:rPr>
        <w:t>well-being</w:t>
      </w:r>
      <w:proofErr w:type="spellEnd"/>
      <w:r w:rsidRPr="00067FBB">
        <w:rPr>
          <w:bCs/>
          <w:spacing w:val="20"/>
        </w:rPr>
        <w:t xml:space="preserve">. </w:t>
      </w:r>
      <w:proofErr w:type="spellStart"/>
      <w:r w:rsidRPr="00067FBB">
        <w:rPr>
          <w:bCs/>
          <w:spacing w:val="20"/>
        </w:rPr>
        <w:t>Subjective</w:t>
      </w:r>
      <w:proofErr w:type="spellEnd"/>
      <w:r w:rsidRPr="00067FBB">
        <w:rPr>
          <w:bCs/>
          <w:spacing w:val="20"/>
        </w:rPr>
        <w:t xml:space="preserve"> </w:t>
      </w:r>
      <w:proofErr w:type="spellStart"/>
      <w:r w:rsidRPr="00067FBB">
        <w:rPr>
          <w:bCs/>
          <w:spacing w:val="20"/>
        </w:rPr>
        <w:t>well-being</w:t>
      </w:r>
      <w:proofErr w:type="spellEnd"/>
      <w:r w:rsidRPr="00067FBB">
        <w:rPr>
          <w:bCs/>
          <w:spacing w:val="20"/>
        </w:rPr>
        <w:t xml:space="preserve">. Mental </w:t>
      </w:r>
      <w:proofErr w:type="spellStart"/>
      <w:r w:rsidRPr="00067FBB">
        <w:rPr>
          <w:bCs/>
          <w:spacing w:val="20"/>
        </w:rPr>
        <w:t>health</w:t>
      </w:r>
      <w:proofErr w:type="spellEnd"/>
      <w:r w:rsidRPr="00067FBB">
        <w:rPr>
          <w:bCs/>
          <w:spacing w:val="20"/>
        </w:rPr>
        <w:t>.</w:t>
      </w:r>
    </w:p>
    <w:p w14:paraId="21ED01FD" w14:textId="77777777" w:rsidR="0096550B" w:rsidRDefault="0096550B" w:rsidP="0096550B">
      <w:pPr>
        <w:spacing w:after="120" w:line="360" w:lineRule="auto"/>
        <w:rPr>
          <w:bCs/>
          <w:spacing w:val="20"/>
        </w:rPr>
      </w:pPr>
    </w:p>
    <w:p w14:paraId="63E55977" w14:textId="70C71E94" w:rsidR="00067FBB" w:rsidRPr="00067FBB" w:rsidRDefault="00067FBB" w:rsidP="0096550B">
      <w:pPr>
        <w:spacing w:after="120" w:line="360" w:lineRule="auto"/>
        <w:rPr>
          <w:bCs/>
          <w:spacing w:val="20"/>
        </w:rPr>
      </w:pPr>
      <w:r w:rsidRPr="00067FBB">
        <w:rPr>
          <w:bCs/>
          <w:spacing w:val="20"/>
        </w:rPr>
        <w:t>O Bem-Estar Psicológico (BEP) é um construto baseado na teoria psicológica, agregando conhecimentos de áreas como psicologia do desenvolvimento humano, psicologia humanista-existencial e saúde mental, a respeito do funcionamento psicológico positivo ou ótimo (Ryff, 1989). Os pontos de convergência entre essas formulações teóricas constituem as dimensões do BEP: autoaceitação, relações positivas com outros, autonomia, domínio sobre o ambiente, propósito na vida e crescimento pessoal (</w:t>
      </w:r>
      <w:proofErr w:type="spellStart"/>
      <w:r w:rsidRPr="00067FBB">
        <w:rPr>
          <w:bCs/>
          <w:spacing w:val="20"/>
        </w:rPr>
        <w:t>Ryff,1989</w:t>
      </w:r>
      <w:proofErr w:type="spellEnd"/>
      <w:r w:rsidRPr="00067FBB">
        <w:rPr>
          <w:bCs/>
          <w:spacing w:val="20"/>
        </w:rPr>
        <w:t xml:space="preserve">; Ryff &amp; </w:t>
      </w:r>
      <w:proofErr w:type="spellStart"/>
      <w:r w:rsidRPr="00067FBB">
        <w:rPr>
          <w:bCs/>
          <w:spacing w:val="20"/>
        </w:rPr>
        <w:t>Keyes</w:t>
      </w:r>
      <w:proofErr w:type="spellEnd"/>
      <w:r w:rsidRPr="00067FBB">
        <w:rPr>
          <w:bCs/>
          <w:spacing w:val="20"/>
        </w:rPr>
        <w:t>, 1995; Ryff &amp; Singer, 2008). Diversos estudos têm demonstrado sua convergência em relação a indicadores de bem-estar, qualidade de vida, marcadores biológicos de saúde, processos desenvolvimentais adaptativos e construtos que refletem dimensões positivas da saúde mental (Ryff &amp; Singer, 2008).</w:t>
      </w:r>
    </w:p>
    <w:p w14:paraId="70A61E84" w14:textId="77777777" w:rsidR="00067FBB" w:rsidRPr="00067FBB" w:rsidRDefault="00067FBB" w:rsidP="0096550B">
      <w:pPr>
        <w:spacing w:after="120" w:line="360" w:lineRule="auto"/>
        <w:rPr>
          <w:bCs/>
          <w:spacing w:val="20"/>
        </w:rPr>
      </w:pPr>
      <w:r w:rsidRPr="00067FBB">
        <w:rPr>
          <w:bCs/>
          <w:spacing w:val="20"/>
        </w:rPr>
        <w:t xml:space="preserve">O objetivo do presente artigo é apresentar o conceito de BEP, examinando suas origens, desenvolvimento e abordagens de avaliação. Algumas considerações teóricas a respeito do BEP e indicadores prévios de bem-estar também serão expostos. Achados em relação ao BEP e correlatos psicossociais, sociodemográficos e neurobiológicos serão brevemente descritos e discutidos, a partir de uma revisão seletiva dessas investigações. </w:t>
      </w:r>
    </w:p>
    <w:p w14:paraId="5CBEECB4" w14:textId="77777777" w:rsidR="0096550B" w:rsidRDefault="0096550B" w:rsidP="0096550B">
      <w:pPr>
        <w:spacing w:after="120" w:line="360" w:lineRule="auto"/>
        <w:rPr>
          <w:bCs/>
          <w:spacing w:val="20"/>
        </w:rPr>
      </w:pPr>
    </w:p>
    <w:p w14:paraId="2FEDAA8F" w14:textId="1C7201E2" w:rsidR="00067FBB" w:rsidRPr="00067FBB" w:rsidRDefault="00067FBB" w:rsidP="0096550B">
      <w:pPr>
        <w:spacing w:after="120" w:line="360" w:lineRule="auto"/>
        <w:rPr>
          <w:bCs/>
          <w:spacing w:val="20"/>
        </w:rPr>
      </w:pPr>
      <w:r w:rsidRPr="00067FBB">
        <w:rPr>
          <w:bCs/>
          <w:spacing w:val="20"/>
        </w:rPr>
        <w:t xml:space="preserve">Origens do estudo do bem-estar no âmbito psicológico </w:t>
      </w:r>
    </w:p>
    <w:p w14:paraId="4BB50C7C" w14:textId="77777777" w:rsidR="00067FBB" w:rsidRPr="00067FBB" w:rsidRDefault="00067FBB" w:rsidP="0096550B">
      <w:pPr>
        <w:spacing w:after="120" w:line="360" w:lineRule="auto"/>
        <w:rPr>
          <w:bCs/>
          <w:spacing w:val="20"/>
        </w:rPr>
      </w:pPr>
      <w:r w:rsidRPr="00067FBB">
        <w:rPr>
          <w:bCs/>
          <w:spacing w:val="20"/>
        </w:rPr>
        <w:t>A questão sobre o que constitui o bem-viver tem sido um tema central na civilização ocidental desde os antigos filósofos gregos. Contudo, a inclusão do estudo do bem-estar no âmbito psicológico no domínio da investigação científica deu-se apenas na década de 1960, impulsionada por grandes transformações sociais (por exemplo o fim da Segunda Guerra Mundial) e pela necessidade de desenvolver indicadores sociais de qualidade de vida (</w:t>
      </w:r>
      <w:proofErr w:type="spellStart"/>
      <w:r w:rsidRPr="00067FBB">
        <w:rPr>
          <w:bCs/>
          <w:spacing w:val="20"/>
        </w:rPr>
        <w:t>Diener</w:t>
      </w:r>
      <w:proofErr w:type="spellEnd"/>
      <w:r w:rsidRPr="00067FBB">
        <w:rPr>
          <w:bCs/>
          <w:spacing w:val="20"/>
        </w:rPr>
        <w:t xml:space="preserve">, 1984; Galinha &amp; Ribeiro, 2005; </w:t>
      </w:r>
      <w:proofErr w:type="spellStart"/>
      <w:r w:rsidRPr="00067FBB">
        <w:rPr>
          <w:bCs/>
          <w:spacing w:val="20"/>
        </w:rPr>
        <w:t>Keyes</w:t>
      </w:r>
      <w:proofErr w:type="spellEnd"/>
      <w:r w:rsidRPr="00067FBB">
        <w:rPr>
          <w:bCs/>
          <w:spacing w:val="20"/>
        </w:rPr>
        <w:t>, 2006; Ryff, 1989). Durante esse período, psicólogos sociais e do comportamento perceberam que, até então, tinham-se explorado a fundo questões sobre as doenças mentais e o sofrimento humano, porém sabia-se muito pouco sobre aspectos como a saúde mental e a felicidade (</w:t>
      </w:r>
      <w:proofErr w:type="spellStart"/>
      <w:r w:rsidRPr="00067FBB">
        <w:rPr>
          <w:bCs/>
          <w:spacing w:val="20"/>
        </w:rPr>
        <w:t>Diener</w:t>
      </w:r>
      <w:proofErr w:type="spellEnd"/>
      <w:r w:rsidRPr="00067FBB">
        <w:rPr>
          <w:bCs/>
          <w:spacing w:val="20"/>
        </w:rPr>
        <w:t>, 1984; Ryff, 1989). Diversos termos eram empregados nessas pesquisas, tais como: felicidade, satisfação, estado de espírito, moral, afeto positivo, avaliação subjetiva da qualidade de vida, entre outros (</w:t>
      </w:r>
      <w:proofErr w:type="spellStart"/>
      <w:r w:rsidRPr="00067FBB">
        <w:rPr>
          <w:bCs/>
          <w:spacing w:val="20"/>
        </w:rPr>
        <w:t>Diener</w:t>
      </w:r>
      <w:proofErr w:type="spellEnd"/>
      <w:r w:rsidRPr="00067FBB">
        <w:rPr>
          <w:bCs/>
          <w:spacing w:val="20"/>
        </w:rPr>
        <w:t>, 1984).</w:t>
      </w:r>
    </w:p>
    <w:p w14:paraId="7BACD765" w14:textId="77777777" w:rsidR="00067FBB" w:rsidRPr="00067FBB" w:rsidRDefault="00067FBB" w:rsidP="0096550B">
      <w:pPr>
        <w:spacing w:after="120" w:line="360" w:lineRule="auto"/>
        <w:rPr>
          <w:bCs/>
          <w:spacing w:val="20"/>
        </w:rPr>
      </w:pPr>
      <w:r w:rsidRPr="00067FBB">
        <w:rPr>
          <w:bCs/>
          <w:spacing w:val="20"/>
        </w:rPr>
        <w:t xml:space="preserve">O trabalho de </w:t>
      </w:r>
      <w:proofErr w:type="spellStart"/>
      <w:r w:rsidRPr="00067FBB">
        <w:rPr>
          <w:bCs/>
          <w:spacing w:val="20"/>
        </w:rPr>
        <w:t>Diener</w:t>
      </w:r>
      <w:proofErr w:type="spellEnd"/>
      <w:r w:rsidRPr="00067FBB">
        <w:rPr>
          <w:bCs/>
          <w:spacing w:val="20"/>
        </w:rPr>
        <w:t xml:space="preserve"> (1984) é um marco na tentativa de sistematização dos estudos na área, cunhando o termo Bem-Estar Subjetivo (</w:t>
      </w:r>
      <w:proofErr w:type="spellStart"/>
      <w:r w:rsidRPr="00067FBB">
        <w:rPr>
          <w:bCs/>
          <w:spacing w:val="20"/>
        </w:rPr>
        <w:t>BES</w:t>
      </w:r>
      <w:proofErr w:type="spellEnd"/>
      <w:r w:rsidRPr="00067FBB">
        <w:rPr>
          <w:bCs/>
          <w:spacing w:val="20"/>
        </w:rPr>
        <w:t xml:space="preserve">) para representá-la. O </w:t>
      </w:r>
      <w:proofErr w:type="spellStart"/>
      <w:r w:rsidRPr="00067FBB">
        <w:rPr>
          <w:bCs/>
          <w:spacing w:val="20"/>
        </w:rPr>
        <w:t>BES</w:t>
      </w:r>
      <w:proofErr w:type="spellEnd"/>
      <w:r w:rsidRPr="00067FBB">
        <w:rPr>
          <w:bCs/>
          <w:spacing w:val="20"/>
        </w:rPr>
        <w:t xml:space="preserve"> é definido como um conjunto de fenômenos que incluem respostas emocionais, domínios de satisfação e julgamentos globais de satisfação de vida. Existem, entretanto, três componentes básicos do </w:t>
      </w:r>
      <w:proofErr w:type="spellStart"/>
      <w:r w:rsidRPr="00067FBB">
        <w:rPr>
          <w:bCs/>
          <w:spacing w:val="20"/>
        </w:rPr>
        <w:t>BES</w:t>
      </w:r>
      <w:proofErr w:type="spellEnd"/>
      <w:r w:rsidRPr="00067FBB">
        <w:rPr>
          <w:bCs/>
          <w:spacing w:val="20"/>
        </w:rPr>
        <w:t>: satisfação de vida, altos níveis de afeto positivo e baixos níveis de afeto negativo (</w:t>
      </w:r>
      <w:proofErr w:type="spellStart"/>
      <w:r w:rsidRPr="00067FBB">
        <w:rPr>
          <w:bCs/>
          <w:spacing w:val="20"/>
        </w:rPr>
        <w:t>Bradburn</w:t>
      </w:r>
      <w:proofErr w:type="spellEnd"/>
      <w:r w:rsidRPr="00067FBB">
        <w:rPr>
          <w:bCs/>
          <w:spacing w:val="20"/>
        </w:rPr>
        <w:t xml:space="preserve">, 1969; </w:t>
      </w:r>
      <w:proofErr w:type="spellStart"/>
      <w:r w:rsidRPr="00067FBB">
        <w:rPr>
          <w:bCs/>
          <w:spacing w:val="20"/>
        </w:rPr>
        <w:t>Diener</w:t>
      </w:r>
      <w:proofErr w:type="spellEnd"/>
      <w:r w:rsidRPr="00067FBB">
        <w:rPr>
          <w:bCs/>
          <w:spacing w:val="20"/>
        </w:rPr>
        <w:t xml:space="preserve">, 1984; </w:t>
      </w:r>
      <w:proofErr w:type="spellStart"/>
      <w:r w:rsidRPr="00067FBB">
        <w:rPr>
          <w:bCs/>
          <w:spacing w:val="20"/>
        </w:rPr>
        <w:t>Diener</w:t>
      </w:r>
      <w:proofErr w:type="spellEnd"/>
      <w:r w:rsidRPr="00067FBB">
        <w:rPr>
          <w:bCs/>
          <w:spacing w:val="20"/>
        </w:rPr>
        <w:t xml:space="preserve">, </w:t>
      </w:r>
      <w:proofErr w:type="spellStart"/>
      <w:r w:rsidRPr="00067FBB">
        <w:rPr>
          <w:bCs/>
          <w:spacing w:val="20"/>
        </w:rPr>
        <w:t>Suh</w:t>
      </w:r>
      <w:proofErr w:type="spellEnd"/>
      <w:r w:rsidRPr="00067FBB">
        <w:rPr>
          <w:bCs/>
          <w:spacing w:val="20"/>
        </w:rPr>
        <w:t xml:space="preserve"> &amp; </w:t>
      </w:r>
      <w:proofErr w:type="spellStart"/>
      <w:r w:rsidRPr="00067FBB">
        <w:rPr>
          <w:bCs/>
          <w:spacing w:val="20"/>
        </w:rPr>
        <w:t>Oishi</w:t>
      </w:r>
      <w:proofErr w:type="spellEnd"/>
      <w:r w:rsidRPr="00067FBB">
        <w:rPr>
          <w:bCs/>
          <w:spacing w:val="20"/>
        </w:rPr>
        <w:t xml:space="preserve">, 1997; </w:t>
      </w:r>
      <w:proofErr w:type="spellStart"/>
      <w:r w:rsidRPr="00067FBB">
        <w:rPr>
          <w:bCs/>
          <w:spacing w:val="20"/>
        </w:rPr>
        <w:t>Diener</w:t>
      </w:r>
      <w:proofErr w:type="spellEnd"/>
      <w:r w:rsidRPr="00067FBB">
        <w:rPr>
          <w:bCs/>
          <w:spacing w:val="20"/>
        </w:rPr>
        <w:t xml:space="preserve">, </w:t>
      </w:r>
      <w:proofErr w:type="spellStart"/>
      <w:r w:rsidRPr="00067FBB">
        <w:rPr>
          <w:bCs/>
          <w:spacing w:val="20"/>
        </w:rPr>
        <w:t>Suh</w:t>
      </w:r>
      <w:proofErr w:type="spellEnd"/>
      <w:r w:rsidRPr="00067FBB">
        <w:rPr>
          <w:bCs/>
          <w:spacing w:val="20"/>
        </w:rPr>
        <w:t xml:space="preserve">, Lucas &amp; Smith, 1999). </w:t>
      </w:r>
    </w:p>
    <w:p w14:paraId="30D0428A" w14:textId="77777777" w:rsidR="00067FBB" w:rsidRPr="00067FBB" w:rsidRDefault="00067FBB" w:rsidP="0096550B">
      <w:pPr>
        <w:spacing w:after="120" w:line="360" w:lineRule="auto"/>
        <w:rPr>
          <w:bCs/>
          <w:spacing w:val="20"/>
        </w:rPr>
      </w:pPr>
      <w:r w:rsidRPr="00067FBB">
        <w:rPr>
          <w:bCs/>
          <w:spacing w:val="20"/>
        </w:rPr>
        <w:t xml:space="preserve">Décadas de pesquisas sobre o </w:t>
      </w:r>
      <w:proofErr w:type="spellStart"/>
      <w:r w:rsidRPr="00067FBB">
        <w:rPr>
          <w:bCs/>
          <w:spacing w:val="20"/>
        </w:rPr>
        <w:t>BES</w:t>
      </w:r>
      <w:proofErr w:type="spellEnd"/>
      <w:r w:rsidRPr="00067FBB">
        <w:rPr>
          <w:bCs/>
          <w:spacing w:val="20"/>
        </w:rPr>
        <w:t xml:space="preserve"> e seus componentes acumularam importantes achados para o estudo do bem-estar. Por exemplo, descobriu-se que os afetos positivos e negativos formam dimensões independentes (</w:t>
      </w:r>
      <w:proofErr w:type="spellStart"/>
      <w:r w:rsidRPr="00067FBB">
        <w:rPr>
          <w:bCs/>
          <w:spacing w:val="20"/>
        </w:rPr>
        <w:t>Bradburn</w:t>
      </w:r>
      <w:proofErr w:type="spellEnd"/>
      <w:r w:rsidRPr="00067FBB">
        <w:rPr>
          <w:bCs/>
          <w:spacing w:val="20"/>
        </w:rPr>
        <w:t>, 1969), e a satisfação de vida tende a ser o componente mais estável ao longo do tempo (</w:t>
      </w:r>
      <w:proofErr w:type="spellStart"/>
      <w:r w:rsidRPr="00067FBB">
        <w:rPr>
          <w:bCs/>
          <w:spacing w:val="20"/>
        </w:rPr>
        <w:t>Diener</w:t>
      </w:r>
      <w:proofErr w:type="spellEnd"/>
      <w:r w:rsidRPr="00067FBB">
        <w:rPr>
          <w:bCs/>
          <w:spacing w:val="20"/>
        </w:rPr>
        <w:t xml:space="preserve"> et al., 1999). Sobre a mensuração do </w:t>
      </w:r>
      <w:proofErr w:type="spellStart"/>
      <w:r w:rsidRPr="00067FBB">
        <w:rPr>
          <w:bCs/>
          <w:spacing w:val="20"/>
        </w:rPr>
        <w:t>BES</w:t>
      </w:r>
      <w:proofErr w:type="spellEnd"/>
      <w:r w:rsidRPr="00067FBB">
        <w:rPr>
          <w:bCs/>
          <w:spacing w:val="20"/>
        </w:rPr>
        <w:t>, a frequência (e não a intensidade) dos níveis de afeto constitui seu melhor indicador (</w:t>
      </w:r>
      <w:proofErr w:type="spellStart"/>
      <w:r w:rsidRPr="00067FBB">
        <w:rPr>
          <w:bCs/>
          <w:spacing w:val="20"/>
        </w:rPr>
        <w:t>Diener</w:t>
      </w:r>
      <w:proofErr w:type="spellEnd"/>
      <w:r w:rsidRPr="00067FBB">
        <w:rPr>
          <w:bCs/>
          <w:spacing w:val="20"/>
        </w:rPr>
        <w:t xml:space="preserve">, 1984; </w:t>
      </w:r>
      <w:proofErr w:type="spellStart"/>
      <w:r w:rsidRPr="00067FBB">
        <w:rPr>
          <w:bCs/>
          <w:spacing w:val="20"/>
        </w:rPr>
        <w:t>Diener</w:t>
      </w:r>
      <w:proofErr w:type="spellEnd"/>
      <w:r w:rsidRPr="00067FBB">
        <w:rPr>
          <w:bCs/>
          <w:spacing w:val="20"/>
        </w:rPr>
        <w:t xml:space="preserve"> et al., 1999), e escalas de múltiplos itens são mais fidedignas do que aquelas de item único (</w:t>
      </w:r>
      <w:proofErr w:type="spellStart"/>
      <w:r w:rsidRPr="00067FBB">
        <w:rPr>
          <w:bCs/>
          <w:spacing w:val="20"/>
        </w:rPr>
        <w:t>Diener</w:t>
      </w:r>
      <w:proofErr w:type="spellEnd"/>
      <w:r w:rsidRPr="00067FBB">
        <w:rPr>
          <w:bCs/>
          <w:spacing w:val="20"/>
        </w:rPr>
        <w:t xml:space="preserve"> et al., 1999; Larsen, </w:t>
      </w:r>
      <w:proofErr w:type="spellStart"/>
      <w:r w:rsidRPr="00067FBB">
        <w:rPr>
          <w:bCs/>
          <w:spacing w:val="20"/>
        </w:rPr>
        <w:t>Diener</w:t>
      </w:r>
      <w:proofErr w:type="spellEnd"/>
      <w:r w:rsidRPr="00067FBB">
        <w:rPr>
          <w:bCs/>
          <w:spacing w:val="20"/>
        </w:rPr>
        <w:t xml:space="preserve"> &amp; </w:t>
      </w:r>
      <w:proofErr w:type="spellStart"/>
      <w:r w:rsidRPr="00067FBB">
        <w:rPr>
          <w:bCs/>
          <w:spacing w:val="20"/>
        </w:rPr>
        <w:t>Emmons</w:t>
      </w:r>
      <w:proofErr w:type="spellEnd"/>
      <w:r w:rsidRPr="00067FBB">
        <w:rPr>
          <w:bCs/>
          <w:spacing w:val="20"/>
        </w:rPr>
        <w:t xml:space="preserve">, 1985). Ainda, os traços de personalidade extroversão e neuroticismo aparecem como grandes preditores do </w:t>
      </w:r>
      <w:proofErr w:type="spellStart"/>
      <w:r w:rsidRPr="00067FBB">
        <w:rPr>
          <w:bCs/>
          <w:spacing w:val="20"/>
        </w:rPr>
        <w:t>BES</w:t>
      </w:r>
      <w:proofErr w:type="spellEnd"/>
      <w:r w:rsidRPr="00067FBB">
        <w:rPr>
          <w:bCs/>
          <w:spacing w:val="20"/>
        </w:rPr>
        <w:t xml:space="preserve"> (Costa &amp; </w:t>
      </w:r>
      <w:proofErr w:type="spellStart"/>
      <w:r w:rsidRPr="00067FBB">
        <w:rPr>
          <w:bCs/>
          <w:spacing w:val="20"/>
        </w:rPr>
        <w:t>McCrae</w:t>
      </w:r>
      <w:proofErr w:type="spellEnd"/>
      <w:r w:rsidRPr="00067FBB">
        <w:rPr>
          <w:bCs/>
          <w:spacing w:val="20"/>
        </w:rPr>
        <w:t xml:space="preserve">, 1980). </w:t>
      </w:r>
    </w:p>
    <w:p w14:paraId="409583EC" w14:textId="77777777" w:rsidR="00067FBB" w:rsidRPr="00067FBB" w:rsidRDefault="00067FBB" w:rsidP="0096550B">
      <w:pPr>
        <w:spacing w:after="120" w:line="360" w:lineRule="auto"/>
        <w:rPr>
          <w:bCs/>
          <w:spacing w:val="20"/>
        </w:rPr>
      </w:pPr>
      <w:r w:rsidRPr="00067FBB">
        <w:rPr>
          <w:bCs/>
          <w:spacing w:val="20"/>
        </w:rPr>
        <w:t xml:space="preserve">Em resumo, a pesquisa na área avançou consideravelmente em termos da mensuração do </w:t>
      </w:r>
      <w:proofErr w:type="spellStart"/>
      <w:r w:rsidRPr="00067FBB">
        <w:rPr>
          <w:bCs/>
          <w:spacing w:val="20"/>
        </w:rPr>
        <w:t>BES</w:t>
      </w:r>
      <w:proofErr w:type="spellEnd"/>
      <w:r w:rsidRPr="00067FBB">
        <w:rPr>
          <w:bCs/>
          <w:spacing w:val="20"/>
        </w:rPr>
        <w:t xml:space="preserve"> e dos fatores que influenciam em sua variabilidade. Contudo, a tarefa essencial de definir a estrutura básica do bem-estar no âmbito psicológico foi negligenciada nesses estudos (Ryff, 1989; Ryff &amp; </w:t>
      </w:r>
      <w:proofErr w:type="spellStart"/>
      <w:r w:rsidRPr="00067FBB">
        <w:rPr>
          <w:bCs/>
          <w:spacing w:val="20"/>
        </w:rPr>
        <w:t>Keyes</w:t>
      </w:r>
      <w:proofErr w:type="spellEnd"/>
      <w:r w:rsidRPr="00067FBB">
        <w:rPr>
          <w:bCs/>
          <w:spacing w:val="20"/>
        </w:rPr>
        <w:t xml:space="preserve">, 1995). </w:t>
      </w:r>
    </w:p>
    <w:p w14:paraId="3D6CCBD0" w14:textId="77777777" w:rsidR="0096550B" w:rsidRDefault="0096550B" w:rsidP="0096550B">
      <w:pPr>
        <w:spacing w:after="120" w:line="360" w:lineRule="auto"/>
        <w:rPr>
          <w:bCs/>
          <w:spacing w:val="20"/>
        </w:rPr>
      </w:pPr>
    </w:p>
    <w:p w14:paraId="42F2BBC4" w14:textId="238B98AC" w:rsidR="00067FBB" w:rsidRPr="00067FBB" w:rsidRDefault="00067FBB" w:rsidP="0096550B">
      <w:pPr>
        <w:spacing w:after="120" w:line="360" w:lineRule="auto"/>
        <w:rPr>
          <w:bCs/>
          <w:spacing w:val="20"/>
        </w:rPr>
      </w:pPr>
      <w:r w:rsidRPr="00067FBB">
        <w:rPr>
          <w:bCs/>
          <w:spacing w:val="20"/>
        </w:rPr>
        <w:t xml:space="preserve">O bem-estar psicológico </w:t>
      </w:r>
    </w:p>
    <w:p w14:paraId="751A2F88" w14:textId="77777777" w:rsidR="00067FBB" w:rsidRPr="00067FBB" w:rsidRDefault="00067FBB" w:rsidP="0096550B">
      <w:pPr>
        <w:spacing w:after="120" w:line="360" w:lineRule="auto"/>
        <w:rPr>
          <w:bCs/>
          <w:spacing w:val="20"/>
        </w:rPr>
      </w:pPr>
      <w:r w:rsidRPr="00067FBB">
        <w:rPr>
          <w:bCs/>
          <w:spacing w:val="20"/>
        </w:rPr>
        <w:t xml:space="preserve">O modelo do BEP surgiu no final da década de 1980, com o trabalho de Ryff (1989) na tentativa de definir a estrutura básica do bem-estar no âmbito psicológico. A autora critica a falta de uma consistente base teórica que justifique a escolha dos indicadores do </w:t>
      </w:r>
      <w:proofErr w:type="spellStart"/>
      <w:r w:rsidRPr="00067FBB">
        <w:rPr>
          <w:bCs/>
          <w:spacing w:val="20"/>
        </w:rPr>
        <w:t>BES</w:t>
      </w:r>
      <w:proofErr w:type="spellEnd"/>
      <w:r w:rsidRPr="00067FBB">
        <w:rPr>
          <w:bCs/>
          <w:spacing w:val="20"/>
        </w:rPr>
        <w:t>. Estudos prévios que utilizaram medidas de afetos positivos e negativos e satisfação de vida tinham como propósito investigar a influência de mudanças sociais (</w:t>
      </w:r>
      <w:proofErr w:type="spellStart"/>
      <w:r w:rsidRPr="00067FBB">
        <w:rPr>
          <w:bCs/>
          <w:spacing w:val="20"/>
        </w:rPr>
        <w:t>Bradburn</w:t>
      </w:r>
      <w:proofErr w:type="spellEnd"/>
      <w:r w:rsidRPr="00067FBB">
        <w:rPr>
          <w:bCs/>
          <w:spacing w:val="20"/>
        </w:rPr>
        <w:t>, 1969) e do envelhecimento bem-sucedido (</w:t>
      </w:r>
      <w:proofErr w:type="spellStart"/>
      <w:r w:rsidRPr="00067FBB">
        <w:rPr>
          <w:bCs/>
          <w:spacing w:val="20"/>
        </w:rPr>
        <w:t>Neugarten</w:t>
      </w:r>
      <w:proofErr w:type="spellEnd"/>
      <w:r w:rsidRPr="00067FBB">
        <w:rPr>
          <w:bCs/>
          <w:spacing w:val="20"/>
        </w:rPr>
        <w:t xml:space="preserve">, </w:t>
      </w:r>
      <w:proofErr w:type="spellStart"/>
      <w:r w:rsidRPr="00067FBB">
        <w:rPr>
          <w:bCs/>
          <w:spacing w:val="20"/>
        </w:rPr>
        <w:t>Havighurst</w:t>
      </w:r>
      <w:proofErr w:type="spellEnd"/>
      <w:r w:rsidRPr="00067FBB">
        <w:rPr>
          <w:bCs/>
          <w:spacing w:val="20"/>
        </w:rPr>
        <w:t xml:space="preserve"> &amp; Tobin, 1961) no desenvolvimento, e não a essência do bem-estar psicológico. Além disso, a interpretação da felicidade como sendo a principal motivação da existência humana incide sobre a interpretação equivocada da obra de filósofos clássicos, como os escritos de Aristóteles (Ryff, 1989; Ryff &amp; </w:t>
      </w:r>
      <w:proofErr w:type="spellStart"/>
      <w:r w:rsidRPr="00067FBB">
        <w:rPr>
          <w:bCs/>
          <w:spacing w:val="20"/>
        </w:rPr>
        <w:t>Keyes</w:t>
      </w:r>
      <w:proofErr w:type="spellEnd"/>
      <w:r w:rsidRPr="00067FBB">
        <w:rPr>
          <w:bCs/>
          <w:spacing w:val="20"/>
        </w:rPr>
        <w:t xml:space="preserve">, 1995). </w:t>
      </w:r>
    </w:p>
    <w:p w14:paraId="089E72BD" w14:textId="77777777" w:rsidR="00067FBB" w:rsidRPr="00067FBB" w:rsidRDefault="00067FBB" w:rsidP="0096550B">
      <w:pPr>
        <w:spacing w:after="120" w:line="360" w:lineRule="auto"/>
        <w:rPr>
          <w:bCs/>
          <w:spacing w:val="20"/>
        </w:rPr>
      </w:pPr>
      <w:r w:rsidRPr="00067FBB">
        <w:rPr>
          <w:bCs/>
          <w:spacing w:val="20"/>
        </w:rPr>
        <w:t xml:space="preserve">Aristóteles em sua doutrina ética propõe que o bem-viver resulta da eudaimonia, isto é, provém da ação em direção ao desenvolvimento dos potenciais únicos de cada pessoa (Ryff, 1989; </w:t>
      </w:r>
      <w:proofErr w:type="spellStart"/>
      <w:r w:rsidRPr="00067FBB">
        <w:rPr>
          <w:bCs/>
          <w:spacing w:val="20"/>
        </w:rPr>
        <w:t>Waterman</w:t>
      </w:r>
      <w:proofErr w:type="spellEnd"/>
      <w:r w:rsidRPr="00067FBB">
        <w:rPr>
          <w:bCs/>
          <w:spacing w:val="20"/>
        </w:rPr>
        <w:t xml:space="preserve">, 1993). Consequentemente, a eudaimonia está relacionada às experiências de desenvolvimento pessoal, autorrealização e sentido de vida (Ryan &amp; </w:t>
      </w:r>
      <w:proofErr w:type="spellStart"/>
      <w:r w:rsidRPr="00067FBB">
        <w:rPr>
          <w:bCs/>
          <w:spacing w:val="20"/>
        </w:rPr>
        <w:t>Deci</w:t>
      </w:r>
      <w:proofErr w:type="spellEnd"/>
      <w:r w:rsidRPr="00067FBB">
        <w:rPr>
          <w:bCs/>
          <w:spacing w:val="20"/>
        </w:rPr>
        <w:t xml:space="preserve">, 2001; Ryff &amp; Singer, 2008; </w:t>
      </w:r>
      <w:proofErr w:type="spellStart"/>
      <w:r w:rsidRPr="00067FBB">
        <w:rPr>
          <w:bCs/>
          <w:spacing w:val="20"/>
        </w:rPr>
        <w:t>Waterman</w:t>
      </w:r>
      <w:proofErr w:type="spellEnd"/>
      <w:r w:rsidRPr="00067FBB">
        <w:rPr>
          <w:bCs/>
          <w:spacing w:val="20"/>
        </w:rPr>
        <w:t xml:space="preserve">, 1993). Formulações sobre a essência do bem-estar em termos de experiências de prazer, contentamento, satisfação e felicidade (isto é, </w:t>
      </w:r>
      <w:proofErr w:type="spellStart"/>
      <w:r w:rsidRPr="00067FBB">
        <w:rPr>
          <w:bCs/>
          <w:spacing w:val="20"/>
        </w:rPr>
        <w:t>BES</w:t>
      </w:r>
      <w:proofErr w:type="spellEnd"/>
      <w:r w:rsidRPr="00067FBB">
        <w:rPr>
          <w:bCs/>
          <w:spacing w:val="20"/>
        </w:rPr>
        <w:t xml:space="preserve">) se assemelham à concepção hedônica (por exemplo: </w:t>
      </w:r>
      <w:proofErr w:type="spellStart"/>
      <w:r w:rsidRPr="00067FBB">
        <w:rPr>
          <w:bCs/>
          <w:spacing w:val="20"/>
        </w:rPr>
        <w:t>Aristipo</w:t>
      </w:r>
      <w:proofErr w:type="spellEnd"/>
      <w:r w:rsidRPr="00067FBB">
        <w:rPr>
          <w:bCs/>
          <w:spacing w:val="20"/>
        </w:rPr>
        <w:t xml:space="preserve"> de Cirene) do bem-viver, em que este provém da satisfação dos desejos, da busca pelo prazer e da evitação da dor (Ryan &amp; </w:t>
      </w:r>
      <w:proofErr w:type="spellStart"/>
      <w:r w:rsidRPr="00067FBB">
        <w:rPr>
          <w:bCs/>
          <w:spacing w:val="20"/>
        </w:rPr>
        <w:t>Deci</w:t>
      </w:r>
      <w:proofErr w:type="spellEnd"/>
      <w:r w:rsidRPr="00067FBB">
        <w:rPr>
          <w:bCs/>
          <w:spacing w:val="20"/>
        </w:rPr>
        <w:t xml:space="preserve">, 2001; </w:t>
      </w:r>
      <w:proofErr w:type="spellStart"/>
      <w:r w:rsidRPr="00067FBB">
        <w:rPr>
          <w:bCs/>
          <w:spacing w:val="20"/>
        </w:rPr>
        <w:t>Waterman</w:t>
      </w:r>
      <w:proofErr w:type="spellEnd"/>
      <w:r w:rsidRPr="00067FBB">
        <w:rPr>
          <w:bCs/>
          <w:spacing w:val="20"/>
        </w:rPr>
        <w:t xml:space="preserve">, 1993). A expressão grega eudaimonia fora equivocadamente traduzida por felicidade, desconsiderando diferenças fundamentais entre hedonismo e eudaimonismo, e suas implicações teóricas no estudo do bem-estar (Ryan &amp; </w:t>
      </w:r>
      <w:proofErr w:type="spellStart"/>
      <w:r w:rsidRPr="00067FBB">
        <w:rPr>
          <w:bCs/>
          <w:spacing w:val="20"/>
        </w:rPr>
        <w:t>Deci</w:t>
      </w:r>
      <w:proofErr w:type="spellEnd"/>
      <w:r w:rsidRPr="00067FBB">
        <w:rPr>
          <w:bCs/>
          <w:spacing w:val="20"/>
        </w:rPr>
        <w:t xml:space="preserve">, 2001; Ryff, 1989; </w:t>
      </w:r>
      <w:proofErr w:type="spellStart"/>
      <w:r w:rsidRPr="00067FBB">
        <w:rPr>
          <w:bCs/>
          <w:spacing w:val="20"/>
        </w:rPr>
        <w:t>Waterman</w:t>
      </w:r>
      <w:proofErr w:type="spellEnd"/>
      <w:r w:rsidRPr="00067FBB">
        <w:rPr>
          <w:bCs/>
          <w:spacing w:val="20"/>
        </w:rPr>
        <w:t xml:space="preserve">, 1993). </w:t>
      </w:r>
    </w:p>
    <w:p w14:paraId="41A479BA" w14:textId="77777777" w:rsidR="00067FBB" w:rsidRPr="00067FBB" w:rsidRDefault="00067FBB" w:rsidP="0096550B">
      <w:pPr>
        <w:spacing w:after="120" w:line="360" w:lineRule="auto"/>
        <w:rPr>
          <w:bCs/>
          <w:spacing w:val="20"/>
        </w:rPr>
      </w:pPr>
      <w:r w:rsidRPr="00067FBB">
        <w:rPr>
          <w:bCs/>
          <w:spacing w:val="20"/>
        </w:rPr>
        <w:t xml:space="preserve">Em sua busca ao retorno à concepção do bem-estar por meio da eudaimonia, Ryff (1989) realizou uma extensa revisão da literatura a respeito do funcionamento ótimo ou positivo no âmbito psicológico. Os pontos de convergência entre definições de teorias humanista-existenciais, do desenvolvimento humano e da saúde mental, compuseram as dimensões do construto. A </w:t>
      </w:r>
      <w:hyperlink r:id="rId6" w:history="1">
        <w:r w:rsidRPr="00067FBB">
          <w:rPr>
            <w:rStyle w:val="Hyperlink"/>
            <w:bCs/>
            <w:spacing w:val="20"/>
          </w:rPr>
          <w:t>Tabela 1</w:t>
        </w:r>
      </w:hyperlink>
      <w:r w:rsidRPr="00067FBB">
        <w:rPr>
          <w:bCs/>
          <w:spacing w:val="20"/>
        </w:rPr>
        <w:t xml:space="preserve"> apresenta os autores, os conceitos-chave e as seis dimensões baseadas na teoria psicológica do BEP. </w:t>
      </w:r>
    </w:p>
    <w:p w14:paraId="00FD994E" w14:textId="77777777" w:rsidR="0096550B" w:rsidRDefault="0096550B" w:rsidP="0096550B">
      <w:pPr>
        <w:spacing w:after="120" w:line="360" w:lineRule="auto"/>
        <w:rPr>
          <w:bCs/>
          <w:spacing w:val="20"/>
        </w:rPr>
      </w:pPr>
    </w:p>
    <w:p w14:paraId="430C615C" w14:textId="11D3AF6D" w:rsidR="00067FBB" w:rsidRPr="00067FBB" w:rsidRDefault="00067FBB" w:rsidP="0096550B">
      <w:pPr>
        <w:spacing w:after="120" w:line="360" w:lineRule="auto"/>
        <w:rPr>
          <w:bCs/>
          <w:spacing w:val="20"/>
        </w:rPr>
      </w:pPr>
      <w:r w:rsidRPr="00067FBB">
        <w:rPr>
          <w:bCs/>
          <w:spacing w:val="20"/>
        </w:rPr>
        <w:t>Assim, as características que constituem a essência do BEP incluem: possuir uma atitude positiva em relação a si mesmo e aceitar múltiplos aspectos de sua personalidade (autoaceitação); possuir relacionamentos acolhedores, seguros, íntimos e satisfatórios com outras pessoas (relações positivas com outros); ser autodeterminado, independente, avaliar experiências pessoais segundo critérios próprios (autonomia); ter competência em manejar o ambiente para satisfazer necessidades e valores pessoais (domínio sobre o ambiente); ter senso de direção, propósito e objetivos na vida (propósito na vida); perceber um contínuo desenvolvimento pessoal e estar aberto a novas experiências (crescimento pessoal) (</w:t>
      </w:r>
      <w:proofErr w:type="spellStart"/>
      <w:r w:rsidRPr="00067FBB">
        <w:rPr>
          <w:bCs/>
          <w:spacing w:val="20"/>
        </w:rPr>
        <w:t>Ryff,1989</w:t>
      </w:r>
      <w:proofErr w:type="spellEnd"/>
      <w:r w:rsidRPr="00067FBB">
        <w:rPr>
          <w:bCs/>
          <w:spacing w:val="20"/>
        </w:rPr>
        <w:t xml:space="preserve">; Ryff &amp; </w:t>
      </w:r>
      <w:proofErr w:type="spellStart"/>
      <w:r w:rsidRPr="00067FBB">
        <w:rPr>
          <w:bCs/>
          <w:spacing w:val="20"/>
        </w:rPr>
        <w:t>Keyes</w:t>
      </w:r>
      <w:proofErr w:type="spellEnd"/>
      <w:r w:rsidRPr="00067FBB">
        <w:rPr>
          <w:bCs/>
          <w:spacing w:val="20"/>
        </w:rPr>
        <w:t>, 1995; Ryff &amp; Singer, 2008).</w:t>
      </w:r>
    </w:p>
    <w:p w14:paraId="3A2DD0D7" w14:textId="77777777" w:rsidR="0096550B" w:rsidRDefault="0096550B" w:rsidP="0096550B">
      <w:pPr>
        <w:spacing w:after="120" w:line="360" w:lineRule="auto"/>
        <w:rPr>
          <w:bCs/>
          <w:spacing w:val="20"/>
        </w:rPr>
      </w:pPr>
    </w:p>
    <w:p w14:paraId="4CFFDE3D" w14:textId="1BEEFB5D" w:rsidR="00067FBB" w:rsidRPr="00067FBB" w:rsidRDefault="00067FBB" w:rsidP="0096550B">
      <w:pPr>
        <w:spacing w:after="120" w:line="360" w:lineRule="auto"/>
        <w:rPr>
          <w:bCs/>
          <w:spacing w:val="20"/>
        </w:rPr>
      </w:pPr>
      <w:r w:rsidRPr="00067FBB">
        <w:rPr>
          <w:bCs/>
          <w:spacing w:val="20"/>
        </w:rPr>
        <w:t xml:space="preserve">A avaliação do bem-estar psicológico </w:t>
      </w:r>
    </w:p>
    <w:p w14:paraId="0EFD9F82" w14:textId="77777777" w:rsidR="00067FBB" w:rsidRPr="00067FBB" w:rsidRDefault="00067FBB" w:rsidP="0096550B">
      <w:pPr>
        <w:spacing w:after="120" w:line="360" w:lineRule="auto"/>
        <w:rPr>
          <w:bCs/>
          <w:spacing w:val="20"/>
        </w:rPr>
      </w:pPr>
      <w:r w:rsidRPr="00067FBB">
        <w:rPr>
          <w:bCs/>
          <w:spacing w:val="20"/>
        </w:rPr>
        <w:t xml:space="preserve">A partir da definição do construto, Ryff (1989) iniciou o desenvolvimento de escalas psicométricas destinadas à avaliação das seis dimensões do BEP. Cada dimensão foi operacionalizada em termos de escores positivos e negativos, e três juízes previamente treinados formularam 80 itens para cada dimensão. Esses itens deveriam ser escritos na forma de autodescrições que refletissem as definições teóricas subjacentes ao construto e aplicáveis a adultos de ambos os sexos e de qualquer faixa etária. Análises preliminares permitiram descartar itens que poderiam apresentar baixo desempenho psicométrico, ocasionando a retenção de 32 itens por dimensão. </w:t>
      </w:r>
    </w:p>
    <w:p w14:paraId="32DCED6F" w14:textId="77777777" w:rsidR="00067FBB" w:rsidRPr="00067FBB" w:rsidRDefault="00067FBB" w:rsidP="0096550B">
      <w:pPr>
        <w:spacing w:after="120" w:line="360" w:lineRule="auto"/>
        <w:rPr>
          <w:bCs/>
          <w:spacing w:val="20"/>
        </w:rPr>
      </w:pPr>
      <w:r w:rsidRPr="00067FBB">
        <w:rPr>
          <w:bCs/>
          <w:spacing w:val="20"/>
        </w:rPr>
        <w:t xml:space="preserve">Estes itens foram aplicados a uma amostra de 312 adultos jovens, de meia idade e idosos. A partir da matriz de correlações entre os itens, foram descartados aqueles que apresentassem baixa correlação com sua dimensão original, e que eventualmente se correlacionassem com outras dimensões. Ao final, foram mantidos 20 itens por dimensão (10 positivos e 10 negativos). As escalas demonstraram um bom desempenho psicométrico, apresentando medidas de fidedignidade </w:t>
      </w:r>
      <w:r w:rsidRPr="00067FBB">
        <w:rPr>
          <w:bCs/>
          <w:iCs/>
          <w:spacing w:val="20"/>
        </w:rPr>
        <w:t xml:space="preserve">Alpha </w:t>
      </w:r>
      <w:r w:rsidRPr="00067FBB">
        <w:rPr>
          <w:bCs/>
          <w:spacing w:val="20"/>
        </w:rPr>
        <w:t xml:space="preserve">de </w:t>
      </w:r>
      <w:proofErr w:type="spellStart"/>
      <w:r w:rsidRPr="00067FBB">
        <w:rPr>
          <w:bCs/>
          <w:spacing w:val="20"/>
        </w:rPr>
        <w:t>Cronbach</w:t>
      </w:r>
      <w:proofErr w:type="spellEnd"/>
      <w:r w:rsidRPr="00067FBB">
        <w:rPr>
          <w:bCs/>
          <w:spacing w:val="20"/>
        </w:rPr>
        <w:t xml:space="preserve"> entre 0,86 e 0,93. Análises fatoriais de segunda ordem permitiram constatar que as dimensões crescimento pessoal, relações positivas com outros, propósito na vida e autonomia nitidamente se diferenciam de indicadores prévios do bem-estar. </w:t>
      </w:r>
    </w:p>
    <w:p w14:paraId="608D7F6F" w14:textId="77777777" w:rsidR="00067FBB" w:rsidRPr="00067FBB" w:rsidRDefault="00067FBB" w:rsidP="0096550B">
      <w:pPr>
        <w:spacing w:after="120" w:line="360" w:lineRule="auto"/>
        <w:rPr>
          <w:bCs/>
          <w:spacing w:val="20"/>
        </w:rPr>
      </w:pPr>
      <w:r w:rsidRPr="00067FBB">
        <w:rPr>
          <w:bCs/>
          <w:spacing w:val="20"/>
        </w:rPr>
        <w:t>Posteriormente, versões alternativas e mais breves da Escala de Bem-Estar Psicológico (</w:t>
      </w:r>
      <w:proofErr w:type="spellStart"/>
      <w:r w:rsidRPr="00067FBB">
        <w:rPr>
          <w:bCs/>
          <w:spacing w:val="20"/>
        </w:rPr>
        <w:t>EBEP</w:t>
      </w:r>
      <w:proofErr w:type="spellEnd"/>
      <w:r w:rsidRPr="00067FBB">
        <w:rPr>
          <w:bCs/>
          <w:spacing w:val="20"/>
        </w:rPr>
        <w:t xml:space="preserve">) foram desenvolvidas. Uma versão de 84 itens (14 por dimensão, Ryff &amp; Essex, 1992) é a mais utilizada em estudos do grupo de Ryff. Outra versão, de 18 itens (três por dimensão, Ryff &amp; </w:t>
      </w:r>
      <w:proofErr w:type="spellStart"/>
      <w:r w:rsidRPr="00067FBB">
        <w:rPr>
          <w:bCs/>
          <w:spacing w:val="20"/>
        </w:rPr>
        <w:t>Keyes</w:t>
      </w:r>
      <w:proofErr w:type="spellEnd"/>
      <w:r w:rsidRPr="00067FBB">
        <w:rPr>
          <w:bCs/>
          <w:spacing w:val="20"/>
        </w:rPr>
        <w:t xml:space="preserve">, 1995), foi construída para ser utilizada em grandes levantamentos, por questão de brevidade e economia. Por fim, uma versão de 54 itens (nove por dimensão) vem sendo utilizada no </w:t>
      </w:r>
      <w:r w:rsidRPr="00067FBB">
        <w:rPr>
          <w:bCs/>
          <w:iCs/>
          <w:spacing w:val="20"/>
        </w:rPr>
        <w:t xml:space="preserve">Wisconsin Longitudinal </w:t>
      </w:r>
      <w:proofErr w:type="spellStart"/>
      <w:r w:rsidRPr="00067FBB">
        <w:rPr>
          <w:bCs/>
          <w:iCs/>
          <w:spacing w:val="20"/>
        </w:rPr>
        <w:t>Study</w:t>
      </w:r>
      <w:proofErr w:type="spellEnd"/>
      <w:r w:rsidRPr="00067FBB">
        <w:rPr>
          <w:bCs/>
          <w:spacing w:val="20"/>
        </w:rPr>
        <w:t xml:space="preserve"> pela equipe de Ryff (van </w:t>
      </w:r>
      <w:proofErr w:type="spellStart"/>
      <w:r w:rsidRPr="00067FBB">
        <w:rPr>
          <w:bCs/>
          <w:spacing w:val="20"/>
        </w:rPr>
        <w:t>Dierendonk</w:t>
      </w:r>
      <w:proofErr w:type="spellEnd"/>
      <w:r w:rsidRPr="00067FBB">
        <w:rPr>
          <w:bCs/>
          <w:spacing w:val="20"/>
        </w:rPr>
        <w:t xml:space="preserve">, 2005). Todas as versões da </w:t>
      </w:r>
      <w:proofErr w:type="spellStart"/>
      <w:r w:rsidRPr="00067FBB">
        <w:rPr>
          <w:bCs/>
          <w:spacing w:val="20"/>
        </w:rPr>
        <w:t>EBEP</w:t>
      </w:r>
      <w:proofErr w:type="spellEnd"/>
      <w:r w:rsidRPr="00067FBB">
        <w:rPr>
          <w:bCs/>
          <w:spacing w:val="20"/>
        </w:rPr>
        <w:t xml:space="preserve"> têm demonstrado bons parâmetros psicométricos e correlações elevadas com a escala original de Ryff (1989). Essas escalas foram adaptadas e/ou traduzidas em diversos países, incluindo Itália (</w:t>
      </w:r>
      <w:proofErr w:type="spellStart"/>
      <w:r w:rsidRPr="00067FBB">
        <w:rPr>
          <w:bCs/>
          <w:spacing w:val="20"/>
        </w:rPr>
        <w:t>Ruini</w:t>
      </w:r>
      <w:proofErr w:type="spellEnd"/>
      <w:r w:rsidRPr="00067FBB">
        <w:rPr>
          <w:bCs/>
          <w:spacing w:val="20"/>
        </w:rPr>
        <w:t xml:space="preserve">, </w:t>
      </w:r>
      <w:proofErr w:type="spellStart"/>
      <w:r w:rsidRPr="00067FBB">
        <w:rPr>
          <w:bCs/>
          <w:spacing w:val="20"/>
        </w:rPr>
        <w:t>Ottolini</w:t>
      </w:r>
      <w:proofErr w:type="spellEnd"/>
      <w:r w:rsidRPr="00067FBB">
        <w:rPr>
          <w:bCs/>
          <w:spacing w:val="20"/>
        </w:rPr>
        <w:t>, Rafanelli, Ryff &amp; Fava, 2003), Grécia (</w:t>
      </w:r>
      <w:proofErr w:type="spellStart"/>
      <w:r w:rsidRPr="00067FBB">
        <w:rPr>
          <w:bCs/>
          <w:spacing w:val="20"/>
        </w:rPr>
        <w:t>Vleioras</w:t>
      </w:r>
      <w:proofErr w:type="spellEnd"/>
      <w:r w:rsidRPr="00067FBB">
        <w:rPr>
          <w:bCs/>
          <w:spacing w:val="20"/>
        </w:rPr>
        <w:t xml:space="preserve"> &amp; </w:t>
      </w:r>
      <w:proofErr w:type="spellStart"/>
      <w:r w:rsidRPr="00067FBB">
        <w:rPr>
          <w:bCs/>
          <w:spacing w:val="20"/>
        </w:rPr>
        <w:t>Bosma</w:t>
      </w:r>
      <w:proofErr w:type="spellEnd"/>
      <w:r w:rsidRPr="00067FBB">
        <w:rPr>
          <w:bCs/>
          <w:spacing w:val="20"/>
        </w:rPr>
        <w:t xml:space="preserve">, 2005), Austrália (Burns &amp; </w:t>
      </w:r>
      <w:proofErr w:type="spellStart"/>
      <w:r w:rsidRPr="00067FBB">
        <w:rPr>
          <w:bCs/>
          <w:spacing w:val="20"/>
        </w:rPr>
        <w:t>Machin</w:t>
      </w:r>
      <w:proofErr w:type="spellEnd"/>
      <w:r w:rsidRPr="00067FBB">
        <w:rPr>
          <w:bCs/>
          <w:spacing w:val="20"/>
        </w:rPr>
        <w:t>, 2009), China (Cheng &amp; Chan, 2005), Canadá (Clarke, Marshall, Ryff &amp; Wheaton, 2001), Alemanha (</w:t>
      </w:r>
      <w:proofErr w:type="spellStart"/>
      <w:r w:rsidRPr="00067FBB">
        <w:rPr>
          <w:bCs/>
          <w:spacing w:val="20"/>
        </w:rPr>
        <w:t>Fleeson</w:t>
      </w:r>
      <w:proofErr w:type="spellEnd"/>
      <w:r w:rsidRPr="00067FBB">
        <w:rPr>
          <w:bCs/>
          <w:spacing w:val="20"/>
        </w:rPr>
        <w:t xml:space="preserve"> &amp; </w:t>
      </w:r>
      <w:proofErr w:type="spellStart"/>
      <w:r w:rsidRPr="00067FBB">
        <w:rPr>
          <w:bCs/>
          <w:spacing w:val="20"/>
        </w:rPr>
        <w:t>Baltes</w:t>
      </w:r>
      <w:proofErr w:type="spellEnd"/>
      <w:r w:rsidRPr="00067FBB">
        <w:rPr>
          <w:bCs/>
          <w:spacing w:val="20"/>
        </w:rPr>
        <w:t xml:space="preserve">, 1996), Coreia do Sul (Jin &amp; </w:t>
      </w:r>
      <w:proofErr w:type="spellStart"/>
      <w:r w:rsidRPr="00067FBB">
        <w:rPr>
          <w:bCs/>
          <w:spacing w:val="20"/>
        </w:rPr>
        <w:t>Moon</w:t>
      </w:r>
      <w:proofErr w:type="spellEnd"/>
      <w:r w:rsidRPr="00067FBB">
        <w:rPr>
          <w:bCs/>
          <w:spacing w:val="20"/>
        </w:rPr>
        <w:t xml:space="preserve">, 2006; </w:t>
      </w:r>
      <w:proofErr w:type="spellStart"/>
      <w:r w:rsidRPr="00067FBB">
        <w:rPr>
          <w:bCs/>
          <w:spacing w:val="20"/>
        </w:rPr>
        <w:t>Keyes</w:t>
      </w:r>
      <w:proofErr w:type="spellEnd"/>
      <w:r w:rsidRPr="00067FBB">
        <w:rPr>
          <w:bCs/>
          <w:spacing w:val="20"/>
        </w:rPr>
        <w:t xml:space="preserve"> &amp; Ryff, 2003), Portugal (Novo, 2003), Suécia (</w:t>
      </w:r>
      <w:proofErr w:type="spellStart"/>
      <w:r w:rsidRPr="00067FBB">
        <w:rPr>
          <w:bCs/>
          <w:spacing w:val="20"/>
        </w:rPr>
        <w:t>Lindfors</w:t>
      </w:r>
      <w:proofErr w:type="spellEnd"/>
      <w:r w:rsidRPr="00067FBB">
        <w:rPr>
          <w:bCs/>
          <w:spacing w:val="20"/>
        </w:rPr>
        <w:t xml:space="preserve"> &amp; </w:t>
      </w:r>
      <w:proofErr w:type="spellStart"/>
      <w:r w:rsidRPr="00067FBB">
        <w:rPr>
          <w:bCs/>
          <w:spacing w:val="20"/>
        </w:rPr>
        <w:t>Lundberg</w:t>
      </w:r>
      <w:proofErr w:type="spellEnd"/>
      <w:r w:rsidRPr="00067FBB">
        <w:rPr>
          <w:bCs/>
          <w:spacing w:val="20"/>
        </w:rPr>
        <w:t xml:space="preserve">, 2002), e Espanha (van </w:t>
      </w:r>
      <w:proofErr w:type="spellStart"/>
      <w:r w:rsidRPr="00067FBB">
        <w:rPr>
          <w:bCs/>
          <w:spacing w:val="20"/>
        </w:rPr>
        <w:t>Dierendonck</w:t>
      </w:r>
      <w:proofErr w:type="spellEnd"/>
      <w:r w:rsidRPr="00067FBB">
        <w:rPr>
          <w:bCs/>
          <w:spacing w:val="20"/>
        </w:rPr>
        <w:t xml:space="preserve">, Díaz, Rodríguez-Carvajal, Blanco &amp; Moreno-Jiménez, 2007). </w:t>
      </w:r>
    </w:p>
    <w:p w14:paraId="2F5EA36F" w14:textId="77777777" w:rsidR="00067FBB" w:rsidRPr="00067FBB" w:rsidRDefault="00067FBB" w:rsidP="0096550B">
      <w:pPr>
        <w:spacing w:after="120" w:line="360" w:lineRule="auto"/>
        <w:rPr>
          <w:bCs/>
          <w:spacing w:val="20"/>
        </w:rPr>
      </w:pPr>
      <w:r w:rsidRPr="00067FBB">
        <w:rPr>
          <w:bCs/>
          <w:spacing w:val="20"/>
        </w:rPr>
        <w:t xml:space="preserve">Diversos estudos examinaram a estrutura fatorial do modelo multidimensional do BEP, utilizando técnicas de análise fatorial confirmatória. Alguns desses estudos corroboram o modelo teórico de seis dimensões (Cheng &amp; Chan, 2005; Clarke et al., 2001; van </w:t>
      </w:r>
      <w:proofErr w:type="spellStart"/>
      <w:r w:rsidRPr="00067FBB">
        <w:rPr>
          <w:bCs/>
          <w:spacing w:val="20"/>
        </w:rPr>
        <w:t>Dierendonck</w:t>
      </w:r>
      <w:proofErr w:type="spellEnd"/>
      <w:r w:rsidRPr="00067FBB">
        <w:rPr>
          <w:bCs/>
          <w:spacing w:val="20"/>
        </w:rPr>
        <w:t xml:space="preserve"> et al., 2007), enquanto outros indicam melhor ajuste quando adicionado um fator de segunda ordem, composto pelas seis dimensões do construto (</w:t>
      </w:r>
      <w:proofErr w:type="spellStart"/>
      <w:r w:rsidRPr="00067FBB">
        <w:rPr>
          <w:bCs/>
          <w:spacing w:val="20"/>
        </w:rPr>
        <w:t>Lindfors</w:t>
      </w:r>
      <w:proofErr w:type="spellEnd"/>
      <w:r w:rsidRPr="00067FBB">
        <w:rPr>
          <w:bCs/>
          <w:spacing w:val="20"/>
        </w:rPr>
        <w:t xml:space="preserve">, </w:t>
      </w:r>
      <w:proofErr w:type="spellStart"/>
      <w:r w:rsidRPr="00067FBB">
        <w:rPr>
          <w:bCs/>
          <w:spacing w:val="20"/>
        </w:rPr>
        <w:t>Berntsson</w:t>
      </w:r>
      <w:proofErr w:type="spellEnd"/>
      <w:r w:rsidRPr="00067FBB">
        <w:rPr>
          <w:bCs/>
          <w:spacing w:val="20"/>
        </w:rPr>
        <w:t xml:space="preserve"> &amp; </w:t>
      </w:r>
      <w:proofErr w:type="spellStart"/>
      <w:r w:rsidRPr="00067FBB">
        <w:rPr>
          <w:bCs/>
          <w:spacing w:val="20"/>
        </w:rPr>
        <w:t>Lundberg</w:t>
      </w:r>
      <w:proofErr w:type="spellEnd"/>
      <w:r w:rsidRPr="00067FBB">
        <w:rPr>
          <w:bCs/>
          <w:spacing w:val="20"/>
        </w:rPr>
        <w:t xml:space="preserve">, 2006; van </w:t>
      </w:r>
      <w:proofErr w:type="spellStart"/>
      <w:r w:rsidRPr="00067FBB">
        <w:rPr>
          <w:bCs/>
          <w:spacing w:val="20"/>
        </w:rPr>
        <w:t>Dierendonck</w:t>
      </w:r>
      <w:proofErr w:type="spellEnd"/>
      <w:r w:rsidRPr="00067FBB">
        <w:rPr>
          <w:bCs/>
          <w:spacing w:val="20"/>
        </w:rPr>
        <w:t xml:space="preserve">, 2005; Ryff &amp; </w:t>
      </w:r>
      <w:proofErr w:type="spellStart"/>
      <w:r w:rsidRPr="00067FBB">
        <w:rPr>
          <w:bCs/>
          <w:spacing w:val="20"/>
        </w:rPr>
        <w:t>Keyes</w:t>
      </w:r>
      <w:proofErr w:type="spellEnd"/>
      <w:r w:rsidRPr="00067FBB">
        <w:rPr>
          <w:bCs/>
          <w:spacing w:val="20"/>
        </w:rPr>
        <w:t xml:space="preserve">, 1995). </w:t>
      </w:r>
    </w:p>
    <w:p w14:paraId="5CB0B88F" w14:textId="77777777" w:rsidR="00067FBB" w:rsidRPr="00067FBB" w:rsidRDefault="00067FBB" w:rsidP="0096550B">
      <w:pPr>
        <w:spacing w:after="120" w:line="360" w:lineRule="auto"/>
        <w:rPr>
          <w:bCs/>
          <w:spacing w:val="20"/>
        </w:rPr>
      </w:pPr>
      <w:r w:rsidRPr="00067FBB">
        <w:rPr>
          <w:bCs/>
          <w:spacing w:val="20"/>
        </w:rPr>
        <w:t xml:space="preserve">Apenas o estudo realizado por Kafka e Kozma (2002) não corroborou o modelo de seis dimensões. Contudo, esse estudo apresenta duas limitações metodológicas. A primeira diz respeito ao número pequeno de participantes (n=277) em relação ao número de indicadores (itens) de BEP (120). O outro ponto assenta sobre o método de análise fatorial empregado nesse estudo. Os autores realizaram uma análise de componentes principais com rotação do tipo </w:t>
      </w:r>
      <w:proofErr w:type="spellStart"/>
      <w:r w:rsidRPr="00067FBB">
        <w:rPr>
          <w:bCs/>
          <w:iCs/>
          <w:spacing w:val="20"/>
        </w:rPr>
        <w:t>Varimax</w:t>
      </w:r>
      <w:proofErr w:type="spellEnd"/>
      <w:r w:rsidRPr="00067FBB">
        <w:rPr>
          <w:bCs/>
          <w:spacing w:val="20"/>
        </w:rPr>
        <w:t>, a qual obriga que os fatores extraídos se mantenham ortogonais. Com isso, Kafka e Kozma (2002) desconsideraram evidências de estudos anteriores que sugerem a correlação entre os fatores, aplicando uma técnica rotacional inadequada para o construto em questão (Ryff &amp; Singer, 2006). Desta forma, ambos os modelos, multidimensional e hierárquico, são utilizados atualmente.</w:t>
      </w:r>
    </w:p>
    <w:p w14:paraId="02A51A9F" w14:textId="64190CAB" w:rsidR="00067FBB" w:rsidRPr="00067FBB" w:rsidRDefault="00067FBB" w:rsidP="0096550B">
      <w:pPr>
        <w:spacing w:after="120" w:line="360" w:lineRule="auto"/>
        <w:rPr>
          <w:bCs/>
          <w:spacing w:val="20"/>
        </w:rPr>
      </w:pPr>
      <w:r w:rsidRPr="00067FBB">
        <w:rPr>
          <w:bCs/>
          <w:spacing w:val="20"/>
        </w:rPr>
        <w:t xml:space="preserve">Uma abordagem menos utilizada na investigação do BEP é a metodologia qualitativa do estudo de narrativas (Bauer &amp; </w:t>
      </w:r>
      <w:proofErr w:type="spellStart"/>
      <w:r w:rsidRPr="00067FBB">
        <w:rPr>
          <w:bCs/>
          <w:spacing w:val="20"/>
        </w:rPr>
        <w:t>McAdams</w:t>
      </w:r>
      <w:proofErr w:type="spellEnd"/>
      <w:r w:rsidRPr="00067FBB">
        <w:rPr>
          <w:bCs/>
          <w:spacing w:val="20"/>
        </w:rPr>
        <w:t xml:space="preserve">, </w:t>
      </w:r>
      <w:proofErr w:type="spellStart"/>
      <w:r w:rsidRPr="00067FBB">
        <w:rPr>
          <w:bCs/>
          <w:spacing w:val="20"/>
        </w:rPr>
        <w:t>2004a</w:t>
      </w:r>
      <w:proofErr w:type="spellEnd"/>
      <w:r w:rsidRPr="00067FBB">
        <w:rPr>
          <w:bCs/>
          <w:spacing w:val="20"/>
        </w:rPr>
        <w:t xml:space="preserve">, </w:t>
      </w:r>
      <w:proofErr w:type="spellStart"/>
      <w:r w:rsidRPr="00067FBB">
        <w:rPr>
          <w:bCs/>
          <w:spacing w:val="20"/>
        </w:rPr>
        <w:t>2004b</w:t>
      </w:r>
      <w:proofErr w:type="spellEnd"/>
      <w:r w:rsidRPr="00067FBB">
        <w:rPr>
          <w:bCs/>
          <w:spacing w:val="20"/>
        </w:rPr>
        <w:t xml:space="preserve">; Bauer, </w:t>
      </w:r>
      <w:proofErr w:type="spellStart"/>
      <w:r w:rsidRPr="00067FBB">
        <w:rPr>
          <w:bCs/>
          <w:spacing w:val="20"/>
        </w:rPr>
        <w:t>McAdams</w:t>
      </w:r>
      <w:proofErr w:type="spellEnd"/>
      <w:r w:rsidRPr="00067FBB">
        <w:rPr>
          <w:bCs/>
          <w:spacing w:val="20"/>
        </w:rPr>
        <w:t xml:space="preserve"> &amp; </w:t>
      </w:r>
      <w:proofErr w:type="spellStart"/>
      <w:r w:rsidRPr="00067FBB">
        <w:rPr>
          <w:bCs/>
          <w:spacing w:val="20"/>
        </w:rPr>
        <w:t>Sakaeda</w:t>
      </w:r>
      <w:proofErr w:type="spellEnd"/>
      <w:r w:rsidRPr="00067FBB">
        <w:rPr>
          <w:bCs/>
          <w:spacing w:val="20"/>
        </w:rPr>
        <w:t xml:space="preserve">, 2005). São investigadas as </w:t>
      </w:r>
      <w:r w:rsidR="0096550B" w:rsidRPr="00067FBB">
        <w:rPr>
          <w:bCs/>
          <w:spacing w:val="20"/>
        </w:rPr>
        <w:t>dimensões</w:t>
      </w:r>
      <w:r w:rsidRPr="00067FBB">
        <w:rPr>
          <w:bCs/>
          <w:spacing w:val="20"/>
        </w:rPr>
        <w:t xml:space="preserve"> do BEP em narrativas autobiográficas em relação a objetivos de vida e etapas de transição ao longo do desenvolvimento. Esses estudos demonstram que a investigação sobre o BEP não necessita exclusivamente ser empreendida por meio de escalas psicométricas, enfatizando a utilidade de metodologias qualitativas nesse contexto. </w:t>
      </w:r>
    </w:p>
    <w:p w14:paraId="59867ABE" w14:textId="77777777" w:rsidR="0096550B" w:rsidRDefault="0096550B" w:rsidP="0096550B">
      <w:pPr>
        <w:spacing w:after="120" w:line="360" w:lineRule="auto"/>
        <w:rPr>
          <w:bCs/>
          <w:spacing w:val="20"/>
        </w:rPr>
      </w:pPr>
    </w:p>
    <w:p w14:paraId="12FB02FB" w14:textId="0AB193F9" w:rsidR="00067FBB" w:rsidRPr="00067FBB" w:rsidRDefault="00067FBB" w:rsidP="0096550B">
      <w:pPr>
        <w:spacing w:after="120" w:line="360" w:lineRule="auto"/>
        <w:rPr>
          <w:bCs/>
          <w:spacing w:val="20"/>
        </w:rPr>
      </w:pPr>
      <w:r w:rsidRPr="00067FBB">
        <w:rPr>
          <w:bCs/>
          <w:spacing w:val="20"/>
        </w:rPr>
        <w:t xml:space="preserve">Correlatos psicossociais e sociodemográficos do BEP </w:t>
      </w:r>
    </w:p>
    <w:p w14:paraId="42AE1A06" w14:textId="34AB3C75" w:rsidR="00067FBB" w:rsidRPr="00067FBB" w:rsidRDefault="00067FBB" w:rsidP="0096550B">
      <w:pPr>
        <w:spacing w:after="120" w:line="360" w:lineRule="auto"/>
        <w:rPr>
          <w:bCs/>
          <w:spacing w:val="20"/>
        </w:rPr>
      </w:pPr>
      <w:r w:rsidRPr="00067FBB">
        <w:rPr>
          <w:bCs/>
          <w:spacing w:val="20"/>
        </w:rPr>
        <w:t xml:space="preserve">Desde a publicação original de Ryff (1989), </w:t>
      </w:r>
      <w:r w:rsidR="0096550B" w:rsidRPr="00067FBB">
        <w:rPr>
          <w:bCs/>
          <w:spacing w:val="20"/>
        </w:rPr>
        <w:t>diversos</w:t>
      </w:r>
      <w:r w:rsidRPr="00067FBB">
        <w:rPr>
          <w:bCs/>
          <w:spacing w:val="20"/>
        </w:rPr>
        <w:t xml:space="preserve"> estudos investigaram a relação do BEP com processos desenvolvimentais adaptativos e construtos que refletem dimensões positivas da saúde mental (Ryff &amp; Singer, 2008). O BEP tem se correlacionado positivamente com autoestima e moral (Ryff, 1989), satisfação de vida e afetos positivos (Ryff, 1989), </w:t>
      </w:r>
      <w:r w:rsidRPr="00067FBB">
        <w:rPr>
          <w:bCs/>
          <w:iCs/>
          <w:spacing w:val="20"/>
        </w:rPr>
        <w:t>coping</w:t>
      </w:r>
      <w:r w:rsidRPr="00067FBB">
        <w:rPr>
          <w:bCs/>
          <w:spacing w:val="20"/>
        </w:rPr>
        <w:t xml:space="preserve"> (</w:t>
      </w:r>
      <w:proofErr w:type="spellStart"/>
      <w:r w:rsidRPr="00067FBB">
        <w:rPr>
          <w:bCs/>
          <w:spacing w:val="20"/>
        </w:rPr>
        <w:t>Holland</w:t>
      </w:r>
      <w:proofErr w:type="spellEnd"/>
      <w:r w:rsidRPr="00067FBB">
        <w:rPr>
          <w:bCs/>
          <w:spacing w:val="20"/>
        </w:rPr>
        <w:t xml:space="preserve"> &amp; </w:t>
      </w:r>
      <w:proofErr w:type="spellStart"/>
      <w:r w:rsidRPr="00067FBB">
        <w:rPr>
          <w:bCs/>
          <w:spacing w:val="20"/>
        </w:rPr>
        <w:t>Holahan</w:t>
      </w:r>
      <w:proofErr w:type="spellEnd"/>
      <w:r w:rsidRPr="00067FBB">
        <w:rPr>
          <w:bCs/>
          <w:spacing w:val="20"/>
        </w:rPr>
        <w:t>, 2003), geratividade (</w:t>
      </w:r>
      <w:proofErr w:type="spellStart"/>
      <w:r w:rsidRPr="00067FBB">
        <w:rPr>
          <w:bCs/>
          <w:spacing w:val="20"/>
        </w:rPr>
        <w:t>An</w:t>
      </w:r>
      <w:proofErr w:type="spellEnd"/>
      <w:r w:rsidRPr="00067FBB">
        <w:rPr>
          <w:bCs/>
          <w:spacing w:val="20"/>
        </w:rPr>
        <w:t xml:space="preserve"> &amp; </w:t>
      </w:r>
      <w:proofErr w:type="spellStart"/>
      <w:r w:rsidRPr="00067FBB">
        <w:rPr>
          <w:bCs/>
          <w:spacing w:val="20"/>
        </w:rPr>
        <w:t>Cooney</w:t>
      </w:r>
      <w:proofErr w:type="spellEnd"/>
      <w:r w:rsidRPr="00067FBB">
        <w:rPr>
          <w:bCs/>
          <w:spacing w:val="20"/>
        </w:rPr>
        <w:t xml:space="preserve">, 2006; </w:t>
      </w:r>
      <w:proofErr w:type="spellStart"/>
      <w:r w:rsidRPr="00067FBB">
        <w:rPr>
          <w:bCs/>
          <w:spacing w:val="20"/>
        </w:rPr>
        <w:t>Queroz</w:t>
      </w:r>
      <w:proofErr w:type="spellEnd"/>
      <w:r w:rsidRPr="00067FBB">
        <w:rPr>
          <w:bCs/>
          <w:spacing w:val="20"/>
        </w:rPr>
        <w:t xml:space="preserve"> &amp; Neri, 2005), memórias integrativas e intrínsecas (Bauer &amp; </w:t>
      </w:r>
      <w:proofErr w:type="spellStart"/>
      <w:r w:rsidRPr="00067FBB">
        <w:rPr>
          <w:bCs/>
          <w:spacing w:val="20"/>
        </w:rPr>
        <w:t>McAdams</w:t>
      </w:r>
      <w:proofErr w:type="spellEnd"/>
      <w:r w:rsidRPr="00067FBB">
        <w:rPr>
          <w:bCs/>
          <w:spacing w:val="20"/>
        </w:rPr>
        <w:t xml:space="preserve">, </w:t>
      </w:r>
      <w:proofErr w:type="spellStart"/>
      <w:r w:rsidRPr="00067FBB">
        <w:rPr>
          <w:bCs/>
          <w:spacing w:val="20"/>
        </w:rPr>
        <w:t>2004a</w:t>
      </w:r>
      <w:proofErr w:type="spellEnd"/>
      <w:r w:rsidRPr="00067FBB">
        <w:rPr>
          <w:bCs/>
          <w:spacing w:val="20"/>
        </w:rPr>
        <w:t>; Bauer et al., 2005), generosidade (</w:t>
      </w:r>
      <w:proofErr w:type="spellStart"/>
      <w:r w:rsidRPr="00067FBB">
        <w:rPr>
          <w:bCs/>
          <w:spacing w:val="20"/>
        </w:rPr>
        <w:t>Konow</w:t>
      </w:r>
      <w:proofErr w:type="spellEnd"/>
      <w:r w:rsidRPr="00067FBB">
        <w:rPr>
          <w:bCs/>
          <w:spacing w:val="20"/>
        </w:rPr>
        <w:t xml:space="preserve"> &amp; </w:t>
      </w:r>
      <w:proofErr w:type="spellStart"/>
      <w:r w:rsidRPr="00067FBB">
        <w:rPr>
          <w:bCs/>
          <w:spacing w:val="20"/>
        </w:rPr>
        <w:t>Earley</w:t>
      </w:r>
      <w:proofErr w:type="spellEnd"/>
      <w:r w:rsidRPr="00067FBB">
        <w:rPr>
          <w:bCs/>
          <w:spacing w:val="20"/>
        </w:rPr>
        <w:t>, 2008), habilidades sociais (</w:t>
      </w:r>
      <w:proofErr w:type="spellStart"/>
      <w:r w:rsidRPr="00067FBB">
        <w:rPr>
          <w:bCs/>
          <w:spacing w:val="20"/>
        </w:rPr>
        <w:t>Segrin</w:t>
      </w:r>
      <w:proofErr w:type="spellEnd"/>
      <w:r w:rsidRPr="00067FBB">
        <w:rPr>
          <w:bCs/>
          <w:spacing w:val="20"/>
        </w:rPr>
        <w:t xml:space="preserve"> &amp; Taylor, 2007), inteligência emocional (</w:t>
      </w:r>
      <w:proofErr w:type="spellStart"/>
      <w:r w:rsidRPr="00067FBB">
        <w:rPr>
          <w:bCs/>
          <w:spacing w:val="20"/>
        </w:rPr>
        <w:t>Queroz</w:t>
      </w:r>
      <w:proofErr w:type="spellEnd"/>
      <w:r w:rsidRPr="00067FBB">
        <w:rPr>
          <w:bCs/>
          <w:spacing w:val="20"/>
        </w:rPr>
        <w:t xml:space="preserve"> &amp; Neri, 2005), valores intrínsecos (Sheldon, 2005), resiliência (Ryff, </w:t>
      </w:r>
      <w:proofErr w:type="spellStart"/>
      <w:r w:rsidRPr="00067FBB">
        <w:rPr>
          <w:bCs/>
          <w:spacing w:val="20"/>
        </w:rPr>
        <w:t>Keyes</w:t>
      </w:r>
      <w:proofErr w:type="spellEnd"/>
      <w:r w:rsidRPr="00067FBB">
        <w:rPr>
          <w:bCs/>
          <w:spacing w:val="20"/>
        </w:rPr>
        <w:t xml:space="preserve">, Hughes, 2003) e metas intrínsecas de crescimento (Bauer &amp; </w:t>
      </w:r>
      <w:proofErr w:type="spellStart"/>
      <w:r w:rsidRPr="00067FBB">
        <w:rPr>
          <w:bCs/>
          <w:spacing w:val="20"/>
        </w:rPr>
        <w:t>McAdams</w:t>
      </w:r>
      <w:proofErr w:type="spellEnd"/>
      <w:r w:rsidRPr="00067FBB">
        <w:rPr>
          <w:bCs/>
          <w:spacing w:val="20"/>
        </w:rPr>
        <w:t xml:space="preserve">, </w:t>
      </w:r>
      <w:proofErr w:type="spellStart"/>
      <w:r w:rsidRPr="00067FBB">
        <w:rPr>
          <w:bCs/>
          <w:spacing w:val="20"/>
        </w:rPr>
        <w:t>2004b</w:t>
      </w:r>
      <w:proofErr w:type="spellEnd"/>
      <w:r w:rsidRPr="00067FBB">
        <w:rPr>
          <w:bCs/>
          <w:spacing w:val="20"/>
        </w:rPr>
        <w:t>).</w:t>
      </w:r>
    </w:p>
    <w:p w14:paraId="2C29238F" w14:textId="77777777" w:rsidR="00067FBB" w:rsidRPr="00067FBB" w:rsidRDefault="00067FBB" w:rsidP="0096550B">
      <w:pPr>
        <w:spacing w:after="120" w:line="360" w:lineRule="auto"/>
        <w:rPr>
          <w:bCs/>
          <w:spacing w:val="20"/>
        </w:rPr>
      </w:pPr>
      <w:r w:rsidRPr="00067FBB">
        <w:rPr>
          <w:bCs/>
          <w:spacing w:val="20"/>
        </w:rPr>
        <w:t xml:space="preserve">Nesta revisão são descritos os resultados da associação entre o BEP e três correlatos que frequentemente são investigados em relação ao construto, nomeadamente a idade, o nível educacional e a personalidade. A idade é uma variável geralmente utilizada para investigar as mudanças nos níveis do BEP em função de diferentes etapas do ciclo vital, enquanto o nível educacional proporciona comparar os níveis de BEP em razão do </w:t>
      </w:r>
      <w:r w:rsidRPr="00067FBB">
        <w:rPr>
          <w:bCs/>
          <w:iCs/>
          <w:spacing w:val="20"/>
        </w:rPr>
        <w:t>status</w:t>
      </w:r>
      <w:r w:rsidRPr="00067FBB">
        <w:rPr>
          <w:bCs/>
          <w:spacing w:val="20"/>
        </w:rPr>
        <w:t xml:space="preserve"> socioeconômico (Ryff, 1989; Ryff &amp; </w:t>
      </w:r>
      <w:proofErr w:type="spellStart"/>
      <w:r w:rsidRPr="00067FBB">
        <w:rPr>
          <w:bCs/>
          <w:spacing w:val="20"/>
        </w:rPr>
        <w:t>Keyes</w:t>
      </w:r>
      <w:proofErr w:type="spellEnd"/>
      <w:r w:rsidRPr="00067FBB">
        <w:rPr>
          <w:bCs/>
          <w:spacing w:val="20"/>
        </w:rPr>
        <w:t xml:space="preserve">, 1995; Ryff &amp; Singer, 2008). A escolha da variável personalidade é evidente, devido a sua contribuição significativa na explicação da variabilidade de medidas de bem-estar e saúde mental em geral (Costa &amp; </w:t>
      </w:r>
      <w:proofErr w:type="spellStart"/>
      <w:r w:rsidRPr="00067FBB">
        <w:rPr>
          <w:bCs/>
          <w:spacing w:val="20"/>
        </w:rPr>
        <w:t>McCrae</w:t>
      </w:r>
      <w:proofErr w:type="spellEnd"/>
      <w:r w:rsidRPr="00067FBB">
        <w:rPr>
          <w:bCs/>
          <w:spacing w:val="20"/>
        </w:rPr>
        <w:t xml:space="preserve">, 1980; </w:t>
      </w:r>
      <w:proofErr w:type="spellStart"/>
      <w:r w:rsidRPr="00067FBB">
        <w:rPr>
          <w:bCs/>
          <w:spacing w:val="20"/>
        </w:rPr>
        <w:t>Diener</w:t>
      </w:r>
      <w:proofErr w:type="spellEnd"/>
      <w:r w:rsidRPr="00067FBB">
        <w:rPr>
          <w:bCs/>
          <w:spacing w:val="20"/>
        </w:rPr>
        <w:t xml:space="preserve">, 1984; </w:t>
      </w:r>
      <w:proofErr w:type="spellStart"/>
      <w:r w:rsidRPr="00067FBB">
        <w:rPr>
          <w:bCs/>
          <w:spacing w:val="20"/>
        </w:rPr>
        <w:t>Diener</w:t>
      </w:r>
      <w:proofErr w:type="spellEnd"/>
      <w:r w:rsidRPr="00067FBB">
        <w:rPr>
          <w:bCs/>
          <w:spacing w:val="20"/>
        </w:rPr>
        <w:t xml:space="preserve"> et al., 1999; </w:t>
      </w:r>
      <w:proofErr w:type="spellStart"/>
      <w:r w:rsidRPr="00067FBB">
        <w:rPr>
          <w:bCs/>
          <w:spacing w:val="20"/>
        </w:rPr>
        <w:t>Schmutte</w:t>
      </w:r>
      <w:proofErr w:type="spellEnd"/>
      <w:r w:rsidRPr="00067FBB">
        <w:rPr>
          <w:bCs/>
          <w:spacing w:val="20"/>
        </w:rPr>
        <w:t xml:space="preserve"> &amp; Ryff, 1997). </w:t>
      </w:r>
    </w:p>
    <w:p w14:paraId="4145F473" w14:textId="77777777" w:rsidR="00067FBB" w:rsidRPr="00067FBB" w:rsidRDefault="00067FBB" w:rsidP="0096550B">
      <w:pPr>
        <w:spacing w:after="120" w:line="360" w:lineRule="auto"/>
        <w:rPr>
          <w:bCs/>
          <w:spacing w:val="20"/>
        </w:rPr>
      </w:pPr>
      <w:r w:rsidRPr="00067FBB">
        <w:rPr>
          <w:bCs/>
          <w:spacing w:val="20"/>
        </w:rPr>
        <w:t xml:space="preserve">Ryff (1989), Ryff e </w:t>
      </w:r>
      <w:proofErr w:type="spellStart"/>
      <w:r w:rsidRPr="00067FBB">
        <w:rPr>
          <w:bCs/>
          <w:spacing w:val="20"/>
        </w:rPr>
        <w:t>Keyes</w:t>
      </w:r>
      <w:proofErr w:type="spellEnd"/>
      <w:r w:rsidRPr="00067FBB">
        <w:rPr>
          <w:bCs/>
          <w:spacing w:val="20"/>
        </w:rPr>
        <w:t xml:space="preserve"> (1995) e Ryff e Singer (2008) compararam os níveis nas seis dimensões do BEP em homens e mulheres pertencentes a três diferentes grupos etários, adultos jovens, adultos de meia idade e idosos. Tomadas em conjunto, essas investigações sugerem que dimensões como autonomia e domínio sobre o </w:t>
      </w:r>
      <w:proofErr w:type="spellStart"/>
      <w:r w:rsidRPr="00067FBB">
        <w:rPr>
          <w:bCs/>
          <w:spacing w:val="20"/>
        </w:rPr>
        <w:t>am-biente</w:t>
      </w:r>
      <w:proofErr w:type="spellEnd"/>
      <w:r w:rsidRPr="00067FBB">
        <w:rPr>
          <w:bCs/>
          <w:spacing w:val="20"/>
        </w:rPr>
        <w:t xml:space="preserve"> apresentam um significativo incremento, enquanto as dimensões crescimento pessoal e propósito na vida decrescem expressivamente em relação a todas as faixas etárias. Contudo, as dimensões autoaceitação e relações positivas com outros tendem a não variar significativamente em função da posição no ciclo vital.</w:t>
      </w:r>
    </w:p>
    <w:p w14:paraId="33BFAEE7" w14:textId="0AB3C14D" w:rsidR="00067FBB" w:rsidRPr="00067FBB" w:rsidRDefault="00067FBB" w:rsidP="0096550B">
      <w:pPr>
        <w:spacing w:after="120" w:line="360" w:lineRule="auto"/>
        <w:rPr>
          <w:bCs/>
          <w:spacing w:val="20"/>
        </w:rPr>
      </w:pPr>
      <w:r w:rsidRPr="00067FBB">
        <w:rPr>
          <w:bCs/>
          <w:spacing w:val="20"/>
        </w:rPr>
        <w:t>A questão sobre como o nível educacional influencia os níveis de BEP vem sendo investigada por Ryff e outros pesquisadores (</w:t>
      </w:r>
      <w:proofErr w:type="spellStart"/>
      <w:r w:rsidRPr="00067FBB">
        <w:rPr>
          <w:bCs/>
          <w:spacing w:val="20"/>
        </w:rPr>
        <w:t>Marmot</w:t>
      </w:r>
      <w:proofErr w:type="spellEnd"/>
      <w:r w:rsidRPr="00067FBB">
        <w:rPr>
          <w:bCs/>
          <w:spacing w:val="20"/>
        </w:rPr>
        <w:t xml:space="preserve">, Ryff, </w:t>
      </w:r>
      <w:proofErr w:type="spellStart"/>
      <w:r w:rsidRPr="00067FBB">
        <w:rPr>
          <w:bCs/>
          <w:spacing w:val="20"/>
        </w:rPr>
        <w:t>Bumpass</w:t>
      </w:r>
      <w:proofErr w:type="spellEnd"/>
      <w:r w:rsidRPr="00067FBB">
        <w:rPr>
          <w:bCs/>
          <w:spacing w:val="20"/>
        </w:rPr>
        <w:t xml:space="preserve">, </w:t>
      </w:r>
      <w:proofErr w:type="spellStart"/>
      <w:r w:rsidRPr="00067FBB">
        <w:rPr>
          <w:bCs/>
          <w:spacing w:val="20"/>
        </w:rPr>
        <w:t>Shipley</w:t>
      </w:r>
      <w:proofErr w:type="spellEnd"/>
      <w:r w:rsidRPr="00067FBB">
        <w:rPr>
          <w:bCs/>
          <w:spacing w:val="20"/>
        </w:rPr>
        <w:t xml:space="preserve"> &amp; Marks, 1997; Ryff, 1989; Ryff &amp; Singer, 2008). Os resultados, em geral, são convergentes ao evidenciar uma forte associação positiva entre todas as dimensões do BEP e o nível educacional. Os autores concluem que a experiência de autorrealização é facilitada por melhores condições econômicas e sociais (i.e., acesso </w:t>
      </w:r>
      <w:r w:rsidR="001F09A3" w:rsidRPr="00067FBB">
        <w:rPr>
          <w:bCs/>
          <w:spacing w:val="20"/>
        </w:rPr>
        <w:t>à</w:t>
      </w:r>
      <w:r w:rsidRPr="00067FBB">
        <w:rPr>
          <w:bCs/>
          <w:spacing w:val="20"/>
        </w:rPr>
        <w:t xml:space="preserve"> educação, lazer, serviços de saúde etc.). </w:t>
      </w:r>
    </w:p>
    <w:p w14:paraId="5BA5A690" w14:textId="77777777" w:rsidR="00067FBB" w:rsidRPr="00067FBB" w:rsidRDefault="00067FBB" w:rsidP="0096550B">
      <w:pPr>
        <w:spacing w:after="120" w:line="360" w:lineRule="auto"/>
        <w:rPr>
          <w:bCs/>
          <w:spacing w:val="20"/>
        </w:rPr>
      </w:pPr>
      <w:proofErr w:type="spellStart"/>
      <w:r w:rsidRPr="00067FBB">
        <w:rPr>
          <w:bCs/>
          <w:spacing w:val="20"/>
        </w:rPr>
        <w:t>Schmutte</w:t>
      </w:r>
      <w:proofErr w:type="spellEnd"/>
      <w:r w:rsidRPr="00067FBB">
        <w:rPr>
          <w:bCs/>
          <w:spacing w:val="20"/>
        </w:rPr>
        <w:t xml:space="preserve"> e Ryff (1997)</w:t>
      </w:r>
      <w:bookmarkStart w:id="1" w:name="xref_fn2a"/>
      <w:r w:rsidRPr="00067FBB">
        <w:rPr>
          <w:bCs/>
          <w:spacing w:val="20"/>
          <w:vertAlign w:val="superscript"/>
        </w:rPr>
        <w:fldChar w:fldCharType="begin"/>
      </w:r>
      <w:r w:rsidRPr="00067FBB">
        <w:rPr>
          <w:bCs/>
          <w:spacing w:val="20"/>
          <w:vertAlign w:val="superscript"/>
        </w:rPr>
        <w:instrText>HYPERLINK "https://www.scielo.br/j/estpsi/a/J448bhT3RqFYwBDMgMqDPqg/" \l "fn2a_ref"</w:instrText>
      </w:r>
      <w:r w:rsidRPr="00067FBB">
        <w:rPr>
          <w:bCs/>
          <w:spacing w:val="20"/>
          <w:vertAlign w:val="superscript"/>
        </w:rPr>
      </w:r>
      <w:r w:rsidRPr="00067FBB">
        <w:rPr>
          <w:bCs/>
          <w:spacing w:val="20"/>
          <w:vertAlign w:val="superscript"/>
        </w:rPr>
        <w:fldChar w:fldCharType="separate"/>
      </w:r>
      <w:r w:rsidRPr="00067FBB">
        <w:rPr>
          <w:rStyle w:val="Hyperlink"/>
          <w:bCs/>
          <w:spacing w:val="20"/>
          <w:vertAlign w:val="superscript"/>
        </w:rPr>
        <w:t>2</w:t>
      </w:r>
      <w:r w:rsidRPr="00067FBB">
        <w:rPr>
          <w:bCs/>
          <w:spacing w:val="20"/>
        </w:rPr>
        <w:fldChar w:fldCharType="end"/>
      </w:r>
      <w:bookmarkEnd w:id="1"/>
      <w:r w:rsidRPr="00067FBB">
        <w:rPr>
          <w:bCs/>
          <w:spacing w:val="20"/>
        </w:rPr>
        <w:t xml:space="preserve"> investigaram a relação entre traços de personalidade no modelo dos Cinco Grandes Fatores (</w:t>
      </w:r>
      <w:proofErr w:type="spellStart"/>
      <w:r w:rsidRPr="00067FBB">
        <w:rPr>
          <w:bCs/>
          <w:spacing w:val="20"/>
        </w:rPr>
        <w:t>McCrae</w:t>
      </w:r>
      <w:proofErr w:type="spellEnd"/>
      <w:r w:rsidRPr="00067FBB">
        <w:rPr>
          <w:bCs/>
          <w:spacing w:val="20"/>
        </w:rPr>
        <w:t xml:space="preserve"> &amp; Costa, 1989) e as dimensões do BEP em duas amostras de adultos de meia idade. A primeira foi composta por 215 participantes (114 homens), e a segunda formada por seus cônjuges (n=139). Como esperado, conforme estudos prévios (Costa &amp; </w:t>
      </w:r>
      <w:proofErr w:type="spellStart"/>
      <w:r w:rsidRPr="00067FBB">
        <w:rPr>
          <w:bCs/>
          <w:spacing w:val="20"/>
        </w:rPr>
        <w:t>McCrae</w:t>
      </w:r>
      <w:proofErr w:type="spellEnd"/>
      <w:r w:rsidRPr="00067FBB">
        <w:rPr>
          <w:bCs/>
          <w:spacing w:val="20"/>
        </w:rPr>
        <w:t xml:space="preserve">, 1980), todas as seis dimensões do BEP estão negativamente associadas ao traço neuroticismo (amostra 1, </w:t>
      </w:r>
      <w:r w:rsidRPr="00067FBB">
        <w:rPr>
          <w:bCs/>
          <w:iCs/>
          <w:spacing w:val="20"/>
        </w:rPr>
        <w:t>r</w:t>
      </w:r>
      <w:r w:rsidRPr="00067FBB">
        <w:rPr>
          <w:bCs/>
          <w:spacing w:val="20"/>
        </w:rPr>
        <w:t xml:space="preserve">=-0,20 a </w:t>
      </w:r>
      <w:r w:rsidRPr="00067FBB">
        <w:rPr>
          <w:bCs/>
          <w:iCs/>
          <w:spacing w:val="20"/>
        </w:rPr>
        <w:t>r</w:t>
      </w:r>
      <w:r w:rsidRPr="00067FBB">
        <w:rPr>
          <w:bCs/>
          <w:spacing w:val="20"/>
        </w:rPr>
        <w:t xml:space="preserve">=-0,70; amostra 2, </w:t>
      </w:r>
      <w:r w:rsidRPr="00067FBB">
        <w:rPr>
          <w:bCs/>
          <w:iCs/>
          <w:spacing w:val="20"/>
        </w:rPr>
        <w:t>r</w:t>
      </w:r>
      <w:r w:rsidRPr="00067FBB">
        <w:rPr>
          <w:bCs/>
          <w:spacing w:val="20"/>
        </w:rPr>
        <w:t xml:space="preserve">=-0,47 a </w:t>
      </w:r>
      <w:r w:rsidRPr="00067FBB">
        <w:rPr>
          <w:bCs/>
          <w:iCs/>
          <w:spacing w:val="20"/>
        </w:rPr>
        <w:t>r</w:t>
      </w:r>
      <w:r w:rsidRPr="00067FBB">
        <w:rPr>
          <w:bCs/>
          <w:spacing w:val="20"/>
        </w:rPr>
        <w:t xml:space="preserve">=-0,72), e positivamente associadas ao traço extroversão (amostra 1, </w:t>
      </w:r>
      <w:r w:rsidRPr="00067FBB">
        <w:rPr>
          <w:bCs/>
          <w:iCs/>
          <w:spacing w:val="20"/>
        </w:rPr>
        <w:t>r</w:t>
      </w:r>
      <w:r w:rsidRPr="00067FBB">
        <w:rPr>
          <w:bCs/>
          <w:spacing w:val="20"/>
        </w:rPr>
        <w:t xml:space="preserve">=0,24 a </w:t>
      </w:r>
      <w:r w:rsidRPr="00067FBB">
        <w:rPr>
          <w:bCs/>
          <w:iCs/>
          <w:spacing w:val="20"/>
        </w:rPr>
        <w:t>r</w:t>
      </w:r>
      <w:r w:rsidRPr="00067FBB">
        <w:rPr>
          <w:bCs/>
          <w:spacing w:val="20"/>
        </w:rPr>
        <w:t xml:space="preserve">=0,44; amostra 2, </w:t>
      </w:r>
      <w:r w:rsidRPr="00067FBB">
        <w:rPr>
          <w:bCs/>
          <w:iCs/>
          <w:spacing w:val="20"/>
        </w:rPr>
        <w:t>r</w:t>
      </w:r>
      <w:r w:rsidRPr="00067FBB">
        <w:rPr>
          <w:bCs/>
          <w:spacing w:val="20"/>
        </w:rPr>
        <w:t xml:space="preserve">=0,29 a </w:t>
      </w:r>
      <w:r w:rsidRPr="00067FBB">
        <w:rPr>
          <w:bCs/>
          <w:iCs/>
          <w:spacing w:val="20"/>
        </w:rPr>
        <w:t>r</w:t>
      </w:r>
      <w:r w:rsidRPr="00067FBB">
        <w:rPr>
          <w:bCs/>
          <w:spacing w:val="20"/>
        </w:rPr>
        <w:t xml:space="preserve">=0,53). Em relação aos demais traços de personalidade, as dimensões do BEP demonstraram padrões variados de associação. Por exemplo, o traço abertura à experiência se correlacionou positivamente com a dimensão crescimento pessoal (amostra 1, </w:t>
      </w:r>
      <w:r w:rsidRPr="00067FBB">
        <w:rPr>
          <w:bCs/>
          <w:iCs/>
          <w:spacing w:val="20"/>
        </w:rPr>
        <w:t>r</w:t>
      </w:r>
      <w:r w:rsidRPr="00067FBB">
        <w:rPr>
          <w:bCs/>
          <w:spacing w:val="20"/>
        </w:rPr>
        <w:t xml:space="preserve">=0,42; amostra 2, </w:t>
      </w:r>
      <w:r w:rsidRPr="00067FBB">
        <w:rPr>
          <w:bCs/>
          <w:iCs/>
          <w:spacing w:val="20"/>
        </w:rPr>
        <w:t>r</w:t>
      </w:r>
      <w:r w:rsidRPr="00067FBB">
        <w:rPr>
          <w:bCs/>
          <w:spacing w:val="20"/>
        </w:rPr>
        <w:t xml:space="preserve">=0,39), enquanto o traço socialização mostrou se correlacionar com todas as dimensões do BEP (amostra 1, </w:t>
      </w:r>
      <w:r w:rsidRPr="00067FBB">
        <w:rPr>
          <w:bCs/>
          <w:iCs/>
          <w:spacing w:val="20"/>
        </w:rPr>
        <w:t>r</w:t>
      </w:r>
      <w:r w:rsidRPr="00067FBB">
        <w:rPr>
          <w:bCs/>
          <w:spacing w:val="20"/>
        </w:rPr>
        <w:t xml:space="preserve">=0,28 a </w:t>
      </w:r>
      <w:r w:rsidRPr="00067FBB">
        <w:rPr>
          <w:bCs/>
          <w:iCs/>
          <w:spacing w:val="20"/>
        </w:rPr>
        <w:t>r</w:t>
      </w:r>
      <w:r w:rsidRPr="00067FBB">
        <w:rPr>
          <w:bCs/>
          <w:spacing w:val="20"/>
        </w:rPr>
        <w:t xml:space="preserve">=0,52; amostra 2, </w:t>
      </w:r>
      <w:r w:rsidRPr="00067FBB">
        <w:rPr>
          <w:bCs/>
          <w:iCs/>
          <w:spacing w:val="20"/>
        </w:rPr>
        <w:t>r</w:t>
      </w:r>
      <w:r w:rsidRPr="00067FBB">
        <w:rPr>
          <w:bCs/>
          <w:spacing w:val="20"/>
        </w:rPr>
        <w:t xml:space="preserve">=0,27 a </w:t>
      </w:r>
      <w:r w:rsidRPr="00067FBB">
        <w:rPr>
          <w:bCs/>
          <w:iCs/>
          <w:spacing w:val="20"/>
        </w:rPr>
        <w:t>r</w:t>
      </w:r>
      <w:r w:rsidRPr="00067FBB">
        <w:rPr>
          <w:bCs/>
          <w:spacing w:val="20"/>
        </w:rPr>
        <w:t xml:space="preserve">=0,41), exceto autonomia, exibindo correlações de pequena magnitude (amostra 1, </w:t>
      </w:r>
      <w:r w:rsidRPr="00067FBB">
        <w:rPr>
          <w:bCs/>
          <w:iCs/>
          <w:spacing w:val="20"/>
        </w:rPr>
        <w:t>r</w:t>
      </w:r>
      <w:r w:rsidRPr="00067FBB">
        <w:rPr>
          <w:bCs/>
          <w:spacing w:val="20"/>
        </w:rPr>
        <w:t xml:space="preserve">=0,14) ou não significativas (amostra 2, </w:t>
      </w:r>
      <w:r w:rsidRPr="00067FBB">
        <w:rPr>
          <w:bCs/>
          <w:iCs/>
          <w:spacing w:val="20"/>
        </w:rPr>
        <w:t>r</w:t>
      </w:r>
      <w:r w:rsidRPr="00067FBB">
        <w:rPr>
          <w:bCs/>
          <w:spacing w:val="20"/>
        </w:rPr>
        <w:t xml:space="preserve">=0,08, </w:t>
      </w:r>
      <w:r w:rsidRPr="00067FBB">
        <w:rPr>
          <w:bCs/>
          <w:iCs/>
          <w:spacing w:val="20"/>
        </w:rPr>
        <w:t>p</w:t>
      </w:r>
      <w:r w:rsidRPr="00067FBB">
        <w:rPr>
          <w:bCs/>
          <w:spacing w:val="20"/>
        </w:rPr>
        <w:t xml:space="preserve">&gt;0,05). Por fim, o traço realização se correlacionou positivamente com todas as dimensões (amostra 1, </w:t>
      </w:r>
      <w:r w:rsidRPr="00067FBB">
        <w:rPr>
          <w:bCs/>
          <w:iCs/>
          <w:spacing w:val="20"/>
        </w:rPr>
        <w:t>r</w:t>
      </w:r>
      <w:r w:rsidRPr="00067FBB">
        <w:rPr>
          <w:bCs/>
          <w:spacing w:val="20"/>
        </w:rPr>
        <w:t xml:space="preserve">=0,31 a </w:t>
      </w:r>
      <w:r w:rsidRPr="00067FBB">
        <w:rPr>
          <w:bCs/>
          <w:iCs/>
          <w:spacing w:val="20"/>
        </w:rPr>
        <w:t>r</w:t>
      </w:r>
      <w:r w:rsidRPr="00067FBB">
        <w:rPr>
          <w:bCs/>
          <w:spacing w:val="20"/>
        </w:rPr>
        <w:t xml:space="preserve">=0,67; amostra 2, </w:t>
      </w:r>
      <w:r w:rsidRPr="00067FBB">
        <w:rPr>
          <w:bCs/>
          <w:iCs/>
          <w:spacing w:val="20"/>
        </w:rPr>
        <w:t>r</w:t>
      </w:r>
      <w:r w:rsidRPr="00067FBB">
        <w:rPr>
          <w:bCs/>
          <w:spacing w:val="20"/>
        </w:rPr>
        <w:t xml:space="preserve">=0,38 a </w:t>
      </w:r>
      <w:r w:rsidRPr="00067FBB">
        <w:rPr>
          <w:bCs/>
          <w:iCs/>
          <w:spacing w:val="20"/>
        </w:rPr>
        <w:t>r</w:t>
      </w:r>
      <w:r w:rsidRPr="00067FBB">
        <w:rPr>
          <w:bCs/>
          <w:spacing w:val="20"/>
        </w:rPr>
        <w:t>=0,65). Esses padrões de associação se mantiveram mesmo quando controladas as sobreposições do conteúdo das medidas utilizadas para as variáveis abertura e crescimento pessoal, socialização e relações positivas com outros, e realização e domínio sobre o ambiente (</w:t>
      </w:r>
      <w:r w:rsidRPr="00067FBB">
        <w:rPr>
          <w:bCs/>
          <w:iCs/>
          <w:spacing w:val="20"/>
        </w:rPr>
        <w:t>r</w:t>
      </w:r>
      <w:r w:rsidRPr="00067FBB">
        <w:rPr>
          <w:bCs/>
          <w:spacing w:val="20"/>
        </w:rPr>
        <w:t xml:space="preserve">=0,17 a </w:t>
      </w:r>
      <w:r w:rsidRPr="00067FBB">
        <w:rPr>
          <w:bCs/>
          <w:iCs/>
          <w:spacing w:val="20"/>
        </w:rPr>
        <w:t>r</w:t>
      </w:r>
      <w:r w:rsidRPr="00067FBB">
        <w:rPr>
          <w:bCs/>
          <w:spacing w:val="20"/>
        </w:rPr>
        <w:t xml:space="preserve">=0,57). </w:t>
      </w:r>
    </w:p>
    <w:p w14:paraId="7CF3C98F" w14:textId="77777777" w:rsidR="00067FBB" w:rsidRPr="00067FBB" w:rsidRDefault="00067FBB" w:rsidP="0096550B">
      <w:pPr>
        <w:spacing w:after="120" w:line="360" w:lineRule="auto"/>
        <w:rPr>
          <w:bCs/>
          <w:spacing w:val="20"/>
        </w:rPr>
      </w:pPr>
      <w:proofErr w:type="spellStart"/>
      <w:r w:rsidRPr="00067FBB">
        <w:rPr>
          <w:bCs/>
          <w:spacing w:val="20"/>
        </w:rPr>
        <w:t>Keyes</w:t>
      </w:r>
      <w:proofErr w:type="spellEnd"/>
      <w:r w:rsidRPr="00067FBB">
        <w:rPr>
          <w:bCs/>
          <w:spacing w:val="20"/>
        </w:rPr>
        <w:t xml:space="preserve">, </w:t>
      </w:r>
      <w:proofErr w:type="spellStart"/>
      <w:r w:rsidRPr="00067FBB">
        <w:rPr>
          <w:bCs/>
          <w:spacing w:val="20"/>
        </w:rPr>
        <w:t>Shmotkin</w:t>
      </w:r>
      <w:proofErr w:type="spellEnd"/>
      <w:r w:rsidRPr="00067FBB">
        <w:rPr>
          <w:bCs/>
          <w:spacing w:val="20"/>
        </w:rPr>
        <w:t xml:space="preserve"> e Ryff (2002) exploraram a relação entre traços de personalidade e níveis de </w:t>
      </w:r>
      <w:proofErr w:type="spellStart"/>
      <w:r w:rsidRPr="00067FBB">
        <w:rPr>
          <w:bCs/>
          <w:spacing w:val="20"/>
        </w:rPr>
        <w:t>BES</w:t>
      </w:r>
      <w:proofErr w:type="spellEnd"/>
      <w:r w:rsidRPr="00067FBB">
        <w:rPr>
          <w:bCs/>
          <w:spacing w:val="20"/>
        </w:rPr>
        <w:t xml:space="preserve"> e BEP em dois grupos, um formado por participantes com escores altos de </w:t>
      </w:r>
      <w:proofErr w:type="spellStart"/>
      <w:r w:rsidRPr="00067FBB">
        <w:rPr>
          <w:bCs/>
          <w:spacing w:val="20"/>
        </w:rPr>
        <w:t>BES</w:t>
      </w:r>
      <w:proofErr w:type="spellEnd"/>
      <w:r w:rsidRPr="00067FBB">
        <w:rPr>
          <w:bCs/>
          <w:spacing w:val="20"/>
        </w:rPr>
        <w:t xml:space="preserve"> e baixos escores de BEP (n=655), e outro composto por participantes com escores altos de BEP e baixos escores de </w:t>
      </w:r>
      <w:proofErr w:type="spellStart"/>
      <w:r w:rsidRPr="00067FBB">
        <w:rPr>
          <w:bCs/>
          <w:spacing w:val="20"/>
        </w:rPr>
        <w:t>BES</w:t>
      </w:r>
      <w:proofErr w:type="spellEnd"/>
      <w:r w:rsidRPr="00067FBB">
        <w:rPr>
          <w:bCs/>
          <w:spacing w:val="20"/>
        </w:rPr>
        <w:t xml:space="preserve"> (n=699). Nenhuma diferença entre os grupos foi encontrada em relação aos níveis de extroversão e socialização, </w:t>
      </w:r>
      <w:proofErr w:type="gramStart"/>
      <w:r w:rsidRPr="00067FBB">
        <w:rPr>
          <w:bCs/>
          <w:iCs/>
          <w:spacing w:val="20"/>
        </w:rPr>
        <w:t>F</w:t>
      </w:r>
      <w:r w:rsidRPr="00067FBB">
        <w:rPr>
          <w:bCs/>
          <w:spacing w:val="20"/>
        </w:rPr>
        <w:t>(</w:t>
      </w:r>
      <w:proofErr w:type="gramEnd"/>
      <w:r w:rsidRPr="00067FBB">
        <w:rPr>
          <w:bCs/>
          <w:spacing w:val="20"/>
        </w:rPr>
        <w:t xml:space="preserve">1, </w:t>
      </w:r>
      <w:proofErr w:type="gramStart"/>
      <w:r w:rsidRPr="00067FBB">
        <w:rPr>
          <w:bCs/>
          <w:spacing w:val="20"/>
        </w:rPr>
        <w:t>1352)=</w:t>
      </w:r>
      <w:proofErr w:type="gramEnd"/>
      <w:r w:rsidRPr="00067FBB">
        <w:rPr>
          <w:bCs/>
          <w:spacing w:val="20"/>
        </w:rPr>
        <w:t xml:space="preserve">1,69, </w:t>
      </w:r>
      <w:r w:rsidRPr="00067FBB">
        <w:rPr>
          <w:bCs/>
          <w:iCs/>
          <w:spacing w:val="20"/>
        </w:rPr>
        <w:t>p</w:t>
      </w:r>
      <w:r w:rsidRPr="00067FBB">
        <w:rPr>
          <w:bCs/>
          <w:spacing w:val="20"/>
        </w:rPr>
        <w:t xml:space="preserve">&gt;0,05 e </w:t>
      </w:r>
      <w:proofErr w:type="gramStart"/>
      <w:r w:rsidRPr="00067FBB">
        <w:rPr>
          <w:bCs/>
          <w:iCs/>
          <w:spacing w:val="20"/>
        </w:rPr>
        <w:t>F</w:t>
      </w:r>
      <w:r w:rsidRPr="00067FBB">
        <w:rPr>
          <w:bCs/>
          <w:spacing w:val="20"/>
        </w:rPr>
        <w:t>(</w:t>
      </w:r>
      <w:proofErr w:type="gramEnd"/>
      <w:r w:rsidRPr="00067FBB">
        <w:rPr>
          <w:bCs/>
          <w:spacing w:val="20"/>
        </w:rPr>
        <w:t xml:space="preserve">1, </w:t>
      </w:r>
      <w:proofErr w:type="gramStart"/>
      <w:r w:rsidRPr="00067FBB">
        <w:rPr>
          <w:bCs/>
          <w:spacing w:val="20"/>
        </w:rPr>
        <w:t>1352)=</w:t>
      </w:r>
      <w:proofErr w:type="gramEnd"/>
      <w:r w:rsidRPr="00067FBB">
        <w:rPr>
          <w:bCs/>
          <w:spacing w:val="20"/>
        </w:rPr>
        <w:t xml:space="preserve">0,56, </w:t>
      </w:r>
      <w:r w:rsidRPr="00067FBB">
        <w:rPr>
          <w:bCs/>
          <w:iCs/>
          <w:spacing w:val="20"/>
        </w:rPr>
        <w:t>p</w:t>
      </w:r>
      <w:r w:rsidRPr="00067FBB">
        <w:rPr>
          <w:bCs/>
          <w:spacing w:val="20"/>
        </w:rPr>
        <w:t xml:space="preserve">&gt;0,05, respectivamente. Entretanto, o grupo com escores altos de BEP e baixos escores de </w:t>
      </w:r>
      <w:proofErr w:type="spellStart"/>
      <w:r w:rsidRPr="00067FBB">
        <w:rPr>
          <w:bCs/>
          <w:spacing w:val="20"/>
        </w:rPr>
        <w:t>BES</w:t>
      </w:r>
      <w:proofErr w:type="spellEnd"/>
      <w:r w:rsidRPr="00067FBB">
        <w:rPr>
          <w:bCs/>
          <w:spacing w:val="20"/>
        </w:rPr>
        <w:t xml:space="preserve"> apresentou maiores níveis de neuroticismo, </w:t>
      </w:r>
      <w:proofErr w:type="gramStart"/>
      <w:r w:rsidRPr="00067FBB">
        <w:rPr>
          <w:bCs/>
          <w:iCs/>
          <w:spacing w:val="20"/>
        </w:rPr>
        <w:t>F</w:t>
      </w:r>
      <w:r w:rsidRPr="00067FBB">
        <w:rPr>
          <w:bCs/>
          <w:spacing w:val="20"/>
        </w:rPr>
        <w:t>(</w:t>
      </w:r>
      <w:proofErr w:type="gramEnd"/>
      <w:r w:rsidRPr="00067FBB">
        <w:rPr>
          <w:bCs/>
          <w:spacing w:val="20"/>
        </w:rPr>
        <w:t xml:space="preserve">1, </w:t>
      </w:r>
      <w:proofErr w:type="gramStart"/>
      <w:r w:rsidRPr="00067FBB">
        <w:rPr>
          <w:bCs/>
          <w:spacing w:val="20"/>
        </w:rPr>
        <w:t>1352)=</w:t>
      </w:r>
      <w:proofErr w:type="gramEnd"/>
      <w:r w:rsidRPr="00067FBB">
        <w:rPr>
          <w:bCs/>
          <w:spacing w:val="20"/>
        </w:rPr>
        <w:t xml:space="preserve">12,50, </w:t>
      </w:r>
      <w:r w:rsidRPr="00067FBB">
        <w:rPr>
          <w:bCs/>
          <w:iCs/>
          <w:spacing w:val="20"/>
        </w:rPr>
        <w:t>p</w:t>
      </w:r>
      <w:r w:rsidRPr="00067FBB">
        <w:rPr>
          <w:bCs/>
          <w:spacing w:val="20"/>
        </w:rPr>
        <w:t xml:space="preserve">&lt;0,001; abertura à experiência, </w:t>
      </w:r>
      <w:proofErr w:type="gramStart"/>
      <w:r w:rsidRPr="00067FBB">
        <w:rPr>
          <w:bCs/>
          <w:iCs/>
          <w:spacing w:val="20"/>
        </w:rPr>
        <w:t>F</w:t>
      </w:r>
      <w:r w:rsidRPr="00067FBB">
        <w:rPr>
          <w:bCs/>
          <w:spacing w:val="20"/>
        </w:rPr>
        <w:t>(</w:t>
      </w:r>
      <w:proofErr w:type="gramEnd"/>
      <w:r w:rsidRPr="00067FBB">
        <w:rPr>
          <w:bCs/>
          <w:spacing w:val="20"/>
        </w:rPr>
        <w:t xml:space="preserve">1, </w:t>
      </w:r>
      <w:proofErr w:type="gramStart"/>
      <w:r w:rsidRPr="00067FBB">
        <w:rPr>
          <w:bCs/>
          <w:spacing w:val="20"/>
        </w:rPr>
        <w:t>1352)=</w:t>
      </w:r>
      <w:proofErr w:type="gramEnd"/>
      <w:r w:rsidRPr="00067FBB">
        <w:rPr>
          <w:bCs/>
          <w:spacing w:val="20"/>
        </w:rPr>
        <w:t xml:space="preserve">57,35, </w:t>
      </w:r>
      <w:r w:rsidRPr="00067FBB">
        <w:rPr>
          <w:bCs/>
          <w:iCs/>
          <w:spacing w:val="20"/>
        </w:rPr>
        <w:t>p</w:t>
      </w:r>
      <w:r w:rsidRPr="00067FBB">
        <w:rPr>
          <w:bCs/>
          <w:spacing w:val="20"/>
        </w:rPr>
        <w:t xml:space="preserve">&lt;0,001; e realização, </w:t>
      </w:r>
      <w:proofErr w:type="gramStart"/>
      <w:r w:rsidRPr="00067FBB">
        <w:rPr>
          <w:bCs/>
          <w:iCs/>
          <w:spacing w:val="20"/>
        </w:rPr>
        <w:t>F</w:t>
      </w:r>
      <w:r w:rsidRPr="00067FBB">
        <w:rPr>
          <w:bCs/>
          <w:spacing w:val="20"/>
        </w:rPr>
        <w:t>(</w:t>
      </w:r>
      <w:proofErr w:type="gramEnd"/>
      <w:r w:rsidRPr="00067FBB">
        <w:rPr>
          <w:bCs/>
          <w:spacing w:val="20"/>
        </w:rPr>
        <w:t xml:space="preserve">1, </w:t>
      </w:r>
      <w:proofErr w:type="gramStart"/>
      <w:r w:rsidRPr="00067FBB">
        <w:rPr>
          <w:bCs/>
          <w:spacing w:val="20"/>
        </w:rPr>
        <w:t>1352)=</w:t>
      </w:r>
      <w:proofErr w:type="gramEnd"/>
      <w:r w:rsidRPr="00067FBB">
        <w:rPr>
          <w:bCs/>
          <w:spacing w:val="20"/>
        </w:rPr>
        <w:t xml:space="preserve">14,97, </w:t>
      </w:r>
      <w:r w:rsidRPr="00067FBB">
        <w:rPr>
          <w:bCs/>
          <w:iCs/>
          <w:spacing w:val="20"/>
        </w:rPr>
        <w:t>p</w:t>
      </w:r>
      <w:r w:rsidRPr="00067FBB">
        <w:rPr>
          <w:bCs/>
          <w:spacing w:val="20"/>
        </w:rPr>
        <w:t>&lt;0,001.</w:t>
      </w:r>
    </w:p>
    <w:p w14:paraId="2F887EB1" w14:textId="5885A992" w:rsidR="00067FBB" w:rsidRPr="00067FBB" w:rsidRDefault="00067FBB" w:rsidP="0096550B">
      <w:pPr>
        <w:spacing w:after="120" w:line="360" w:lineRule="auto"/>
        <w:rPr>
          <w:bCs/>
          <w:spacing w:val="20"/>
        </w:rPr>
      </w:pPr>
      <w:r w:rsidRPr="00067FBB">
        <w:rPr>
          <w:bCs/>
          <w:spacing w:val="20"/>
        </w:rPr>
        <w:t xml:space="preserve">Existem pelos menos três importantes </w:t>
      </w:r>
      <w:r w:rsidR="0096550B" w:rsidRPr="00067FBB">
        <w:rPr>
          <w:bCs/>
          <w:spacing w:val="20"/>
        </w:rPr>
        <w:t>conclusões</w:t>
      </w:r>
      <w:r w:rsidRPr="00067FBB">
        <w:rPr>
          <w:bCs/>
          <w:spacing w:val="20"/>
        </w:rPr>
        <w:t xml:space="preserve"> derivadas das investigações a respeito dos correlatos desenvolvimentais, psicossociais e sociodemográficos do BEP. A primeira sugere que com o avançar da idade, as pessoas tendem a ser mais confiantes em suas crenças e experiências pessoais, </w:t>
      </w:r>
      <w:proofErr w:type="gramStart"/>
      <w:r w:rsidRPr="00067FBB">
        <w:rPr>
          <w:bCs/>
          <w:spacing w:val="20"/>
        </w:rPr>
        <w:t>e também</w:t>
      </w:r>
      <w:proofErr w:type="gramEnd"/>
      <w:r w:rsidRPr="00067FBB">
        <w:rPr>
          <w:bCs/>
          <w:spacing w:val="20"/>
        </w:rPr>
        <w:t xml:space="preserve"> manejam melhor o ambiente a fim de atender </w:t>
      </w:r>
      <w:proofErr w:type="spellStart"/>
      <w:r w:rsidRPr="00067FBB">
        <w:rPr>
          <w:bCs/>
          <w:spacing w:val="20"/>
        </w:rPr>
        <w:t>a</w:t>
      </w:r>
      <w:proofErr w:type="spellEnd"/>
      <w:r w:rsidRPr="00067FBB">
        <w:rPr>
          <w:bCs/>
          <w:spacing w:val="20"/>
        </w:rPr>
        <w:t xml:space="preserve"> suas necessidades. Entretanto, o mesmo processo conduz a uma minimização da busca de objetivos de vida e do investimento no desenvolvimento pessoal. A segunda conclusão é que existe uma forte conexão entre o nível de desigualdade social e o BEP, já que maiores níveis de bem-estar estão presentes em pessoas que possuem melhores oportunidades e condições socioeconômicas. Por fim, no que tange à personalidade, fica evidente que não somente os traços neuroticismo e extroversão desempenham uma influência relevante nos níveis de BEP, mas que outros traços de personalidade também se relacionam com o construto. Isso demonstra uma maior complexidade entre a associação do BEP e traços de personalidade, comparada a outros indicadores de bem-estar. </w:t>
      </w:r>
    </w:p>
    <w:p w14:paraId="000947AE" w14:textId="77777777" w:rsidR="0096550B" w:rsidRDefault="0096550B" w:rsidP="0096550B">
      <w:pPr>
        <w:spacing w:after="120" w:line="360" w:lineRule="auto"/>
        <w:rPr>
          <w:bCs/>
          <w:spacing w:val="20"/>
        </w:rPr>
      </w:pPr>
    </w:p>
    <w:p w14:paraId="22711D00" w14:textId="283B250E" w:rsidR="00067FBB" w:rsidRPr="00067FBB" w:rsidRDefault="00067FBB" w:rsidP="0096550B">
      <w:pPr>
        <w:spacing w:after="120" w:line="360" w:lineRule="auto"/>
        <w:rPr>
          <w:bCs/>
          <w:spacing w:val="20"/>
        </w:rPr>
      </w:pPr>
      <w:r w:rsidRPr="00067FBB">
        <w:rPr>
          <w:bCs/>
          <w:spacing w:val="20"/>
        </w:rPr>
        <w:t xml:space="preserve">Correlatos biológicos do BEP </w:t>
      </w:r>
    </w:p>
    <w:p w14:paraId="68725487" w14:textId="77777777" w:rsidR="00067FBB" w:rsidRPr="00067FBB" w:rsidRDefault="00067FBB" w:rsidP="0096550B">
      <w:pPr>
        <w:spacing w:after="120" w:line="360" w:lineRule="auto"/>
        <w:rPr>
          <w:bCs/>
          <w:spacing w:val="20"/>
        </w:rPr>
      </w:pPr>
      <w:r w:rsidRPr="00067FBB">
        <w:rPr>
          <w:bCs/>
          <w:spacing w:val="20"/>
        </w:rPr>
        <w:t xml:space="preserve">De acordo com Ryff e Singer (2008), uma área em crescente desenvolvimento no estudo do BEP diz respeito a seus substratos neurobiológicos. A partir de teorias consequencialistas, é testada a hipótese de que a experiência de uma vida de desenvolvimento e crescimento contínuo constitui parte do processo que mantém as pessoas saudáveis, seja por meio de melhores hábitos ligados a saúde, ou através do funcionamento ótimo dos processos fisiológicos do organismo. Essa abordagem é vista como uma alternativa ao modelo biomédico, focado na doença e enfermidade (Ryff &amp; Singer, 1998). </w:t>
      </w:r>
    </w:p>
    <w:p w14:paraId="05219C7C" w14:textId="77777777" w:rsidR="00067FBB" w:rsidRPr="00067FBB" w:rsidRDefault="00067FBB" w:rsidP="0096550B">
      <w:pPr>
        <w:spacing w:after="120" w:line="360" w:lineRule="auto"/>
        <w:rPr>
          <w:bCs/>
          <w:spacing w:val="20"/>
        </w:rPr>
      </w:pPr>
      <w:r w:rsidRPr="00067FBB">
        <w:rPr>
          <w:bCs/>
          <w:spacing w:val="20"/>
        </w:rPr>
        <w:t>Ryff, Singer e Love (2004), por exemplo, estudaram a relação entre o BEP e diversos biomarcadores (por exemplo neuroendócrinos, imunológicos, cardiovasculares, e qualidade do sono) em 135 mulheres com idade entre 61 e 91 anos. Os resultados apontam que três dimensões estão associadas a uma melhor regulação neuroendócrina: crescimento pessoal e propósito na vida se correlacionam com o decréscimo do nível de cortisol salivar do início ao final do dia (</w:t>
      </w:r>
      <w:r w:rsidRPr="00067FBB">
        <w:rPr>
          <w:bCs/>
          <w:iCs/>
          <w:spacing w:val="20"/>
        </w:rPr>
        <w:t>r</w:t>
      </w:r>
      <w:r w:rsidRPr="00067FBB">
        <w:rPr>
          <w:bCs/>
          <w:spacing w:val="20"/>
        </w:rPr>
        <w:t xml:space="preserve">=0,21 a </w:t>
      </w:r>
      <w:r w:rsidRPr="00067FBB">
        <w:rPr>
          <w:bCs/>
          <w:iCs/>
          <w:spacing w:val="20"/>
        </w:rPr>
        <w:t>r</w:t>
      </w:r>
      <w:r w:rsidRPr="00067FBB">
        <w:rPr>
          <w:bCs/>
          <w:spacing w:val="20"/>
        </w:rPr>
        <w:t xml:space="preserve">=0,29, </w:t>
      </w:r>
      <w:r w:rsidRPr="00067FBB">
        <w:rPr>
          <w:bCs/>
          <w:iCs/>
          <w:spacing w:val="20"/>
        </w:rPr>
        <w:t>p</w:t>
      </w:r>
      <w:r w:rsidRPr="00067FBB">
        <w:rPr>
          <w:bCs/>
          <w:spacing w:val="20"/>
        </w:rPr>
        <w:t>&lt;0,05), enquanto maiores níveis de noradrenalina são encontrados em sujeitos com altos escores em autonomia (</w:t>
      </w:r>
      <w:r w:rsidRPr="00067FBB">
        <w:rPr>
          <w:bCs/>
          <w:iCs/>
          <w:spacing w:val="20"/>
        </w:rPr>
        <w:t>r</w:t>
      </w:r>
      <w:r w:rsidRPr="00067FBB">
        <w:rPr>
          <w:bCs/>
          <w:spacing w:val="20"/>
        </w:rPr>
        <w:t xml:space="preserve">=0,29, </w:t>
      </w:r>
      <w:r w:rsidRPr="00067FBB">
        <w:rPr>
          <w:bCs/>
          <w:iCs/>
          <w:spacing w:val="20"/>
        </w:rPr>
        <w:t>p</w:t>
      </w:r>
      <w:r w:rsidRPr="00067FBB">
        <w:rPr>
          <w:bCs/>
          <w:spacing w:val="20"/>
        </w:rPr>
        <w:t>&lt;0,01). Em relação ao sistema imunológico, altos escores na dimensão propósito na vida estão associados a níveis menores de marcadores inflamatórios (</w:t>
      </w:r>
      <w:proofErr w:type="spellStart"/>
      <w:r w:rsidRPr="00067FBB">
        <w:rPr>
          <w:bCs/>
          <w:spacing w:val="20"/>
        </w:rPr>
        <w:t>sIL-6r</w:t>
      </w:r>
      <w:proofErr w:type="spellEnd"/>
      <w:r w:rsidRPr="00067FBB">
        <w:rPr>
          <w:bCs/>
          <w:spacing w:val="20"/>
        </w:rPr>
        <w:t xml:space="preserve"> presente no plasma, um receptor solúvel da </w:t>
      </w:r>
      <w:proofErr w:type="spellStart"/>
      <w:r w:rsidRPr="00067FBB">
        <w:rPr>
          <w:bCs/>
          <w:spacing w:val="20"/>
        </w:rPr>
        <w:t>interleucina-6</w:t>
      </w:r>
      <w:proofErr w:type="spellEnd"/>
      <w:r w:rsidRPr="00067FBB">
        <w:rPr>
          <w:bCs/>
          <w:spacing w:val="20"/>
        </w:rPr>
        <w:t>,</w:t>
      </w:r>
      <w:r w:rsidRPr="00067FBB">
        <w:rPr>
          <w:bCs/>
          <w:iCs/>
          <w:spacing w:val="20"/>
        </w:rPr>
        <w:t xml:space="preserve"> r</w:t>
      </w:r>
      <w:r w:rsidRPr="00067FBB">
        <w:rPr>
          <w:bCs/>
          <w:spacing w:val="20"/>
        </w:rPr>
        <w:t xml:space="preserve">=-0,27, </w:t>
      </w:r>
      <w:r w:rsidRPr="00067FBB">
        <w:rPr>
          <w:bCs/>
          <w:iCs/>
          <w:spacing w:val="20"/>
        </w:rPr>
        <w:t>p</w:t>
      </w:r>
      <w:r w:rsidRPr="00067FBB">
        <w:rPr>
          <w:bCs/>
          <w:spacing w:val="20"/>
        </w:rPr>
        <w:t xml:space="preserve">&lt;0,01). </w:t>
      </w:r>
    </w:p>
    <w:p w14:paraId="757CE190" w14:textId="67BE33CB" w:rsidR="00067FBB" w:rsidRPr="00067FBB" w:rsidRDefault="00067FBB" w:rsidP="0096550B">
      <w:pPr>
        <w:spacing w:after="120" w:line="360" w:lineRule="auto"/>
        <w:rPr>
          <w:bCs/>
          <w:spacing w:val="20"/>
        </w:rPr>
      </w:pPr>
      <w:r w:rsidRPr="00067FBB">
        <w:rPr>
          <w:bCs/>
          <w:spacing w:val="20"/>
        </w:rPr>
        <w:t xml:space="preserve">A relação entre as seis dimensões do BEP e marcadores </w:t>
      </w:r>
      <w:proofErr w:type="spellStart"/>
      <w:r w:rsidRPr="00067FBB">
        <w:rPr>
          <w:bCs/>
          <w:spacing w:val="20"/>
        </w:rPr>
        <w:t>cardiovasculares</w:t>
      </w:r>
      <w:bookmarkStart w:id="2" w:name="xref_fn3a"/>
      <w:r w:rsidRPr="00067FBB">
        <w:rPr>
          <w:bCs/>
          <w:spacing w:val="20"/>
          <w:vertAlign w:val="superscript"/>
        </w:rPr>
        <w:fldChar w:fldCharType="begin"/>
      </w:r>
      <w:r w:rsidRPr="00067FBB">
        <w:rPr>
          <w:bCs/>
          <w:spacing w:val="20"/>
          <w:vertAlign w:val="superscript"/>
        </w:rPr>
        <w:instrText>HYPERLINK "https://www.scielo.br/j/estpsi/a/J448bhT3RqFYwBDMgMqDPqg/" \l "fn3a_ref"</w:instrText>
      </w:r>
      <w:r w:rsidRPr="00067FBB">
        <w:rPr>
          <w:bCs/>
          <w:spacing w:val="20"/>
          <w:vertAlign w:val="superscript"/>
        </w:rPr>
      </w:r>
      <w:r w:rsidRPr="00067FBB">
        <w:rPr>
          <w:bCs/>
          <w:spacing w:val="20"/>
          <w:vertAlign w:val="superscript"/>
        </w:rPr>
        <w:fldChar w:fldCharType="separate"/>
      </w:r>
      <w:r w:rsidRPr="00067FBB">
        <w:rPr>
          <w:rStyle w:val="Hyperlink"/>
          <w:bCs/>
          <w:spacing w:val="20"/>
          <w:vertAlign w:val="superscript"/>
        </w:rPr>
        <w:t>3</w:t>
      </w:r>
      <w:proofErr w:type="spellEnd"/>
      <w:r w:rsidRPr="00067FBB">
        <w:rPr>
          <w:bCs/>
          <w:spacing w:val="20"/>
        </w:rPr>
        <w:fldChar w:fldCharType="end"/>
      </w:r>
      <w:r w:rsidRPr="00067FBB">
        <w:rPr>
          <w:bCs/>
          <w:spacing w:val="20"/>
        </w:rPr>
        <w:t xml:space="preserve"> mostram diferentes padrões de associação. Medidas do peso dos participantes se correlacionaram negativamente com a dimensão relações positivas com outros (</w:t>
      </w:r>
      <w:r w:rsidRPr="00067FBB">
        <w:rPr>
          <w:bCs/>
          <w:iCs/>
          <w:spacing w:val="20"/>
        </w:rPr>
        <w:t>r</w:t>
      </w:r>
      <w:r w:rsidRPr="00067FBB">
        <w:rPr>
          <w:bCs/>
          <w:spacing w:val="20"/>
        </w:rPr>
        <w:t xml:space="preserve">=-0,21 a </w:t>
      </w:r>
      <w:r w:rsidRPr="00067FBB">
        <w:rPr>
          <w:bCs/>
          <w:iCs/>
          <w:spacing w:val="20"/>
        </w:rPr>
        <w:t>r</w:t>
      </w:r>
      <w:r w:rsidRPr="00067FBB">
        <w:rPr>
          <w:bCs/>
          <w:spacing w:val="20"/>
        </w:rPr>
        <w:t>=-0,26,), enquanto a razão cintura/quadril se correlacionou na mesma direção com as dimensões relações positivas com outros e propósito na vida (</w:t>
      </w:r>
      <w:r w:rsidRPr="00067FBB">
        <w:rPr>
          <w:bCs/>
          <w:iCs/>
          <w:spacing w:val="20"/>
        </w:rPr>
        <w:t>r</w:t>
      </w:r>
      <w:r w:rsidRPr="00067FBB">
        <w:rPr>
          <w:bCs/>
          <w:spacing w:val="20"/>
        </w:rPr>
        <w:t xml:space="preserve">=-0,17 a </w:t>
      </w:r>
      <w:r w:rsidRPr="00067FBB">
        <w:rPr>
          <w:bCs/>
          <w:iCs/>
          <w:spacing w:val="20"/>
        </w:rPr>
        <w:t>r</w:t>
      </w:r>
      <w:r w:rsidRPr="00067FBB">
        <w:rPr>
          <w:bCs/>
          <w:spacing w:val="20"/>
        </w:rPr>
        <w:t xml:space="preserve">=-0,32). Os níveis de </w:t>
      </w:r>
      <w:r w:rsidR="0096550B" w:rsidRPr="00067FBB">
        <w:rPr>
          <w:bCs/>
          <w:spacing w:val="20"/>
        </w:rPr>
        <w:t>colesterol</w:t>
      </w:r>
      <w:r w:rsidRPr="00067FBB">
        <w:rPr>
          <w:bCs/>
          <w:spacing w:val="20"/>
        </w:rPr>
        <w:t xml:space="preserve"> Lipoproteína de Alta Densidade (HDL, isto é colesterol "bom") correlacionaram-se positivamente com as dimensões crescimento pessoal e propósito na vida (</w:t>
      </w:r>
      <w:r w:rsidRPr="00067FBB">
        <w:rPr>
          <w:bCs/>
          <w:iCs/>
          <w:spacing w:val="20"/>
        </w:rPr>
        <w:t>r</w:t>
      </w:r>
      <w:r w:rsidRPr="00067FBB">
        <w:rPr>
          <w:bCs/>
          <w:spacing w:val="20"/>
        </w:rPr>
        <w:t xml:space="preserve">=0,17 a </w:t>
      </w:r>
      <w:r w:rsidRPr="00067FBB">
        <w:rPr>
          <w:bCs/>
          <w:iCs/>
          <w:spacing w:val="20"/>
        </w:rPr>
        <w:t>r=</w:t>
      </w:r>
      <w:r w:rsidRPr="00067FBB">
        <w:rPr>
          <w:bCs/>
          <w:spacing w:val="20"/>
        </w:rPr>
        <w:t>0,22), ao passo que a razão colesterol total/HDL se correlacionou na direção oposta com a dimensão crescimento pessoal (</w:t>
      </w:r>
      <w:r w:rsidRPr="00067FBB">
        <w:rPr>
          <w:bCs/>
          <w:iCs/>
          <w:spacing w:val="20"/>
        </w:rPr>
        <w:t>r</w:t>
      </w:r>
      <w:r w:rsidRPr="00067FBB">
        <w:rPr>
          <w:bCs/>
          <w:spacing w:val="20"/>
        </w:rPr>
        <w:t>=-0,16). Por fim, as dimensões relações positivas com outros, domínio sobre o ambiente e autoaceitação se correlacionaram negativamente (</w:t>
      </w:r>
      <w:r w:rsidRPr="00067FBB">
        <w:rPr>
          <w:bCs/>
          <w:iCs/>
          <w:spacing w:val="20"/>
        </w:rPr>
        <w:t>r</w:t>
      </w:r>
      <w:r w:rsidRPr="00067FBB">
        <w:rPr>
          <w:bCs/>
          <w:spacing w:val="20"/>
        </w:rPr>
        <w:t xml:space="preserve">=-0,19 a </w:t>
      </w:r>
      <w:r w:rsidRPr="00067FBB">
        <w:rPr>
          <w:bCs/>
          <w:iCs/>
          <w:spacing w:val="20"/>
        </w:rPr>
        <w:t>r</w:t>
      </w:r>
      <w:r w:rsidRPr="00067FBB">
        <w:rPr>
          <w:bCs/>
          <w:spacing w:val="20"/>
        </w:rPr>
        <w:t xml:space="preserve">=-0,21) com níveis de hemoglobinas glicosiladas, marcador que indica resistência à insulina e risco de diabetes. </w:t>
      </w:r>
    </w:p>
    <w:p w14:paraId="52E64B12" w14:textId="77777777" w:rsidR="00067FBB" w:rsidRPr="00067FBB" w:rsidRDefault="00067FBB" w:rsidP="0096550B">
      <w:pPr>
        <w:spacing w:after="120" w:line="360" w:lineRule="auto"/>
        <w:rPr>
          <w:bCs/>
          <w:spacing w:val="20"/>
        </w:rPr>
      </w:pPr>
      <w:r w:rsidRPr="00067FBB">
        <w:rPr>
          <w:bCs/>
          <w:spacing w:val="20"/>
        </w:rPr>
        <w:t xml:space="preserve">Por fim, três dimensões mostraram-se associadas a marcadores de qualidade do </w:t>
      </w:r>
      <w:proofErr w:type="spellStart"/>
      <w:r w:rsidRPr="00067FBB">
        <w:rPr>
          <w:bCs/>
          <w:spacing w:val="20"/>
        </w:rPr>
        <w:t>sono</w:t>
      </w:r>
      <w:hyperlink r:id="rId7" w:anchor="fn3a_ref" w:history="1">
        <w:r w:rsidRPr="00067FBB">
          <w:rPr>
            <w:rStyle w:val="Hyperlink"/>
            <w:bCs/>
            <w:spacing w:val="20"/>
            <w:vertAlign w:val="superscript"/>
          </w:rPr>
          <w:t>3</w:t>
        </w:r>
        <w:proofErr w:type="spellEnd"/>
      </w:hyperlink>
      <w:bookmarkEnd w:id="2"/>
      <w:r w:rsidRPr="00067FBB">
        <w:rPr>
          <w:bCs/>
          <w:spacing w:val="20"/>
        </w:rPr>
        <w:t xml:space="preserve">: o tempo total na cama, a duração do sono e o tempo de ingresso ao sono tipo </w:t>
      </w:r>
      <w:proofErr w:type="spellStart"/>
      <w:r w:rsidRPr="00067FBB">
        <w:rPr>
          <w:bCs/>
          <w:iCs/>
          <w:spacing w:val="20"/>
        </w:rPr>
        <w:t>Rapid</w:t>
      </w:r>
      <w:proofErr w:type="spellEnd"/>
      <w:r w:rsidRPr="00067FBB">
        <w:rPr>
          <w:bCs/>
          <w:iCs/>
          <w:spacing w:val="20"/>
        </w:rPr>
        <w:t xml:space="preserve"> Eye Movement</w:t>
      </w:r>
      <w:r w:rsidRPr="00067FBB">
        <w:rPr>
          <w:bCs/>
          <w:spacing w:val="20"/>
        </w:rPr>
        <w:t>(REM) estão positivamente correlacionados à dimensão domínio sobre o ambiente (</w:t>
      </w:r>
      <w:r w:rsidRPr="00067FBB">
        <w:rPr>
          <w:bCs/>
          <w:iCs/>
          <w:spacing w:val="20"/>
        </w:rPr>
        <w:t>r</w:t>
      </w:r>
      <w:r w:rsidRPr="00067FBB">
        <w:rPr>
          <w:bCs/>
          <w:spacing w:val="20"/>
        </w:rPr>
        <w:t xml:space="preserve">=0,25, r=0,22 e </w:t>
      </w:r>
      <w:r w:rsidRPr="00067FBB">
        <w:rPr>
          <w:bCs/>
          <w:iCs/>
          <w:spacing w:val="20"/>
        </w:rPr>
        <w:t>r=</w:t>
      </w:r>
      <w:r w:rsidRPr="00067FBB">
        <w:rPr>
          <w:bCs/>
          <w:spacing w:val="20"/>
        </w:rPr>
        <w:t>-0,28, respectivamente). As dimensões relações positivas com outros e propósito na vida estão negativamente correlacionadas à movimentação ao dormir (</w:t>
      </w:r>
      <w:r w:rsidRPr="00067FBB">
        <w:rPr>
          <w:bCs/>
          <w:iCs/>
          <w:spacing w:val="20"/>
        </w:rPr>
        <w:t>r</w:t>
      </w:r>
      <w:r w:rsidRPr="00067FBB">
        <w:rPr>
          <w:bCs/>
          <w:spacing w:val="20"/>
        </w:rPr>
        <w:t xml:space="preserve">=-0,35 e </w:t>
      </w:r>
      <w:r w:rsidRPr="00067FBB">
        <w:rPr>
          <w:bCs/>
          <w:iCs/>
          <w:spacing w:val="20"/>
        </w:rPr>
        <w:t>r=</w:t>
      </w:r>
      <w:r w:rsidRPr="00067FBB">
        <w:rPr>
          <w:bCs/>
          <w:spacing w:val="20"/>
        </w:rPr>
        <w:t>-0,30, respectivamente). Já a duração do sono REM está positivamente associada às dimensões relações positivas com outros e domínio sobre o ambiente (</w:t>
      </w:r>
      <w:r w:rsidRPr="00067FBB">
        <w:rPr>
          <w:bCs/>
          <w:iCs/>
          <w:spacing w:val="20"/>
        </w:rPr>
        <w:t>r</w:t>
      </w:r>
      <w:r w:rsidRPr="00067FBB">
        <w:rPr>
          <w:bCs/>
          <w:spacing w:val="20"/>
        </w:rPr>
        <w:t xml:space="preserve">=0,32 e </w:t>
      </w:r>
      <w:r w:rsidRPr="00067FBB">
        <w:rPr>
          <w:bCs/>
          <w:iCs/>
          <w:spacing w:val="20"/>
        </w:rPr>
        <w:t>r=</w:t>
      </w:r>
      <w:r w:rsidRPr="00067FBB">
        <w:rPr>
          <w:bCs/>
          <w:spacing w:val="20"/>
        </w:rPr>
        <w:t xml:space="preserve">0,19, respectivamente). </w:t>
      </w:r>
    </w:p>
    <w:p w14:paraId="67DAD1D2" w14:textId="464915BE" w:rsidR="00067FBB" w:rsidRPr="00067FBB" w:rsidRDefault="00067FBB" w:rsidP="0096550B">
      <w:pPr>
        <w:spacing w:after="120" w:line="360" w:lineRule="auto"/>
        <w:rPr>
          <w:bCs/>
          <w:spacing w:val="20"/>
        </w:rPr>
      </w:pPr>
      <w:r w:rsidRPr="00067FBB">
        <w:rPr>
          <w:bCs/>
          <w:spacing w:val="20"/>
        </w:rPr>
        <w:t xml:space="preserve">A relação entre o sistema imune e o BEP também foi investigada por </w:t>
      </w:r>
      <w:proofErr w:type="spellStart"/>
      <w:r w:rsidRPr="00067FBB">
        <w:rPr>
          <w:bCs/>
          <w:spacing w:val="20"/>
        </w:rPr>
        <w:t>Hayney</w:t>
      </w:r>
      <w:proofErr w:type="spellEnd"/>
      <w:r w:rsidRPr="00067FBB">
        <w:rPr>
          <w:bCs/>
          <w:spacing w:val="20"/>
        </w:rPr>
        <w:t xml:space="preserve"> et al. (2006), a partir da </w:t>
      </w:r>
      <w:r w:rsidR="0096550B" w:rsidRPr="00067FBB">
        <w:rPr>
          <w:bCs/>
          <w:spacing w:val="20"/>
        </w:rPr>
        <w:t>mensuração</w:t>
      </w:r>
      <w:r w:rsidRPr="00067FBB">
        <w:rPr>
          <w:bCs/>
          <w:spacing w:val="20"/>
        </w:rPr>
        <w:t xml:space="preserve"> da produção induzida de citocinas, através de vacinação, em 18 participantes (9 mulheres). A concentração sobrenadante de </w:t>
      </w:r>
      <w:r w:rsidR="0096550B" w:rsidRPr="00067FBB">
        <w:rPr>
          <w:bCs/>
          <w:spacing w:val="20"/>
        </w:rPr>
        <w:t>interferon</w:t>
      </w:r>
      <w:r w:rsidRPr="00067FBB">
        <w:rPr>
          <w:bCs/>
          <w:spacing w:val="20"/>
        </w:rPr>
        <w:t>-γ (</w:t>
      </w:r>
      <w:proofErr w:type="spellStart"/>
      <w:r w:rsidRPr="00067FBB">
        <w:rPr>
          <w:bCs/>
          <w:spacing w:val="20"/>
        </w:rPr>
        <w:t>IFN</w:t>
      </w:r>
      <w:proofErr w:type="spellEnd"/>
      <w:r w:rsidRPr="00067FBB">
        <w:rPr>
          <w:bCs/>
          <w:spacing w:val="20"/>
        </w:rPr>
        <w:t xml:space="preserve">-γ) e </w:t>
      </w:r>
      <w:proofErr w:type="spellStart"/>
      <w:r w:rsidRPr="00067FBB">
        <w:rPr>
          <w:bCs/>
          <w:spacing w:val="20"/>
        </w:rPr>
        <w:t>interleucina-10</w:t>
      </w:r>
      <w:proofErr w:type="spellEnd"/>
      <w:r w:rsidRPr="00067FBB">
        <w:rPr>
          <w:bCs/>
          <w:spacing w:val="20"/>
        </w:rPr>
        <w:t xml:space="preserve"> (IL-10) foram medidas em culturas </w:t>
      </w:r>
      <w:r w:rsidR="0096550B" w:rsidRPr="00067FBB">
        <w:rPr>
          <w:bCs/>
          <w:spacing w:val="20"/>
        </w:rPr>
        <w:t>celulares</w:t>
      </w:r>
      <w:r w:rsidRPr="00067FBB">
        <w:rPr>
          <w:bCs/>
          <w:spacing w:val="20"/>
        </w:rPr>
        <w:t xml:space="preserve"> (10</w:t>
      </w:r>
      <w:r w:rsidRPr="00067FBB">
        <w:rPr>
          <w:bCs/>
          <w:spacing w:val="20"/>
          <w:vertAlign w:val="superscript"/>
        </w:rPr>
        <w:t>5</w:t>
      </w:r>
      <w:r w:rsidRPr="00067FBB">
        <w:rPr>
          <w:bCs/>
          <w:spacing w:val="20"/>
        </w:rPr>
        <w:t>/</w:t>
      </w:r>
      <w:proofErr w:type="spellStart"/>
      <w:r w:rsidRPr="00067FBB">
        <w:rPr>
          <w:bCs/>
          <w:spacing w:val="20"/>
        </w:rPr>
        <w:t>100µL</w:t>
      </w:r>
      <w:proofErr w:type="spellEnd"/>
      <w:r w:rsidRPr="00067FBB">
        <w:rPr>
          <w:bCs/>
          <w:spacing w:val="20"/>
        </w:rPr>
        <w:t xml:space="preserve">), após a estimulação de antígenos dos vírus </w:t>
      </w:r>
      <w:r w:rsidRPr="00067FBB">
        <w:rPr>
          <w:bCs/>
          <w:iCs/>
          <w:spacing w:val="20"/>
        </w:rPr>
        <w:t>influenza</w:t>
      </w:r>
      <w:r w:rsidRPr="00067FBB">
        <w:rPr>
          <w:bCs/>
          <w:spacing w:val="20"/>
        </w:rPr>
        <w:t xml:space="preserve"> e da hepatite A, nos períodos de 14 e 28 dias. Uma medida composta do BEP (somatório dos escores das seis dimensões) mostrou correlacionar-se positivamente com a concentração de </w:t>
      </w:r>
      <w:proofErr w:type="spellStart"/>
      <w:r w:rsidRPr="00067FBB">
        <w:rPr>
          <w:bCs/>
          <w:spacing w:val="20"/>
        </w:rPr>
        <w:t>IFN</w:t>
      </w:r>
      <w:proofErr w:type="spellEnd"/>
      <w:r w:rsidRPr="00067FBB">
        <w:rPr>
          <w:bCs/>
          <w:spacing w:val="20"/>
        </w:rPr>
        <w:t>-γ antes da estimulação (</w:t>
      </w:r>
      <w:r w:rsidRPr="00067FBB">
        <w:rPr>
          <w:bCs/>
          <w:iCs/>
          <w:spacing w:val="20"/>
        </w:rPr>
        <w:t>r</w:t>
      </w:r>
      <w:r w:rsidRPr="00067FBB">
        <w:rPr>
          <w:bCs/>
          <w:spacing w:val="20"/>
        </w:rPr>
        <w:t xml:space="preserve">=0,59, </w:t>
      </w:r>
      <w:r w:rsidRPr="00067FBB">
        <w:rPr>
          <w:bCs/>
          <w:iCs/>
          <w:spacing w:val="20"/>
        </w:rPr>
        <w:t>p</w:t>
      </w:r>
      <w:r w:rsidRPr="00067FBB">
        <w:rPr>
          <w:bCs/>
          <w:spacing w:val="20"/>
        </w:rPr>
        <w:t>=0,03) e aproximou-se do nível de significância após 28 dias nas amostras que receberam antígenos da hepatite A (</w:t>
      </w:r>
      <w:r w:rsidRPr="00067FBB">
        <w:rPr>
          <w:bCs/>
          <w:iCs/>
          <w:spacing w:val="20"/>
        </w:rPr>
        <w:t>r</w:t>
      </w:r>
      <w:r w:rsidRPr="00067FBB">
        <w:rPr>
          <w:bCs/>
          <w:spacing w:val="20"/>
        </w:rPr>
        <w:t xml:space="preserve">=0,55, </w:t>
      </w:r>
      <w:r w:rsidRPr="00067FBB">
        <w:rPr>
          <w:bCs/>
          <w:iCs/>
          <w:spacing w:val="20"/>
        </w:rPr>
        <w:t>p</w:t>
      </w:r>
      <w:r w:rsidRPr="00067FBB">
        <w:rPr>
          <w:bCs/>
          <w:spacing w:val="20"/>
        </w:rPr>
        <w:t>=0,07). Essa mesma medida mostrou correlacionar-se positivamente com a concentração de IL-10 antes da estimulação (</w:t>
      </w:r>
      <w:r w:rsidRPr="00067FBB">
        <w:rPr>
          <w:bCs/>
          <w:iCs/>
          <w:spacing w:val="20"/>
        </w:rPr>
        <w:t>r</w:t>
      </w:r>
      <w:r w:rsidRPr="00067FBB">
        <w:rPr>
          <w:bCs/>
          <w:spacing w:val="20"/>
        </w:rPr>
        <w:t xml:space="preserve">=0,67, </w:t>
      </w:r>
      <w:r w:rsidRPr="00067FBB">
        <w:rPr>
          <w:bCs/>
          <w:iCs/>
          <w:spacing w:val="20"/>
        </w:rPr>
        <w:t>p</w:t>
      </w:r>
      <w:r w:rsidRPr="00067FBB">
        <w:rPr>
          <w:bCs/>
          <w:spacing w:val="20"/>
        </w:rPr>
        <w:t>=0,01), após 28 dias da estimulação com antígenos de influenza (</w:t>
      </w:r>
      <w:r w:rsidRPr="00067FBB">
        <w:rPr>
          <w:bCs/>
          <w:iCs/>
          <w:spacing w:val="20"/>
        </w:rPr>
        <w:t>r</w:t>
      </w:r>
      <w:r w:rsidRPr="00067FBB">
        <w:rPr>
          <w:bCs/>
          <w:spacing w:val="20"/>
        </w:rPr>
        <w:t xml:space="preserve">=0,57, </w:t>
      </w:r>
      <w:r w:rsidRPr="00067FBB">
        <w:rPr>
          <w:bCs/>
          <w:iCs/>
          <w:spacing w:val="20"/>
        </w:rPr>
        <w:t>p</w:t>
      </w:r>
      <w:r w:rsidRPr="00067FBB">
        <w:rPr>
          <w:bCs/>
          <w:spacing w:val="20"/>
        </w:rPr>
        <w:t>=0,04) e aproximou-se do nível de significância após 28 dias da estimulação com antígenos do vírus da hepatite A (</w:t>
      </w:r>
      <w:r w:rsidRPr="00067FBB">
        <w:rPr>
          <w:bCs/>
          <w:iCs/>
          <w:spacing w:val="20"/>
        </w:rPr>
        <w:t>r</w:t>
      </w:r>
      <w:r w:rsidRPr="00067FBB">
        <w:rPr>
          <w:bCs/>
          <w:spacing w:val="20"/>
        </w:rPr>
        <w:t xml:space="preserve">=0,54, </w:t>
      </w:r>
      <w:r w:rsidRPr="00067FBB">
        <w:rPr>
          <w:bCs/>
          <w:iCs/>
          <w:spacing w:val="20"/>
        </w:rPr>
        <w:t>p</w:t>
      </w:r>
      <w:r w:rsidRPr="00067FBB">
        <w:rPr>
          <w:bCs/>
          <w:spacing w:val="20"/>
        </w:rPr>
        <w:t xml:space="preserve">=0,08). </w:t>
      </w:r>
    </w:p>
    <w:p w14:paraId="50B04ECA" w14:textId="77777777" w:rsidR="00067FBB" w:rsidRPr="00067FBB" w:rsidRDefault="00067FBB" w:rsidP="0096550B">
      <w:pPr>
        <w:spacing w:after="120" w:line="360" w:lineRule="auto"/>
        <w:rPr>
          <w:bCs/>
          <w:spacing w:val="20"/>
        </w:rPr>
      </w:pPr>
      <w:proofErr w:type="spellStart"/>
      <w:r w:rsidRPr="00067FBB">
        <w:rPr>
          <w:bCs/>
          <w:spacing w:val="20"/>
        </w:rPr>
        <w:t>Lindfors</w:t>
      </w:r>
      <w:proofErr w:type="spellEnd"/>
      <w:r w:rsidRPr="00067FBB">
        <w:rPr>
          <w:bCs/>
          <w:spacing w:val="20"/>
        </w:rPr>
        <w:t xml:space="preserve"> e </w:t>
      </w:r>
      <w:proofErr w:type="spellStart"/>
      <w:r w:rsidRPr="00067FBB">
        <w:rPr>
          <w:bCs/>
          <w:spacing w:val="20"/>
        </w:rPr>
        <w:t>Lundberg</w:t>
      </w:r>
      <w:proofErr w:type="spellEnd"/>
      <w:r w:rsidRPr="00067FBB">
        <w:rPr>
          <w:bCs/>
          <w:spacing w:val="20"/>
        </w:rPr>
        <w:t xml:space="preserve"> (2002) investigaram a associação do nível de cortisol salivar e BEP em 26 funcionários públicos suecos (14 homens) com idade entre 24 e 62 anos. A dimensão propósito na vida correlacionou-se negativamente (</w:t>
      </w:r>
      <w:r w:rsidRPr="00067FBB">
        <w:rPr>
          <w:bCs/>
          <w:iCs/>
          <w:spacing w:val="20"/>
        </w:rPr>
        <w:t>r</w:t>
      </w:r>
      <w:r w:rsidRPr="00067FBB">
        <w:rPr>
          <w:bCs/>
          <w:spacing w:val="20"/>
        </w:rPr>
        <w:t xml:space="preserve">=-0,44, </w:t>
      </w:r>
      <w:r w:rsidRPr="00067FBB">
        <w:rPr>
          <w:bCs/>
          <w:iCs/>
          <w:spacing w:val="20"/>
        </w:rPr>
        <w:t>p</w:t>
      </w:r>
      <w:r w:rsidRPr="00067FBB">
        <w:rPr>
          <w:bCs/>
          <w:spacing w:val="20"/>
        </w:rPr>
        <w:t>&lt;0,05) com a média de concentração de cortisol salivar (no período de dois dias), enquanto a dimensão autoaceitação correlacionou-se negativamente (</w:t>
      </w:r>
      <w:r w:rsidRPr="00067FBB">
        <w:rPr>
          <w:bCs/>
          <w:iCs/>
          <w:spacing w:val="20"/>
        </w:rPr>
        <w:t>r</w:t>
      </w:r>
      <w:r w:rsidRPr="00067FBB">
        <w:rPr>
          <w:bCs/>
          <w:spacing w:val="20"/>
        </w:rPr>
        <w:t xml:space="preserve">=-0,46, </w:t>
      </w:r>
      <w:r w:rsidRPr="00067FBB">
        <w:rPr>
          <w:bCs/>
          <w:iCs/>
          <w:spacing w:val="20"/>
        </w:rPr>
        <w:t>p</w:t>
      </w:r>
      <w:r w:rsidRPr="00067FBB">
        <w:rPr>
          <w:bCs/>
          <w:spacing w:val="20"/>
        </w:rPr>
        <w:t>&lt;0,05) com a concentração de cortisol salivar no período da manhã. Ainda, a dimensão domínio sobre o ambiente correlacionou-se negativamente com ambos os indicadores (</w:t>
      </w:r>
      <w:r w:rsidRPr="00067FBB">
        <w:rPr>
          <w:bCs/>
          <w:iCs/>
          <w:spacing w:val="20"/>
        </w:rPr>
        <w:t>r</w:t>
      </w:r>
      <w:r w:rsidRPr="00067FBB">
        <w:rPr>
          <w:bCs/>
          <w:spacing w:val="20"/>
        </w:rPr>
        <w:t xml:space="preserve">=-0,56, </w:t>
      </w:r>
      <w:r w:rsidRPr="00067FBB">
        <w:rPr>
          <w:bCs/>
          <w:iCs/>
          <w:spacing w:val="20"/>
        </w:rPr>
        <w:t>p</w:t>
      </w:r>
      <w:r w:rsidRPr="00067FBB">
        <w:rPr>
          <w:bCs/>
          <w:spacing w:val="20"/>
        </w:rPr>
        <w:t xml:space="preserve">&lt;0,01 e </w:t>
      </w:r>
      <w:r w:rsidRPr="00067FBB">
        <w:rPr>
          <w:bCs/>
          <w:iCs/>
          <w:spacing w:val="20"/>
        </w:rPr>
        <w:t>r</w:t>
      </w:r>
      <w:r w:rsidRPr="00067FBB">
        <w:rPr>
          <w:bCs/>
          <w:spacing w:val="20"/>
        </w:rPr>
        <w:t xml:space="preserve">=-0,64, </w:t>
      </w:r>
      <w:r w:rsidRPr="00067FBB">
        <w:rPr>
          <w:bCs/>
          <w:iCs/>
          <w:spacing w:val="20"/>
        </w:rPr>
        <w:t>p</w:t>
      </w:r>
      <w:r w:rsidRPr="00067FBB">
        <w:rPr>
          <w:bCs/>
          <w:spacing w:val="20"/>
        </w:rPr>
        <w:t xml:space="preserve">&lt;0,001, respectivamente). </w:t>
      </w:r>
    </w:p>
    <w:p w14:paraId="16CB6BA2" w14:textId="77777777" w:rsidR="00067FBB" w:rsidRPr="00067FBB" w:rsidRDefault="00067FBB" w:rsidP="0096550B">
      <w:pPr>
        <w:spacing w:after="120" w:line="360" w:lineRule="auto"/>
        <w:rPr>
          <w:bCs/>
          <w:spacing w:val="20"/>
        </w:rPr>
      </w:pPr>
      <w:proofErr w:type="spellStart"/>
      <w:r w:rsidRPr="00067FBB">
        <w:rPr>
          <w:bCs/>
          <w:spacing w:val="20"/>
        </w:rPr>
        <w:t>Urry</w:t>
      </w:r>
      <w:proofErr w:type="spellEnd"/>
      <w:r w:rsidRPr="00067FBB">
        <w:rPr>
          <w:bCs/>
          <w:spacing w:val="20"/>
        </w:rPr>
        <w:t xml:space="preserve"> et al. (2004) estudaram a relação entre os padrões de ativação do córtex frontal e pré-frontal e os níveis de BEP em 84 participantes (43 homens), destros, com idade entre 57 e 60 anos. Utilizando técnicas de Eletroencefalografia (EEG), eles encontraram associação entre cinco dimensões do BEP (exceto autonomia) e padrões de assimetria cerebral (isto é, maior ativação do hemisfério esquerdo em relação ao direito), com correlações variando de </w:t>
      </w:r>
      <w:r w:rsidRPr="00067FBB">
        <w:rPr>
          <w:bCs/>
          <w:iCs/>
          <w:spacing w:val="20"/>
        </w:rPr>
        <w:t>r</w:t>
      </w:r>
      <w:r w:rsidRPr="00067FBB">
        <w:rPr>
          <w:bCs/>
          <w:spacing w:val="20"/>
        </w:rPr>
        <w:t xml:space="preserve">=0,22 a </w:t>
      </w:r>
      <w:r w:rsidRPr="00067FBB">
        <w:rPr>
          <w:bCs/>
          <w:iCs/>
          <w:spacing w:val="20"/>
        </w:rPr>
        <w:t>r=</w:t>
      </w:r>
      <w:r w:rsidRPr="00067FBB">
        <w:rPr>
          <w:bCs/>
          <w:spacing w:val="20"/>
        </w:rPr>
        <w:t>0,39 (</w:t>
      </w:r>
      <w:r w:rsidRPr="00067FBB">
        <w:rPr>
          <w:bCs/>
          <w:iCs/>
          <w:spacing w:val="20"/>
        </w:rPr>
        <w:t>p</w:t>
      </w:r>
      <w:r w:rsidRPr="00067FBB">
        <w:rPr>
          <w:bCs/>
          <w:spacing w:val="20"/>
        </w:rPr>
        <w:t xml:space="preserve">&lt;0,05, </w:t>
      </w:r>
      <w:proofErr w:type="spellStart"/>
      <w:r w:rsidRPr="00067FBB">
        <w:rPr>
          <w:bCs/>
          <w:spacing w:val="20"/>
        </w:rPr>
        <w:t>unicaudal</w:t>
      </w:r>
      <w:proofErr w:type="spellEnd"/>
      <w:r w:rsidRPr="00067FBB">
        <w:rPr>
          <w:bCs/>
          <w:spacing w:val="20"/>
        </w:rPr>
        <w:t>). Esse padrão de assimetria cerebral foi previamente associado a estilos disposicionais positivos e ao menor risco de desenvolver sintomas depressivos.</w:t>
      </w:r>
    </w:p>
    <w:p w14:paraId="14ECEDEF" w14:textId="77777777" w:rsidR="00067FBB" w:rsidRPr="00067FBB" w:rsidRDefault="00067FBB" w:rsidP="0096550B">
      <w:pPr>
        <w:spacing w:after="120" w:line="360" w:lineRule="auto"/>
        <w:rPr>
          <w:bCs/>
          <w:spacing w:val="20"/>
        </w:rPr>
      </w:pPr>
      <w:r w:rsidRPr="00067FBB">
        <w:rPr>
          <w:bCs/>
          <w:spacing w:val="20"/>
        </w:rPr>
        <w:t xml:space="preserve">Examinando o conjunto desses achados, emergem evidências que corroboram a hipótese de que o BEP </w:t>
      </w:r>
      <w:proofErr w:type="gramStart"/>
      <w:r w:rsidRPr="00067FBB">
        <w:rPr>
          <w:bCs/>
          <w:spacing w:val="20"/>
        </w:rPr>
        <w:t>correlaciona-se</w:t>
      </w:r>
      <w:proofErr w:type="gramEnd"/>
      <w:r w:rsidRPr="00067FBB">
        <w:rPr>
          <w:bCs/>
          <w:spacing w:val="20"/>
        </w:rPr>
        <w:t xml:space="preserve"> com diversos marcadores neurobiológicos de saúde. Contudo, uma questão surge naturalmente: a associação entre essas variáveis é explicada pelos níveis de bem-estar propriamente, ou refletem simplesmente relações de direção oposta daquelas em relação a indicadores de doença mental? Um exemplo talvez torne mais clara essa proposição: a associação das dimensões crescimento pessoal e propósito na vida com os níveis de cortisol salivar no estudo de Ryff et al. (2004) pode dever-se à ausência de sintomas de doença mental depressão, ansiedade etc.) na amostra estudada. O tema evoca o debate, principalmente discutido por </w:t>
      </w:r>
      <w:proofErr w:type="spellStart"/>
      <w:r w:rsidRPr="00067FBB">
        <w:rPr>
          <w:bCs/>
          <w:spacing w:val="20"/>
        </w:rPr>
        <w:t>Keyes</w:t>
      </w:r>
      <w:proofErr w:type="spellEnd"/>
      <w:r w:rsidRPr="00067FBB">
        <w:rPr>
          <w:bCs/>
          <w:spacing w:val="20"/>
        </w:rPr>
        <w:t xml:space="preserve"> (2002, 2007), se as dimensões positivas e negativas da saúde mental formam um único </w:t>
      </w:r>
      <w:r w:rsidRPr="00067FBB">
        <w:rPr>
          <w:bCs/>
          <w:iCs/>
          <w:spacing w:val="20"/>
        </w:rPr>
        <w:t>continuum</w:t>
      </w:r>
      <w:r w:rsidRPr="00067FBB">
        <w:rPr>
          <w:bCs/>
          <w:spacing w:val="20"/>
        </w:rPr>
        <w:t xml:space="preserve"> bipolar (isto é, a ausência de uma indica necessariamente a presença de outra) ou se constituem dimensões independentes, porém correlacionadas (isto é, compartilham certa variabilidade, porém possuem padrões singulares de associação com outras variáveis). O autor defende a última hipótese, atualmente corroborada por uma quantidade razoável de evidências empíricas (</w:t>
      </w:r>
      <w:proofErr w:type="spellStart"/>
      <w:r w:rsidRPr="00067FBB">
        <w:rPr>
          <w:bCs/>
          <w:spacing w:val="20"/>
        </w:rPr>
        <w:t>Keyes</w:t>
      </w:r>
      <w:proofErr w:type="spellEnd"/>
      <w:r w:rsidRPr="00067FBB">
        <w:rPr>
          <w:bCs/>
          <w:spacing w:val="20"/>
        </w:rPr>
        <w:t xml:space="preserve">, 2007). </w:t>
      </w:r>
    </w:p>
    <w:p w14:paraId="6070B99F" w14:textId="77777777" w:rsidR="00067FBB" w:rsidRPr="00067FBB" w:rsidRDefault="00067FBB" w:rsidP="0096550B">
      <w:pPr>
        <w:spacing w:after="120" w:line="360" w:lineRule="auto"/>
        <w:rPr>
          <w:bCs/>
          <w:spacing w:val="20"/>
        </w:rPr>
      </w:pPr>
      <w:r w:rsidRPr="00067FBB">
        <w:rPr>
          <w:bCs/>
          <w:spacing w:val="20"/>
        </w:rPr>
        <w:t xml:space="preserve">Ryff et al. (2006) testaram a hipótese de que dimensões positivas e negativas da saúde mental possuem diferentes correlatos biológicos, em uma amostra de 135 mulheres, com idade entre 61 e 91 anos (M=74, DP=7,08). As medidas da dimensão positiva incluíram a </w:t>
      </w:r>
      <w:proofErr w:type="spellStart"/>
      <w:r w:rsidRPr="00067FBB">
        <w:rPr>
          <w:bCs/>
          <w:spacing w:val="20"/>
        </w:rPr>
        <w:t>EBEP</w:t>
      </w:r>
      <w:proofErr w:type="spellEnd"/>
      <w:r w:rsidRPr="00067FBB">
        <w:rPr>
          <w:bCs/>
          <w:spacing w:val="20"/>
        </w:rPr>
        <w:t xml:space="preserve"> e duas escalas de afetos positivos, enquanto os indicadores da dimensão negativa foram escalas que avaliaram afetos negativos, sintomas depressivos e traços de ansiedade e raiva. Os marcadores neuroendócrinos incluíram medidas de cortisol urinário e salivar, níveis de epinefrina e norepinefrina urinários, e concentração de Sulfato de </w:t>
      </w:r>
      <w:proofErr w:type="spellStart"/>
      <w:r w:rsidRPr="00067FBB">
        <w:rPr>
          <w:bCs/>
          <w:spacing w:val="20"/>
        </w:rPr>
        <w:t>Dehidroepiandrosterona</w:t>
      </w:r>
      <w:proofErr w:type="spellEnd"/>
      <w:r w:rsidRPr="00067FBB">
        <w:rPr>
          <w:bCs/>
          <w:spacing w:val="20"/>
        </w:rPr>
        <w:t xml:space="preserve"> (</w:t>
      </w:r>
      <w:proofErr w:type="spellStart"/>
      <w:r w:rsidRPr="00067FBB">
        <w:rPr>
          <w:bCs/>
          <w:spacing w:val="20"/>
        </w:rPr>
        <w:t>DHEA-S</w:t>
      </w:r>
      <w:proofErr w:type="spellEnd"/>
      <w:r w:rsidRPr="00067FBB">
        <w:rPr>
          <w:bCs/>
          <w:spacing w:val="20"/>
        </w:rPr>
        <w:t xml:space="preserve">) sérico. O risco de doenças cardiovasculares foi avaliado a partir do peso, razão cintura/quadril, pressão sistólica e diastólica, colesterol HDL e total, e hemoglobinas glicosiladas. O principal achado deste estudo foi que os resultados de sete biomarcadores corroboram a hipótese de que as dimensões positivas e negativas da saúde mental possuem diferentes correlatos biológicos. Apenas os resultados de dois biomarcadores - peso e hemoglobina glicosilada - sustentam a hipótese do </w:t>
      </w:r>
      <w:r w:rsidRPr="00067FBB">
        <w:rPr>
          <w:bCs/>
          <w:iCs/>
          <w:spacing w:val="20"/>
        </w:rPr>
        <w:t>continuum</w:t>
      </w:r>
      <w:r w:rsidRPr="00067FBB">
        <w:rPr>
          <w:bCs/>
          <w:spacing w:val="20"/>
        </w:rPr>
        <w:t xml:space="preserve"> bipolar. </w:t>
      </w:r>
    </w:p>
    <w:p w14:paraId="5A86FC47" w14:textId="77777777" w:rsidR="0096550B" w:rsidRDefault="0096550B" w:rsidP="0096550B">
      <w:pPr>
        <w:spacing w:after="120" w:line="360" w:lineRule="auto"/>
        <w:rPr>
          <w:bCs/>
          <w:spacing w:val="20"/>
        </w:rPr>
      </w:pPr>
    </w:p>
    <w:p w14:paraId="5F8DF3C2" w14:textId="49624893" w:rsidR="00067FBB" w:rsidRPr="00067FBB" w:rsidRDefault="00067FBB" w:rsidP="0096550B">
      <w:pPr>
        <w:spacing w:after="120" w:line="360" w:lineRule="auto"/>
        <w:rPr>
          <w:bCs/>
          <w:spacing w:val="20"/>
        </w:rPr>
      </w:pPr>
      <w:r w:rsidRPr="00067FBB">
        <w:rPr>
          <w:bCs/>
          <w:spacing w:val="20"/>
        </w:rPr>
        <w:t xml:space="preserve">Considerações Finais </w:t>
      </w:r>
    </w:p>
    <w:p w14:paraId="63CD4200" w14:textId="77777777" w:rsidR="00067FBB" w:rsidRPr="00067FBB" w:rsidRDefault="00067FBB" w:rsidP="0096550B">
      <w:pPr>
        <w:spacing w:after="120" w:line="360" w:lineRule="auto"/>
        <w:rPr>
          <w:bCs/>
          <w:spacing w:val="20"/>
        </w:rPr>
      </w:pPr>
      <w:r w:rsidRPr="00067FBB">
        <w:rPr>
          <w:bCs/>
          <w:spacing w:val="20"/>
        </w:rPr>
        <w:t xml:space="preserve">O Bem-Estar Psicológico é um construto multidimensional que reflete características relativas ao funcionamento psicológico positivo ou ótimo. Ao basear-se na teoria psicológica, reúne avanços conceituais e achados empíricos de décadas de pesquisas nas áreas do desenvolvimento humano, psicologia humanista-existencial e saúde mental. Do ponto de vista metateórico, o BEP representa a tradição eudaimonica do estudo do bem-estar, resgatando o sentido original do bem-viver na doutrina aristotélica. </w:t>
      </w:r>
    </w:p>
    <w:p w14:paraId="5469E2C0" w14:textId="77777777" w:rsidR="00067FBB" w:rsidRPr="00067FBB" w:rsidRDefault="00067FBB" w:rsidP="0096550B">
      <w:pPr>
        <w:spacing w:after="120" w:line="360" w:lineRule="auto"/>
        <w:rPr>
          <w:bCs/>
          <w:spacing w:val="20"/>
        </w:rPr>
      </w:pPr>
      <w:r w:rsidRPr="00067FBB">
        <w:rPr>
          <w:bCs/>
          <w:spacing w:val="20"/>
        </w:rPr>
        <w:t>A operacionalização das dimensões do BEP permitiu o desenvolvimento de escalas psicométricas válidas e fidedignas para sua avaliação. Uma razoável quantidade de estudos demonstra evidências da validade dessas medidas, em suas diversas formas de apresentação. Entretanto, as possibilidades de avaliação do BEP não se limitam à abordagem quantitativa, mas ainda incluem métodos qualitativos, como a análise de narrativas.</w:t>
      </w:r>
    </w:p>
    <w:p w14:paraId="7D2CB70A" w14:textId="77777777" w:rsidR="00067FBB" w:rsidRPr="00067FBB" w:rsidRDefault="00067FBB" w:rsidP="0096550B">
      <w:pPr>
        <w:spacing w:after="120" w:line="360" w:lineRule="auto"/>
        <w:rPr>
          <w:bCs/>
          <w:spacing w:val="20"/>
        </w:rPr>
      </w:pPr>
      <w:r w:rsidRPr="00067FBB">
        <w:rPr>
          <w:bCs/>
          <w:spacing w:val="20"/>
        </w:rPr>
        <w:t xml:space="preserve">Foram examinados achados que sugerem a associação do BEP a diversos processos positivos relacionados à saúde, não apenas no âmbito comportamental e cognitivo, com também no âmbito neuroendócrino. Esses achados encorajam pesquisadores da área a adotarem uma perspectiva biopsicossocial em suas investigações. O BEP é um construto importante para diferentes áreas da Psicologia (por exemplo: saúde, social, clínica, personalidade, desenvolvimento, avaliação psicológica), bem como para as ciências sociais e da saúde em geral. Foi observado que, no Brasil, durante o período de elaboração do presente manuscrito, apenas no estudo de </w:t>
      </w:r>
      <w:proofErr w:type="spellStart"/>
      <w:r w:rsidRPr="00067FBB">
        <w:rPr>
          <w:bCs/>
          <w:spacing w:val="20"/>
        </w:rPr>
        <w:t>Queroz</w:t>
      </w:r>
      <w:proofErr w:type="spellEnd"/>
      <w:r w:rsidRPr="00067FBB">
        <w:rPr>
          <w:bCs/>
          <w:spacing w:val="20"/>
        </w:rPr>
        <w:t xml:space="preserve"> e Neri (2005) o modelo de Bem-Estar Psicológico de Ryff foi citado. Dessa forma, constata-se a necessidade de outros estudos que incluam as dimensões do BEP na avaliação de indicadores de bem-estar, qualidade de vida e saúde.</w:t>
      </w:r>
    </w:p>
    <w:p w14:paraId="315A0578" w14:textId="77777777" w:rsidR="0096550B" w:rsidRDefault="0096550B" w:rsidP="0096550B">
      <w:pPr>
        <w:spacing w:after="120" w:line="360" w:lineRule="auto"/>
        <w:rPr>
          <w:bCs/>
          <w:spacing w:val="20"/>
        </w:rPr>
      </w:pPr>
    </w:p>
    <w:p w14:paraId="3776EBED" w14:textId="07891793" w:rsidR="00067FBB" w:rsidRPr="00067FBB" w:rsidRDefault="00067FBB" w:rsidP="0096550B">
      <w:pPr>
        <w:spacing w:after="120" w:line="360" w:lineRule="auto"/>
        <w:rPr>
          <w:bCs/>
          <w:spacing w:val="20"/>
        </w:rPr>
      </w:pPr>
      <w:r w:rsidRPr="00067FBB">
        <w:rPr>
          <w:bCs/>
          <w:spacing w:val="20"/>
        </w:rPr>
        <w:t xml:space="preserve">Recebido em: 16/7/2010 </w:t>
      </w:r>
    </w:p>
    <w:p w14:paraId="6845AF26" w14:textId="77777777" w:rsidR="00067FBB" w:rsidRPr="00067FBB" w:rsidRDefault="00067FBB" w:rsidP="0096550B">
      <w:pPr>
        <w:spacing w:after="120" w:line="360" w:lineRule="auto"/>
        <w:rPr>
          <w:bCs/>
          <w:spacing w:val="20"/>
        </w:rPr>
      </w:pPr>
      <w:r w:rsidRPr="00067FBB">
        <w:rPr>
          <w:bCs/>
          <w:spacing w:val="20"/>
        </w:rPr>
        <w:t xml:space="preserve">Versão final em: 3/2/2012 </w:t>
      </w:r>
    </w:p>
    <w:p w14:paraId="784A9D36" w14:textId="6590A6BB" w:rsidR="00EF34F3" w:rsidRDefault="00067FBB" w:rsidP="0096550B">
      <w:pPr>
        <w:spacing w:after="120" w:line="360" w:lineRule="auto"/>
        <w:rPr>
          <w:bCs/>
          <w:spacing w:val="20"/>
        </w:rPr>
      </w:pPr>
      <w:r w:rsidRPr="00067FBB">
        <w:rPr>
          <w:bCs/>
          <w:spacing w:val="20"/>
        </w:rPr>
        <w:t>Aprovado em: 13/2/2012</w:t>
      </w:r>
    </w:p>
    <w:p w14:paraId="27C0A82D" w14:textId="77777777" w:rsidR="000C6247" w:rsidRDefault="000C6247" w:rsidP="0096550B">
      <w:pPr>
        <w:spacing w:after="120" w:line="360" w:lineRule="auto"/>
        <w:rPr>
          <w:bCs/>
          <w:spacing w:val="20"/>
        </w:rPr>
      </w:pPr>
    </w:p>
    <w:p w14:paraId="21A13F0C" w14:textId="77777777" w:rsidR="000C6247" w:rsidRDefault="000C6247" w:rsidP="0096550B">
      <w:pPr>
        <w:spacing w:after="120" w:line="360" w:lineRule="auto"/>
        <w:rPr>
          <w:bCs/>
          <w:spacing w:val="20"/>
        </w:rPr>
      </w:pPr>
    </w:p>
    <w:p w14:paraId="0B8230BE" w14:textId="77777777" w:rsidR="000C6247" w:rsidRPr="0096550B" w:rsidRDefault="000C6247" w:rsidP="0096550B">
      <w:pPr>
        <w:spacing w:after="120" w:line="360" w:lineRule="auto"/>
        <w:rPr>
          <w:bCs/>
          <w:spacing w:val="20"/>
        </w:rPr>
      </w:pPr>
    </w:p>
    <w:sectPr w:rsidR="000C6247" w:rsidRPr="0096550B" w:rsidSect="00634C97">
      <w:pgSz w:w="7938" w:h="11907" w:code="11"/>
      <w:pgMar w:top="1418" w:right="1701" w:bottom="1418" w:left="1701" w:header="0" w:footer="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50"/>
  <w:proofState w:spelling="clean" w:grammar="clean"/>
  <w:defaultTabStop w:val="708"/>
  <w:hyphenationZone w:val="425"/>
  <w:drawingGridHorizontalSpacing w:val="120"/>
  <w:drawingGridVerticalSpacing w:val="381"/>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67"/>
    <w:rsid w:val="00043E04"/>
    <w:rsid w:val="00055F38"/>
    <w:rsid w:val="00067FBB"/>
    <w:rsid w:val="000C6247"/>
    <w:rsid w:val="00106BDA"/>
    <w:rsid w:val="00116CE1"/>
    <w:rsid w:val="00133B37"/>
    <w:rsid w:val="00144E37"/>
    <w:rsid w:val="00176016"/>
    <w:rsid w:val="00182E49"/>
    <w:rsid w:val="00192EBD"/>
    <w:rsid w:val="001B7799"/>
    <w:rsid w:val="001D6044"/>
    <w:rsid w:val="001F09A3"/>
    <w:rsid w:val="00285A8A"/>
    <w:rsid w:val="002B24FA"/>
    <w:rsid w:val="002D0D38"/>
    <w:rsid w:val="003440C5"/>
    <w:rsid w:val="0036343D"/>
    <w:rsid w:val="00377A03"/>
    <w:rsid w:val="00387D95"/>
    <w:rsid w:val="0039356C"/>
    <w:rsid w:val="0040356A"/>
    <w:rsid w:val="00425079"/>
    <w:rsid w:val="00451CEF"/>
    <w:rsid w:val="00464EDE"/>
    <w:rsid w:val="00470A29"/>
    <w:rsid w:val="004A2815"/>
    <w:rsid w:val="004A2903"/>
    <w:rsid w:val="004A66C6"/>
    <w:rsid w:val="004B741B"/>
    <w:rsid w:val="004C5795"/>
    <w:rsid w:val="004C6AA6"/>
    <w:rsid w:val="004E5D06"/>
    <w:rsid w:val="005653A2"/>
    <w:rsid w:val="00595B82"/>
    <w:rsid w:val="0059741D"/>
    <w:rsid w:val="005A4C78"/>
    <w:rsid w:val="005D6582"/>
    <w:rsid w:val="006321C5"/>
    <w:rsid w:val="00634C97"/>
    <w:rsid w:val="0063722B"/>
    <w:rsid w:val="00657B2D"/>
    <w:rsid w:val="006A190F"/>
    <w:rsid w:val="006A3377"/>
    <w:rsid w:val="006B3826"/>
    <w:rsid w:val="006E564D"/>
    <w:rsid w:val="0070152B"/>
    <w:rsid w:val="00716776"/>
    <w:rsid w:val="00721601"/>
    <w:rsid w:val="00742C8F"/>
    <w:rsid w:val="00754880"/>
    <w:rsid w:val="007621B0"/>
    <w:rsid w:val="007708E9"/>
    <w:rsid w:val="00771C97"/>
    <w:rsid w:val="00787F28"/>
    <w:rsid w:val="007A027E"/>
    <w:rsid w:val="007B7487"/>
    <w:rsid w:val="007D7396"/>
    <w:rsid w:val="007E5630"/>
    <w:rsid w:val="007F1C27"/>
    <w:rsid w:val="00844FD5"/>
    <w:rsid w:val="00852753"/>
    <w:rsid w:val="00861CEE"/>
    <w:rsid w:val="00882CE6"/>
    <w:rsid w:val="00883410"/>
    <w:rsid w:val="008B18EE"/>
    <w:rsid w:val="00904210"/>
    <w:rsid w:val="00913EB4"/>
    <w:rsid w:val="0096550B"/>
    <w:rsid w:val="009C0EBB"/>
    <w:rsid w:val="009C137E"/>
    <w:rsid w:val="009F271B"/>
    <w:rsid w:val="00A2012F"/>
    <w:rsid w:val="00A510F5"/>
    <w:rsid w:val="00A60C65"/>
    <w:rsid w:val="00A840AD"/>
    <w:rsid w:val="00AB783A"/>
    <w:rsid w:val="00B247AF"/>
    <w:rsid w:val="00B534E5"/>
    <w:rsid w:val="00B828A5"/>
    <w:rsid w:val="00B96ECE"/>
    <w:rsid w:val="00B97D7A"/>
    <w:rsid w:val="00BA4098"/>
    <w:rsid w:val="00BC0DA0"/>
    <w:rsid w:val="00BC2B2D"/>
    <w:rsid w:val="00BC7365"/>
    <w:rsid w:val="00BE3755"/>
    <w:rsid w:val="00BE3C6B"/>
    <w:rsid w:val="00C01C68"/>
    <w:rsid w:val="00C0451F"/>
    <w:rsid w:val="00CA1DE9"/>
    <w:rsid w:val="00CA3916"/>
    <w:rsid w:val="00CA7492"/>
    <w:rsid w:val="00D74465"/>
    <w:rsid w:val="00DA766C"/>
    <w:rsid w:val="00DB0E2B"/>
    <w:rsid w:val="00DE4067"/>
    <w:rsid w:val="00E33BA8"/>
    <w:rsid w:val="00E375FA"/>
    <w:rsid w:val="00E42079"/>
    <w:rsid w:val="00E94F0E"/>
    <w:rsid w:val="00EF34F3"/>
    <w:rsid w:val="00F75593"/>
    <w:rsid w:val="00F766B0"/>
    <w:rsid w:val="00FA3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42E"/>
  <w15:chartTrackingRefBased/>
  <w15:docId w15:val="{F0CBD9EB-C72D-47E8-860A-7ECB8081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18"/>
        <w:lang w:val="pt-BR"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4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E4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E40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E40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DE406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DE4067"/>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DE4067"/>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DE4067"/>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DE4067"/>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406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E406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E4067"/>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DE4067"/>
    <w:rPr>
      <w:rFonts w:asciiTheme="minorHAnsi" w:eastAsiaTheme="majorEastAsia" w:hAnsiTheme="minorHAnsi" w:cstheme="majorBidi"/>
      <w:i/>
      <w:iCs/>
      <w:color w:val="0F4761" w:themeColor="accent1" w:themeShade="BF"/>
    </w:rPr>
  </w:style>
  <w:style w:type="character" w:customStyle="1" w:styleId="Ttulo5Char">
    <w:name w:val="Título 5 Char"/>
    <w:basedOn w:val="Fontepargpadro"/>
    <w:link w:val="Ttulo5"/>
    <w:uiPriority w:val="9"/>
    <w:semiHidden/>
    <w:rsid w:val="00DE4067"/>
    <w:rPr>
      <w:rFonts w:asciiTheme="minorHAnsi" w:eastAsiaTheme="majorEastAsia" w:hAnsiTheme="minorHAnsi" w:cstheme="majorBidi"/>
      <w:color w:val="0F4761" w:themeColor="accent1" w:themeShade="BF"/>
    </w:rPr>
  </w:style>
  <w:style w:type="character" w:customStyle="1" w:styleId="Ttulo6Char">
    <w:name w:val="Título 6 Char"/>
    <w:basedOn w:val="Fontepargpadro"/>
    <w:link w:val="Ttulo6"/>
    <w:uiPriority w:val="9"/>
    <w:semiHidden/>
    <w:rsid w:val="00DE4067"/>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DE4067"/>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DE4067"/>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DE4067"/>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DE406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40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406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4067"/>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DE406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DE4067"/>
    <w:rPr>
      <w:i/>
      <w:iCs/>
      <w:color w:val="404040" w:themeColor="text1" w:themeTint="BF"/>
    </w:rPr>
  </w:style>
  <w:style w:type="paragraph" w:styleId="PargrafodaLista">
    <w:name w:val="List Paragraph"/>
    <w:basedOn w:val="Normal"/>
    <w:uiPriority w:val="34"/>
    <w:qFormat/>
    <w:rsid w:val="00DE4067"/>
    <w:pPr>
      <w:ind w:left="720"/>
      <w:contextualSpacing/>
    </w:pPr>
  </w:style>
  <w:style w:type="character" w:styleId="nfaseIntensa">
    <w:name w:val="Intense Emphasis"/>
    <w:basedOn w:val="Fontepargpadro"/>
    <w:uiPriority w:val="21"/>
    <w:qFormat/>
    <w:rsid w:val="00DE4067"/>
    <w:rPr>
      <w:i/>
      <w:iCs/>
      <w:color w:val="0F4761" w:themeColor="accent1" w:themeShade="BF"/>
    </w:rPr>
  </w:style>
  <w:style w:type="paragraph" w:styleId="CitaoIntensa">
    <w:name w:val="Intense Quote"/>
    <w:basedOn w:val="Normal"/>
    <w:next w:val="Normal"/>
    <w:link w:val="CitaoIntensaChar"/>
    <w:uiPriority w:val="30"/>
    <w:qFormat/>
    <w:rsid w:val="00DE4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E4067"/>
    <w:rPr>
      <w:i/>
      <w:iCs/>
      <w:color w:val="0F4761" w:themeColor="accent1" w:themeShade="BF"/>
    </w:rPr>
  </w:style>
  <w:style w:type="character" w:styleId="RefernciaIntensa">
    <w:name w:val="Intense Reference"/>
    <w:basedOn w:val="Fontepargpadro"/>
    <w:uiPriority w:val="32"/>
    <w:qFormat/>
    <w:rsid w:val="00DE4067"/>
    <w:rPr>
      <w:b/>
      <w:bCs/>
      <w:smallCaps/>
      <w:color w:val="0F4761" w:themeColor="accent1" w:themeShade="BF"/>
      <w:spacing w:val="5"/>
    </w:rPr>
  </w:style>
  <w:style w:type="character" w:styleId="Hyperlink">
    <w:name w:val="Hyperlink"/>
    <w:basedOn w:val="Fontepargpadro"/>
    <w:uiPriority w:val="99"/>
    <w:unhideWhenUsed/>
    <w:rsid w:val="00DE4067"/>
    <w:rPr>
      <w:color w:val="467886" w:themeColor="hyperlink"/>
      <w:u w:val="single"/>
    </w:rPr>
  </w:style>
  <w:style w:type="character" w:styleId="MenoPendente">
    <w:name w:val="Unresolved Mention"/>
    <w:basedOn w:val="Fontepargpadro"/>
    <w:uiPriority w:val="99"/>
    <w:semiHidden/>
    <w:unhideWhenUsed/>
    <w:rsid w:val="00DE4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432831">
      <w:bodyDiv w:val="1"/>
      <w:marLeft w:val="0"/>
      <w:marRight w:val="0"/>
      <w:marTop w:val="0"/>
      <w:marBottom w:val="0"/>
      <w:divBdr>
        <w:top w:val="none" w:sz="0" w:space="0" w:color="auto"/>
        <w:left w:val="none" w:sz="0" w:space="0" w:color="auto"/>
        <w:bottom w:val="none" w:sz="0" w:space="0" w:color="auto"/>
        <w:right w:val="none" w:sz="0" w:space="0" w:color="auto"/>
      </w:divBdr>
      <w:divsChild>
        <w:div w:id="1865897180">
          <w:marLeft w:val="0"/>
          <w:marRight w:val="0"/>
          <w:marTop w:val="0"/>
          <w:marBottom w:val="0"/>
          <w:divBdr>
            <w:top w:val="none" w:sz="0" w:space="0" w:color="auto"/>
            <w:left w:val="none" w:sz="0" w:space="0" w:color="auto"/>
            <w:bottom w:val="none" w:sz="0" w:space="0" w:color="auto"/>
            <w:right w:val="none" w:sz="0" w:space="0" w:color="auto"/>
          </w:divBdr>
          <w:divsChild>
            <w:div w:id="466237530">
              <w:marLeft w:val="0"/>
              <w:marRight w:val="0"/>
              <w:marTop w:val="0"/>
              <w:marBottom w:val="0"/>
              <w:divBdr>
                <w:top w:val="none" w:sz="0" w:space="0" w:color="auto"/>
                <w:left w:val="none" w:sz="0" w:space="0" w:color="auto"/>
                <w:bottom w:val="none" w:sz="0" w:space="0" w:color="auto"/>
                <w:right w:val="none" w:sz="0" w:space="0" w:color="auto"/>
              </w:divBdr>
              <w:divsChild>
                <w:div w:id="967467539">
                  <w:marLeft w:val="0"/>
                  <w:marRight w:val="0"/>
                  <w:marTop w:val="0"/>
                  <w:marBottom w:val="0"/>
                  <w:divBdr>
                    <w:top w:val="none" w:sz="0" w:space="0" w:color="auto"/>
                    <w:left w:val="none" w:sz="0" w:space="0" w:color="auto"/>
                    <w:bottom w:val="none" w:sz="0" w:space="0" w:color="auto"/>
                    <w:right w:val="none" w:sz="0" w:space="0" w:color="auto"/>
                  </w:divBdr>
                  <w:divsChild>
                    <w:div w:id="1922904286">
                      <w:marLeft w:val="0"/>
                      <w:marRight w:val="0"/>
                      <w:marTop w:val="0"/>
                      <w:marBottom w:val="0"/>
                      <w:divBdr>
                        <w:top w:val="none" w:sz="0" w:space="0" w:color="auto"/>
                        <w:left w:val="none" w:sz="0" w:space="0" w:color="auto"/>
                        <w:bottom w:val="none" w:sz="0" w:space="0" w:color="auto"/>
                        <w:right w:val="none" w:sz="0" w:space="0" w:color="auto"/>
                      </w:divBdr>
                      <w:divsChild>
                        <w:div w:id="1063479490">
                          <w:marLeft w:val="0"/>
                          <w:marRight w:val="0"/>
                          <w:marTop w:val="0"/>
                          <w:marBottom w:val="0"/>
                          <w:divBdr>
                            <w:top w:val="none" w:sz="0" w:space="0" w:color="auto"/>
                            <w:left w:val="none" w:sz="0" w:space="0" w:color="auto"/>
                            <w:bottom w:val="none" w:sz="0" w:space="0" w:color="auto"/>
                            <w:right w:val="none" w:sz="0" w:space="0" w:color="auto"/>
                          </w:divBdr>
                          <w:divsChild>
                            <w:div w:id="444467606">
                              <w:marLeft w:val="0"/>
                              <w:marRight w:val="0"/>
                              <w:marTop w:val="0"/>
                              <w:marBottom w:val="0"/>
                              <w:divBdr>
                                <w:top w:val="none" w:sz="0" w:space="0" w:color="auto"/>
                                <w:left w:val="none" w:sz="0" w:space="0" w:color="auto"/>
                                <w:bottom w:val="none" w:sz="0" w:space="0" w:color="auto"/>
                                <w:right w:val="none" w:sz="0" w:space="0" w:color="auto"/>
                              </w:divBdr>
                              <w:divsChild>
                                <w:div w:id="506595649">
                                  <w:marLeft w:val="0"/>
                                  <w:marRight w:val="0"/>
                                  <w:marTop w:val="0"/>
                                  <w:marBottom w:val="0"/>
                                  <w:divBdr>
                                    <w:top w:val="none" w:sz="0" w:space="0" w:color="auto"/>
                                    <w:left w:val="none" w:sz="0" w:space="0" w:color="auto"/>
                                    <w:bottom w:val="none" w:sz="0" w:space="0" w:color="auto"/>
                                    <w:right w:val="none" w:sz="0" w:space="0" w:color="auto"/>
                                  </w:divBdr>
                                  <w:divsChild>
                                    <w:div w:id="1639842676">
                                      <w:marLeft w:val="0"/>
                                      <w:marRight w:val="0"/>
                                      <w:marTop w:val="0"/>
                                      <w:marBottom w:val="0"/>
                                      <w:divBdr>
                                        <w:top w:val="none" w:sz="0" w:space="0" w:color="auto"/>
                                        <w:left w:val="none" w:sz="0" w:space="0" w:color="auto"/>
                                        <w:bottom w:val="none" w:sz="0" w:space="0" w:color="auto"/>
                                        <w:right w:val="none" w:sz="0" w:space="0" w:color="auto"/>
                                      </w:divBdr>
                                    </w:div>
                                    <w:div w:id="1082143862">
                                      <w:marLeft w:val="0"/>
                                      <w:marRight w:val="0"/>
                                      <w:marTop w:val="0"/>
                                      <w:marBottom w:val="0"/>
                                      <w:divBdr>
                                        <w:top w:val="none" w:sz="0" w:space="0" w:color="auto"/>
                                        <w:left w:val="none" w:sz="0" w:space="0" w:color="auto"/>
                                        <w:bottom w:val="none" w:sz="0" w:space="0" w:color="auto"/>
                                        <w:right w:val="none" w:sz="0" w:space="0" w:color="auto"/>
                                      </w:divBdr>
                                      <w:divsChild>
                                        <w:div w:id="1867477889">
                                          <w:marLeft w:val="0"/>
                                          <w:marRight w:val="0"/>
                                          <w:marTop w:val="0"/>
                                          <w:marBottom w:val="0"/>
                                          <w:divBdr>
                                            <w:top w:val="none" w:sz="0" w:space="0" w:color="auto"/>
                                            <w:left w:val="none" w:sz="0" w:space="0" w:color="auto"/>
                                            <w:bottom w:val="none" w:sz="0" w:space="0" w:color="auto"/>
                                            <w:right w:val="none" w:sz="0" w:space="0" w:color="auto"/>
                                          </w:divBdr>
                                          <w:divsChild>
                                            <w:div w:id="18968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0484257">
      <w:bodyDiv w:val="1"/>
      <w:marLeft w:val="0"/>
      <w:marRight w:val="0"/>
      <w:marTop w:val="0"/>
      <w:marBottom w:val="0"/>
      <w:divBdr>
        <w:top w:val="none" w:sz="0" w:space="0" w:color="auto"/>
        <w:left w:val="none" w:sz="0" w:space="0" w:color="auto"/>
        <w:bottom w:val="none" w:sz="0" w:space="0" w:color="auto"/>
        <w:right w:val="none" w:sz="0" w:space="0" w:color="auto"/>
      </w:divBdr>
      <w:divsChild>
        <w:div w:id="920916591">
          <w:marLeft w:val="0"/>
          <w:marRight w:val="0"/>
          <w:marTop w:val="0"/>
          <w:marBottom w:val="0"/>
          <w:divBdr>
            <w:top w:val="none" w:sz="0" w:space="0" w:color="auto"/>
            <w:left w:val="none" w:sz="0" w:space="0" w:color="auto"/>
            <w:bottom w:val="none" w:sz="0" w:space="0" w:color="auto"/>
            <w:right w:val="none" w:sz="0" w:space="0" w:color="auto"/>
          </w:divBdr>
          <w:divsChild>
            <w:div w:id="1388526437">
              <w:marLeft w:val="0"/>
              <w:marRight w:val="0"/>
              <w:marTop w:val="0"/>
              <w:marBottom w:val="0"/>
              <w:divBdr>
                <w:top w:val="none" w:sz="0" w:space="0" w:color="auto"/>
                <w:left w:val="none" w:sz="0" w:space="0" w:color="auto"/>
                <w:bottom w:val="none" w:sz="0" w:space="0" w:color="auto"/>
                <w:right w:val="none" w:sz="0" w:space="0" w:color="auto"/>
              </w:divBdr>
              <w:divsChild>
                <w:div w:id="329602433">
                  <w:marLeft w:val="0"/>
                  <w:marRight w:val="0"/>
                  <w:marTop w:val="0"/>
                  <w:marBottom w:val="0"/>
                  <w:divBdr>
                    <w:top w:val="none" w:sz="0" w:space="0" w:color="auto"/>
                    <w:left w:val="none" w:sz="0" w:space="0" w:color="auto"/>
                    <w:bottom w:val="none" w:sz="0" w:space="0" w:color="auto"/>
                    <w:right w:val="none" w:sz="0" w:space="0" w:color="auto"/>
                  </w:divBdr>
                  <w:divsChild>
                    <w:div w:id="501547676">
                      <w:marLeft w:val="0"/>
                      <w:marRight w:val="0"/>
                      <w:marTop w:val="0"/>
                      <w:marBottom w:val="0"/>
                      <w:divBdr>
                        <w:top w:val="none" w:sz="0" w:space="0" w:color="auto"/>
                        <w:left w:val="none" w:sz="0" w:space="0" w:color="auto"/>
                        <w:bottom w:val="none" w:sz="0" w:space="0" w:color="auto"/>
                        <w:right w:val="none" w:sz="0" w:space="0" w:color="auto"/>
                      </w:divBdr>
                      <w:divsChild>
                        <w:div w:id="965236549">
                          <w:marLeft w:val="0"/>
                          <w:marRight w:val="0"/>
                          <w:marTop w:val="0"/>
                          <w:marBottom w:val="0"/>
                          <w:divBdr>
                            <w:top w:val="none" w:sz="0" w:space="0" w:color="auto"/>
                            <w:left w:val="none" w:sz="0" w:space="0" w:color="auto"/>
                            <w:bottom w:val="none" w:sz="0" w:space="0" w:color="auto"/>
                            <w:right w:val="none" w:sz="0" w:space="0" w:color="auto"/>
                          </w:divBdr>
                          <w:divsChild>
                            <w:div w:id="958339095">
                              <w:marLeft w:val="0"/>
                              <w:marRight w:val="0"/>
                              <w:marTop w:val="0"/>
                              <w:marBottom w:val="0"/>
                              <w:divBdr>
                                <w:top w:val="none" w:sz="0" w:space="0" w:color="auto"/>
                                <w:left w:val="none" w:sz="0" w:space="0" w:color="auto"/>
                                <w:bottom w:val="none" w:sz="0" w:space="0" w:color="auto"/>
                                <w:right w:val="none" w:sz="0" w:space="0" w:color="auto"/>
                              </w:divBdr>
                              <w:divsChild>
                                <w:div w:id="189995114">
                                  <w:marLeft w:val="0"/>
                                  <w:marRight w:val="0"/>
                                  <w:marTop w:val="0"/>
                                  <w:marBottom w:val="0"/>
                                  <w:divBdr>
                                    <w:top w:val="none" w:sz="0" w:space="0" w:color="auto"/>
                                    <w:left w:val="none" w:sz="0" w:space="0" w:color="auto"/>
                                    <w:bottom w:val="none" w:sz="0" w:space="0" w:color="auto"/>
                                    <w:right w:val="none" w:sz="0" w:space="0" w:color="auto"/>
                                  </w:divBdr>
                                  <w:divsChild>
                                    <w:div w:id="18124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3333">
      <w:bodyDiv w:val="1"/>
      <w:marLeft w:val="0"/>
      <w:marRight w:val="0"/>
      <w:marTop w:val="0"/>
      <w:marBottom w:val="0"/>
      <w:divBdr>
        <w:top w:val="none" w:sz="0" w:space="0" w:color="auto"/>
        <w:left w:val="none" w:sz="0" w:space="0" w:color="auto"/>
        <w:bottom w:val="none" w:sz="0" w:space="0" w:color="auto"/>
        <w:right w:val="none" w:sz="0" w:space="0" w:color="auto"/>
      </w:divBdr>
      <w:divsChild>
        <w:div w:id="876352792">
          <w:marLeft w:val="0"/>
          <w:marRight w:val="0"/>
          <w:marTop w:val="0"/>
          <w:marBottom w:val="0"/>
          <w:divBdr>
            <w:top w:val="none" w:sz="0" w:space="0" w:color="auto"/>
            <w:left w:val="none" w:sz="0" w:space="0" w:color="auto"/>
            <w:bottom w:val="none" w:sz="0" w:space="0" w:color="auto"/>
            <w:right w:val="none" w:sz="0" w:space="0" w:color="auto"/>
          </w:divBdr>
          <w:divsChild>
            <w:div w:id="514923460">
              <w:marLeft w:val="0"/>
              <w:marRight w:val="0"/>
              <w:marTop w:val="0"/>
              <w:marBottom w:val="0"/>
              <w:divBdr>
                <w:top w:val="none" w:sz="0" w:space="0" w:color="auto"/>
                <w:left w:val="none" w:sz="0" w:space="0" w:color="auto"/>
                <w:bottom w:val="none" w:sz="0" w:space="0" w:color="auto"/>
                <w:right w:val="none" w:sz="0" w:space="0" w:color="auto"/>
              </w:divBdr>
              <w:divsChild>
                <w:div w:id="2001888511">
                  <w:marLeft w:val="0"/>
                  <w:marRight w:val="0"/>
                  <w:marTop w:val="0"/>
                  <w:marBottom w:val="0"/>
                  <w:divBdr>
                    <w:top w:val="none" w:sz="0" w:space="0" w:color="auto"/>
                    <w:left w:val="none" w:sz="0" w:space="0" w:color="auto"/>
                    <w:bottom w:val="none" w:sz="0" w:space="0" w:color="auto"/>
                    <w:right w:val="none" w:sz="0" w:space="0" w:color="auto"/>
                  </w:divBdr>
                  <w:divsChild>
                    <w:div w:id="264655821">
                      <w:marLeft w:val="0"/>
                      <w:marRight w:val="0"/>
                      <w:marTop w:val="0"/>
                      <w:marBottom w:val="0"/>
                      <w:divBdr>
                        <w:top w:val="none" w:sz="0" w:space="0" w:color="auto"/>
                        <w:left w:val="none" w:sz="0" w:space="0" w:color="auto"/>
                        <w:bottom w:val="none" w:sz="0" w:space="0" w:color="auto"/>
                        <w:right w:val="none" w:sz="0" w:space="0" w:color="auto"/>
                      </w:divBdr>
                      <w:divsChild>
                        <w:div w:id="1979334617">
                          <w:marLeft w:val="0"/>
                          <w:marRight w:val="0"/>
                          <w:marTop w:val="0"/>
                          <w:marBottom w:val="0"/>
                          <w:divBdr>
                            <w:top w:val="none" w:sz="0" w:space="0" w:color="auto"/>
                            <w:left w:val="none" w:sz="0" w:space="0" w:color="auto"/>
                            <w:bottom w:val="none" w:sz="0" w:space="0" w:color="auto"/>
                            <w:right w:val="none" w:sz="0" w:space="0" w:color="auto"/>
                          </w:divBdr>
                          <w:divsChild>
                            <w:div w:id="386417145">
                              <w:marLeft w:val="0"/>
                              <w:marRight w:val="0"/>
                              <w:marTop w:val="0"/>
                              <w:marBottom w:val="0"/>
                              <w:divBdr>
                                <w:top w:val="none" w:sz="0" w:space="0" w:color="auto"/>
                                <w:left w:val="none" w:sz="0" w:space="0" w:color="auto"/>
                                <w:bottom w:val="none" w:sz="0" w:space="0" w:color="auto"/>
                                <w:right w:val="none" w:sz="0" w:space="0" w:color="auto"/>
                              </w:divBdr>
                              <w:divsChild>
                                <w:div w:id="283729080">
                                  <w:marLeft w:val="0"/>
                                  <w:marRight w:val="0"/>
                                  <w:marTop w:val="0"/>
                                  <w:marBottom w:val="0"/>
                                  <w:divBdr>
                                    <w:top w:val="none" w:sz="0" w:space="0" w:color="auto"/>
                                    <w:left w:val="none" w:sz="0" w:space="0" w:color="auto"/>
                                    <w:bottom w:val="none" w:sz="0" w:space="0" w:color="auto"/>
                                    <w:right w:val="none" w:sz="0" w:space="0" w:color="auto"/>
                                  </w:divBdr>
                                  <w:divsChild>
                                    <w:div w:id="1902131648">
                                      <w:marLeft w:val="0"/>
                                      <w:marRight w:val="0"/>
                                      <w:marTop w:val="0"/>
                                      <w:marBottom w:val="0"/>
                                      <w:divBdr>
                                        <w:top w:val="none" w:sz="0" w:space="0" w:color="auto"/>
                                        <w:left w:val="none" w:sz="0" w:space="0" w:color="auto"/>
                                        <w:bottom w:val="none" w:sz="0" w:space="0" w:color="auto"/>
                                        <w:right w:val="none" w:sz="0" w:space="0" w:color="auto"/>
                                      </w:divBdr>
                                    </w:div>
                                    <w:div w:id="2139061650">
                                      <w:marLeft w:val="0"/>
                                      <w:marRight w:val="0"/>
                                      <w:marTop w:val="0"/>
                                      <w:marBottom w:val="0"/>
                                      <w:divBdr>
                                        <w:top w:val="none" w:sz="0" w:space="0" w:color="auto"/>
                                        <w:left w:val="none" w:sz="0" w:space="0" w:color="auto"/>
                                        <w:bottom w:val="none" w:sz="0" w:space="0" w:color="auto"/>
                                        <w:right w:val="none" w:sz="0" w:space="0" w:color="auto"/>
                                      </w:divBdr>
                                      <w:divsChild>
                                        <w:div w:id="1687096694">
                                          <w:marLeft w:val="0"/>
                                          <w:marRight w:val="0"/>
                                          <w:marTop w:val="0"/>
                                          <w:marBottom w:val="0"/>
                                          <w:divBdr>
                                            <w:top w:val="none" w:sz="0" w:space="0" w:color="auto"/>
                                            <w:left w:val="none" w:sz="0" w:space="0" w:color="auto"/>
                                            <w:bottom w:val="none" w:sz="0" w:space="0" w:color="auto"/>
                                            <w:right w:val="none" w:sz="0" w:space="0" w:color="auto"/>
                                          </w:divBdr>
                                          <w:divsChild>
                                            <w:div w:id="662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592">
                                      <w:marLeft w:val="0"/>
                                      <w:marRight w:val="0"/>
                                      <w:marTop w:val="0"/>
                                      <w:marBottom w:val="0"/>
                                      <w:divBdr>
                                        <w:top w:val="none" w:sz="0" w:space="0" w:color="auto"/>
                                        <w:left w:val="none" w:sz="0" w:space="0" w:color="auto"/>
                                        <w:bottom w:val="none" w:sz="0" w:space="0" w:color="auto"/>
                                        <w:right w:val="none" w:sz="0" w:space="0" w:color="auto"/>
                                      </w:divBdr>
                                      <w:divsChild>
                                        <w:div w:id="209459926">
                                          <w:marLeft w:val="0"/>
                                          <w:marRight w:val="0"/>
                                          <w:marTop w:val="0"/>
                                          <w:marBottom w:val="0"/>
                                          <w:divBdr>
                                            <w:top w:val="none" w:sz="0" w:space="0" w:color="auto"/>
                                            <w:left w:val="none" w:sz="0" w:space="0" w:color="auto"/>
                                            <w:bottom w:val="none" w:sz="0" w:space="0" w:color="auto"/>
                                            <w:right w:val="none" w:sz="0" w:space="0" w:color="auto"/>
                                          </w:divBdr>
                                          <w:divsChild>
                                            <w:div w:id="1935555658">
                                              <w:marLeft w:val="0"/>
                                              <w:marRight w:val="0"/>
                                              <w:marTop w:val="0"/>
                                              <w:marBottom w:val="0"/>
                                              <w:divBdr>
                                                <w:top w:val="none" w:sz="0" w:space="0" w:color="auto"/>
                                                <w:left w:val="none" w:sz="0" w:space="0" w:color="auto"/>
                                                <w:bottom w:val="none" w:sz="0" w:space="0" w:color="auto"/>
                                                <w:right w:val="none" w:sz="0" w:space="0" w:color="auto"/>
                                              </w:divBdr>
                                              <w:divsChild>
                                                <w:div w:id="3592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3804">
                                      <w:marLeft w:val="0"/>
                                      <w:marRight w:val="0"/>
                                      <w:marTop w:val="0"/>
                                      <w:marBottom w:val="0"/>
                                      <w:divBdr>
                                        <w:top w:val="none" w:sz="0" w:space="0" w:color="auto"/>
                                        <w:left w:val="none" w:sz="0" w:space="0" w:color="auto"/>
                                        <w:bottom w:val="none" w:sz="0" w:space="0" w:color="auto"/>
                                        <w:right w:val="none" w:sz="0" w:space="0" w:color="auto"/>
                                      </w:divBdr>
                                      <w:divsChild>
                                        <w:div w:id="859591132">
                                          <w:marLeft w:val="0"/>
                                          <w:marRight w:val="0"/>
                                          <w:marTop w:val="0"/>
                                          <w:marBottom w:val="0"/>
                                          <w:divBdr>
                                            <w:top w:val="none" w:sz="0" w:space="0" w:color="auto"/>
                                            <w:left w:val="none" w:sz="0" w:space="0" w:color="auto"/>
                                            <w:bottom w:val="none" w:sz="0" w:space="0" w:color="auto"/>
                                            <w:right w:val="none" w:sz="0" w:space="0" w:color="auto"/>
                                          </w:divBdr>
                                          <w:divsChild>
                                            <w:div w:id="21039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992">
                                      <w:marLeft w:val="0"/>
                                      <w:marRight w:val="0"/>
                                      <w:marTop w:val="0"/>
                                      <w:marBottom w:val="0"/>
                                      <w:divBdr>
                                        <w:top w:val="none" w:sz="0" w:space="0" w:color="auto"/>
                                        <w:left w:val="none" w:sz="0" w:space="0" w:color="auto"/>
                                        <w:bottom w:val="none" w:sz="0" w:space="0" w:color="auto"/>
                                        <w:right w:val="none" w:sz="0" w:space="0" w:color="auto"/>
                                      </w:divBdr>
                                      <w:divsChild>
                                        <w:div w:id="124812067">
                                          <w:marLeft w:val="0"/>
                                          <w:marRight w:val="0"/>
                                          <w:marTop w:val="0"/>
                                          <w:marBottom w:val="0"/>
                                          <w:divBdr>
                                            <w:top w:val="none" w:sz="0" w:space="0" w:color="auto"/>
                                            <w:left w:val="none" w:sz="0" w:space="0" w:color="auto"/>
                                            <w:bottom w:val="none" w:sz="0" w:space="0" w:color="auto"/>
                                            <w:right w:val="none" w:sz="0" w:space="0" w:color="auto"/>
                                          </w:divBdr>
                                          <w:divsChild>
                                            <w:div w:id="8974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108416">
      <w:bodyDiv w:val="1"/>
      <w:marLeft w:val="0"/>
      <w:marRight w:val="0"/>
      <w:marTop w:val="0"/>
      <w:marBottom w:val="0"/>
      <w:divBdr>
        <w:top w:val="none" w:sz="0" w:space="0" w:color="auto"/>
        <w:left w:val="none" w:sz="0" w:space="0" w:color="auto"/>
        <w:bottom w:val="none" w:sz="0" w:space="0" w:color="auto"/>
        <w:right w:val="none" w:sz="0" w:space="0" w:color="auto"/>
      </w:divBdr>
      <w:divsChild>
        <w:div w:id="61680117">
          <w:marLeft w:val="0"/>
          <w:marRight w:val="0"/>
          <w:marTop w:val="0"/>
          <w:marBottom w:val="0"/>
          <w:divBdr>
            <w:top w:val="none" w:sz="0" w:space="0" w:color="auto"/>
            <w:left w:val="none" w:sz="0" w:space="0" w:color="auto"/>
            <w:bottom w:val="none" w:sz="0" w:space="0" w:color="auto"/>
            <w:right w:val="none" w:sz="0" w:space="0" w:color="auto"/>
          </w:divBdr>
          <w:divsChild>
            <w:div w:id="1409765425">
              <w:marLeft w:val="0"/>
              <w:marRight w:val="0"/>
              <w:marTop w:val="0"/>
              <w:marBottom w:val="0"/>
              <w:divBdr>
                <w:top w:val="none" w:sz="0" w:space="0" w:color="auto"/>
                <w:left w:val="none" w:sz="0" w:space="0" w:color="auto"/>
                <w:bottom w:val="none" w:sz="0" w:space="0" w:color="auto"/>
                <w:right w:val="none" w:sz="0" w:space="0" w:color="auto"/>
              </w:divBdr>
              <w:divsChild>
                <w:div w:id="7411532">
                  <w:marLeft w:val="0"/>
                  <w:marRight w:val="0"/>
                  <w:marTop w:val="0"/>
                  <w:marBottom w:val="0"/>
                  <w:divBdr>
                    <w:top w:val="none" w:sz="0" w:space="0" w:color="auto"/>
                    <w:left w:val="none" w:sz="0" w:space="0" w:color="auto"/>
                    <w:bottom w:val="none" w:sz="0" w:space="0" w:color="auto"/>
                    <w:right w:val="none" w:sz="0" w:space="0" w:color="auto"/>
                  </w:divBdr>
                  <w:divsChild>
                    <w:div w:id="1657687626">
                      <w:marLeft w:val="0"/>
                      <w:marRight w:val="0"/>
                      <w:marTop w:val="0"/>
                      <w:marBottom w:val="0"/>
                      <w:divBdr>
                        <w:top w:val="none" w:sz="0" w:space="0" w:color="auto"/>
                        <w:left w:val="none" w:sz="0" w:space="0" w:color="auto"/>
                        <w:bottom w:val="none" w:sz="0" w:space="0" w:color="auto"/>
                        <w:right w:val="none" w:sz="0" w:space="0" w:color="auto"/>
                      </w:divBdr>
                      <w:divsChild>
                        <w:div w:id="155342643">
                          <w:marLeft w:val="0"/>
                          <w:marRight w:val="0"/>
                          <w:marTop w:val="0"/>
                          <w:marBottom w:val="0"/>
                          <w:divBdr>
                            <w:top w:val="none" w:sz="0" w:space="0" w:color="auto"/>
                            <w:left w:val="none" w:sz="0" w:space="0" w:color="auto"/>
                            <w:bottom w:val="none" w:sz="0" w:space="0" w:color="auto"/>
                            <w:right w:val="none" w:sz="0" w:space="0" w:color="auto"/>
                          </w:divBdr>
                          <w:divsChild>
                            <w:div w:id="2131362526">
                              <w:marLeft w:val="0"/>
                              <w:marRight w:val="0"/>
                              <w:marTop w:val="0"/>
                              <w:marBottom w:val="0"/>
                              <w:divBdr>
                                <w:top w:val="none" w:sz="0" w:space="0" w:color="auto"/>
                                <w:left w:val="none" w:sz="0" w:space="0" w:color="auto"/>
                                <w:bottom w:val="none" w:sz="0" w:space="0" w:color="auto"/>
                                <w:right w:val="none" w:sz="0" w:space="0" w:color="auto"/>
                              </w:divBdr>
                              <w:divsChild>
                                <w:div w:id="722869333">
                                  <w:marLeft w:val="0"/>
                                  <w:marRight w:val="0"/>
                                  <w:marTop w:val="0"/>
                                  <w:marBottom w:val="0"/>
                                  <w:divBdr>
                                    <w:top w:val="none" w:sz="0" w:space="0" w:color="auto"/>
                                    <w:left w:val="none" w:sz="0" w:space="0" w:color="auto"/>
                                    <w:bottom w:val="none" w:sz="0" w:space="0" w:color="auto"/>
                                    <w:right w:val="none" w:sz="0" w:space="0" w:color="auto"/>
                                  </w:divBdr>
                                  <w:divsChild>
                                    <w:div w:id="4988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069851">
      <w:bodyDiv w:val="1"/>
      <w:marLeft w:val="0"/>
      <w:marRight w:val="0"/>
      <w:marTop w:val="0"/>
      <w:marBottom w:val="0"/>
      <w:divBdr>
        <w:top w:val="none" w:sz="0" w:space="0" w:color="auto"/>
        <w:left w:val="none" w:sz="0" w:space="0" w:color="auto"/>
        <w:bottom w:val="none" w:sz="0" w:space="0" w:color="auto"/>
        <w:right w:val="none" w:sz="0" w:space="0" w:color="auto"/>
      </w:divBdr>
      <w:divsChild>
        <w:div w:id="1035422310">
          <w:marLeft w:val="0"/>
          <w:marRight w:val="0"/>
          <w:marTop w:val="0"/>
          <w:marBottom w:val="0"/>
          <w:divBdr>
            <w:top w:val="none" w:sz="0" w:space="0" w:color="auto"/>
            <w:left w:val="none" w:sz="0" w:space="0" w:color="auto"/>
            <w:bottom w:val="none" w:sz="0" w:space="0" w:color="auto"/>
            <w:right w:val="none" w:sz="0" w:space="0" w:color="auto"/>
          </w:divBdr>
          <w:divsChild>
            <w:div w:id="524101192">
              <w:marLeft w:val="0"/>
              <w:marRight w:val="0"/>
              <w:marTop w:val="0"/>
              <w:marBottom w:val="0"/>
              <w:divBdr>
                <w:top w:val="none" w:sz="0" w:space="0" w:color="auto"/>
                <w:left w:val="none" w:sz="0" w:space="0" w:color="auto"/>
                <w:bottom w:val="none" w:sz="0" w:space="0" w:color="auto"/>
                <w:right w:val="none" w:sz="0" w:space="0" w:color="auto"/>
              </w:divBdr>
              <w:divsChild>
                <w:div w:id="2126464286">
                  <w:marLeft w:val="0"/>
                  <w:marRight w:val="0"/>
                  <w:marTop w:val="0"/>
                  <w:marBottom w:val="0"/>
                  <w:divBdr>
                    <w:top w:val="none" w:sz="0" w:space="0" w:color="auto"/>
                    <w:left w:val="none" w:sz="0" w:space="0" w:color="auto"/>
                    <w:bottom w:val="none" w:sz="0" w:space="0" w:color="auto"/>
                    <w:right w:val="none" w:sz="0" w:space="0" w:color="auto"/>
                  </w:divBdr>
                  <w:divsChild>
                    <w:div w:id="87116488">
                      <w:marLeft w:val="0"/>
                      <w:marRight w:val="0"/>
                      <w:marTop w:val="0"/>
                      <w:marBottom w:val="0"/>
                      <w:divBdr>
                        <w:top w:val="none" w:sz="0" w:space="0" w:color="auto"/>
                        <w:left w:val="none" w:sz="0" w:space="0" w:color="auto"/>
                        <w:bottom w:val="none" w:sz="0" w:space="0" w:color="auto"/>
                        <w:right w:val="none" w:sz="0" w:space="0" w:color="auto"/>
                      </w:divBdr>
                      <w:divsChild>
                        <w:div w:id="503588943">
                          <w:marLeft w:val="0"/>
                          <w:marRight w:val="0"/>
                          <w:marTop w:val="0"/>
                          <w:marBottom w:val="0"/>
                          <w:divBdr>
                            <w:top w:val="none" w:sz="0" w:space="0" w:color="auto"/>
                            <w:left w:val="none" w:sz="0" w:space="0" w:color="auto"/>
                            <w:bottom w:val="none" w:sz="0" w:space="0" w:color="auto"/>
                            <w:right w:val="none" w:sz="0" w:space="0" w:color="auto"/>
                          </w:divBdr>
                          <w:divsChild>
                            <w:div w:id="605429539">
                              <w:marLeft w:val="0"/>
                              <w:marRight w:val="0"/>
                              <w:marTop w:val="0"/>
                              <w:marBottom w:val="0"/>
                              <w:divBdr>
                                <w:top w:val="none" w:sz="0" w:space="0" w:color="auto"/>
                                <w:left w:val="none" w:sz="0" w:space="0" w:color="auto"/>
                                <w:bottom w:val="none" w:sz="0" w:space="0" w:color="auto"/>
                                <w:right w:val="none" w:sz="0" w:space="0" w:color="auto"/>
                              </w:divBdr>
                              <w:divsChild>
                                <w:div w:id="853376990">
                                  <w:marLeft w:val="0"/>
                                  <w:marRight w:val="0"/>
                                  <w:marTop w:val="0"/>
                                  <w:marBottom w:val="0"/>
                                  <w:divBdr>
                                    <w:top w:val="none" w:sz="0" w:space="0" w:color="auto"/>
                                    <w:left w:val="none" w:sz="0" w:space="0" w:color="auto"/>
                                    <w:bottom w:val="none" w:sz="0" w:space="0" w:color="auto"/>
                                    <w:right w:val="none" w:sz="0" w:space="0" w:color="auto"/>
                                  </w:divBdr>
                                  <w:divsChild>
                                    <w:div w:id="699622461">
                                      <w:marLeft w:val="0"/>
                                      <w:marRight w:val="0"/>
                                      <w:marTop w:val="0"/>
                                      <w:marBottom w:val="0"/>
                                      <w:divBdr>
                                        <w:top w:val="none" w:sz="0" w:space="0" w:color="auto"/>
                                        <w:left w:val="none" w:sz="0" w:space="0" w:color="auto"/>
                                        <w:bottom w:val="none" w:sz="0" w:space="0" w:color="auto"/>
                                        <w:right w:val="none" w:sz="0" w:space="0" w:color="auto"/>
                                      </w:divBdr>
                                    </w:div>
                                    <w:div w:id="1895894807">
                                      <w:marLeft w:val="0"/>
                                      <w:marRight w:val="0"/>
                                      <w:marTop w:val="0"/>
                                      <w:marBottom w:val="0"/>
                                      <w:divBdr>
                                        <w:top w:val="none" w:sz="0" w:space="0" w:color="auto"/>
                                        <w:left w:val="none" w:sz="0" w:space="0" w:color="auto"/>
                                        <w:bottom w:val="none" w:sz="0" w:space="0" w:color="auto"/>
                                        <w:right w:val="none" w:sz="0" w:space="0" w:color="auto"/>
                                      </w:divBdr>
                                      <w:divsChild>
                                        <w:div w:id="475537913">
                                          <w:marLeft w:val="0"/>
                                          <w:marRight w:val="0"/>
                                          <w:marTop w:val="0"/>
                                          <w:marBottom w:val="0"/>
                                          <w:divBdr>
                                            <w:top w:val="none" w:sz="0" w:space="0" w:color="auto"/>
                                            <w:left w:val="none" w:sz="0" w:space="0" w:color="auto"/>
                                            <w:bottom w:val="none" w:sz="0" w:space="0" w:color="auto"/>
                                            <w:right w:val="none" w:sz="0" w:space="0" w:color="auto"/>
                                          </w:divBdr>
                                          <w:divsChild>
                                            <w:div w:id="2479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4395">
                                      <w:marLeft w:val="0"/>
                                      <w:marRight w:val="0"/>
                                      <w:marTop w:val="0"/>
                                      <w:marBottom w:val="0"/>
                                      <w:divBdr>
                                        <w:top w:val="none" w:sz="0" w:space="0" w:color="auto"/>
                                        <w:left w:val="none" w:sz="0" w:space="0" w:color="auto"/>
                                        <w:bottom w:val="none" w:sz="0" w:space="0" w:color="auto"/>
                                        <w:right w:val="none" w:sz="0" w:space="0" w:color="auto"/>
                                      </w:divBdr>
                                      <w:divsChild>
                                        <w:div w:id="1688748613">
                                          <w:marLeft w:val="0"/>
                                          <w:marRight w:val="0"/>
                                          <w:marTop w:val="0"/>
                                          <w:marBottom w:val="0"/>
                                          <w:divBdr>
                                            <w:top w:val="none" w:sz="0" w:space="0" w:color="auto"/>
                                            <w:left w:val="none" w:sz="0" w:space="0" w:color="auto"/>
                                            <w:bottom w:val="none" w:sz="0" w:space="0" w:color="auto"/>
                                            <w:right w:val="none" w:sz="0" w:space="0" w:color="auto"/>
                                          </w:divBdr>
                                          <w:divsChild>
                                            <w:div w:id="292947621">
                                              <w:marLeft w:val="0"/>
                                              <w:marRight w:val="0"/>
                                              <w:marTop w:val="0"/>
                                              <w:marBottom w:val="0"/>
                                              <w:divBdr>
                                                <w:top w:val="none" w:sz="0" w:space="0" w:color="auto"/>
                                                <w:left w:val="none" w:sz="0" w:space="0" w:color="auto"/>
                                                <w:bottom w:val="none" w:sz="0" w:space="0" w:color="auto"/>
                                                <w:right w:val="none" w:sz="0" w:space="0" w:color="auto"/>
                                              </w:divBdr>
                                              <w:divsChild>
                                                <w:div w:id="1381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9077">
                                      <w:marLeft w:val="0"/>
                                      <w:marRight w:val="0"/>
                                      <w:marTop w:val="0"/>
                                      <w:marBottom w:val="0"/>
                                      <w:divBdr>
                                        <w:top w:val="none" w:sz="0" w:space="0" w:color="auto"/>
                                        <w:left w:val="none" w:sz="0" w:space="0" w:color="auto"/>
                                        <w:bottom w:val="none" w:sz="0" w:space="0" w:color="auto"/>
                                        <w:right w:val="none" w:sz="0" w:space="0" w:color="auto"/>
                                      </w:divBdr>
                                      <w:divsChild>
                                        <w:div w:id="1021853585">
                                          <w:marLeft w:val="0"/>
                                          <w:marRight w:val="0"/>
                                          <w:marTop w:val="0"/>
                                          <w:marBottom w:val="0"/>
                                          <w:divBdr>
                                            <w:top w:val="none" w:sz="0" w:space="0" w:color="auto"/>
                                            <w:left w:val="none" w:sz="0" w:space="0" w:color="auto"/>
                                            <w:bottom w:val="none" w:sz="0" w:space="0" w:color="auto"/>
                                            <w:right w:val="none" w:sz="0" w:space="0" w:color="auto"/>
                                          </w:divBdr>
                                          <w:divsChild>
                                            <w:div w:id="1674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422">
                                      <w:marLeft w:val="0"/>
                                      <w:marRight w:val="0"/>
                                      <w:marTop w:val="0"/>
                                      <w:marBottom w:val="0"/>
                                      <w:divBdr>
                                        <w:top w:val="none" w:sz="0" w:space="0" w:color="auto"/>
                                        <w:left w:val="none" w:sz="0" w:space="0" w:color="auto"/>
                                        <w:bottom w:val="none" w:sz="0" w:space="0" w:color="auto"/>
                                        <w:right w:val="none" w:sz="0" w:space="0" w:color="auto"/>
                                      </w:divBdr>
                                      <w:divsChild>
                                        <w:div w:id="107625641">
                                          <w:marLeft w:val="0"/>
                                          <w:marRight w:val="0"/>
                                          <w:marTop w:val="0"/>
                                          <w:marBottom w:val="0"/>
                                          <w:divBdr>
                                            <w:top w:val="none" w:sz="0" w:space="0" w:color="auto"/>
                                            <w:left w:val="none" w:sz="0" w:space="0" w:color="auto"/>
                                            <w:bottom w:val="none" w:sz="0" w:space="0" w:color="auto"/>
                                            <w:right w:val="none" w:sz="0" w:space="0" w:color="auto"/>
                                          </w:divBdr>
                                          <w:divsChild>
                                            <w:div w:id="8625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828055">
      <w:bodyDiv w:val="1"/>
      <w:marLeft w:val="0"/>
      <w:marRight w:val="0"/>
      <w:marTop w:val="0"/>
      <w:marBottom w:val="0"/>
      <w:divBdr>
        <w:top w:val="none" w:sz="0" w:space="0" w:color="auto"/>
        <w:left w:val="none" w:sz="0" w:space="0" w:color="auto"/>
        <w:bottom w:val="none" w:sz="0" w:space="0" w:color="auto"/>
        <w:right w:val="none" w:sz="0" w:space="0" w:color="auto"/>
      </w:divBdr>
      <w:divsChild>
        <w:div w:id="767313624">
          <w:marLeft w:val="0"/>
          <w:marRight w:val="0"/>
          <w:marTop w:val="0"/>
          <w:marBottom w:val="0"/>
          <w:divBdr>
            <w:top w:val="none" w:sz="0" w:space="0" w:color="auto"/>
            <w:left w:val="none" w:sz="0" w:space="0" w:color="auto"/>
            <w:bottom w:val="none" w:sz="0" w:space="0" w:color="auto"/>
            <w:right w:val="none" w:sz="0" w:space="0" w:color="auto"/>
          </w:divBdr>
          <w:divsChild>
            <w:div w:id="719595480">
              <w:marLeft w:val="0"/>
              <w:marRight w:val="0"/>
              <w:marTop w:val="0"/>
              <w:marBottom w:val="0"/>
              <w:divBdr>
                <w:top w:val="none" w:sz="0" w:space="0" w:color="auto"/>
                <w:left w:val="none" w:sz="0" w:space="0" w:color="auto"/>
                <w:bottom w:val="none" w:sz="0" w:space="0" w:color="auto"/>
                <w:right w:val="none" w:sz="0" w:space="0" w:color="auto"/>
              </w:divBdr>
              <w:divsChild>
                <w:div w:id="206185546">
                  <w:marLeft w:val="0"/>
                  <w:marRight w:val="0"/>
                  <w:marTop w:val="0"/>
                  <w:marBottom w:val="0"/>
                  <w:divBdr>
                    <w:top w:val="none" w:sz="0" w:space="0" w:color="auto"/>
                    <w:left w:val="none" w:sz="0" w:space="0" w:color="auto"/>
                    <w:bottom w:val="none" w:sz="0" w:space="0" w:color="auto"/>
                    <w:right w:val="none" w:sz="0" w:space="0" w:color="auto"/>
                  </w:divBdr>
                  <w:divsChild>
                    <w:div w:id="597374863">
                      <w:marLeft w:val="0"/>
                      <w:marRight w:val="0"/>
                      <w:marTop w:val="0"/>
                      <w:marBottom w:val="0"/>
                      <w:divBdr>
                        <w:top w:val="none" w:sz="0" w:space="0" w:color="auto"/>
                        <w:left w:val="none" w:sz="0" w:space="0" w:color="auto"/>
                        <w:bottom w:val="none" w:sz="0" w:space="0" w:color="auto"/>
                        <w:right w:val="none" w:sz="0" w:space="0" w:color="auto"/>
                      </w:divBdr>
                      <w:divsChild>
                        <w:div w:id="978726763">
                          <w:marLeft w:val="0"/>
                          <w:marRight w:val="0"/>
                          <w:marTop w:val="0"/>
                          <w:marBottom w:val="0"/>
                          <w:divBdr>
                            <w:top w:val="none" w:sz="0" w:space="0" w:color="auto"/>
                            <w:left w:val="none" w:sz="0" w:space="0" w:color="auto"/>
                            <w:bottom w:val="none" w:sz="0" w:space="0" w:color="auto"/>
                            <w:right w:val="none" w:sz="0" w:space="0" w:color="auto"/>
                          </w:divBdr>
                          <w:divsChild>
                            <w:div w:id="735467965">
                              <w:marLeft w:val="0"/>
                              <w:marRight w:val="0"/>
                              <w:marTop w:val="0"/>
                              <w:marBottom w:val="0"/>
                              <w:divBdr>
                                <w:top w:val="none" w:sz="0" w:space="0" w:color="auto"/>
                                <w:left w:val="none" w:sz="0" w:space="0" w:color="auto"/>
                                <w:bottom w:val="none" w:sz="0" w:space="0" w:color="auto"/>
                                <w:right w:val="none" w:sz="0" w:space="0" w:color="auto"/>
                              </w:divBdr>
                              <w:divsChild>
                                <w:div w:id="1938099208">
                                  <w:marLeft w:val="0"/>
                                  <w:marRight w:val="0"/>
                                  <w:marTop w:val="0"/>
                                  <w:marBottom w:val="0"/>
                                  <w:divBdr>
                                    <w:top w:val="none" w:sz="0" w:space="0" w:color="auto"/>
                                    <w:left w:val="none" w:sz="0" w:space="0" w:color="auto"/>
                                    <w:bottom w:val="none" w:sz="0" w:space="0" w:color="auto"/>
                                    <w:right w:val="none" w:sz="0" w:space="0" w:color="auto"/>
                                  </w:divBdr>
                                  <w:divsChild>
                                    <w:div w:id="1682198772">
                                      <w:marLeft w:val="0"/>
                                      <w:marRight w:val="0"/>
                                      <w:marTop w:val="0"/>
                                      <w:marBottom w:val="0"/>
                                      <w:divBdr>
                                        <w:top w:val="none" w:sz="0" w:space="0" w:color="auto"/>
                                        <w:left w:val="none" w:sz="0" w:space="0" w:color="auto"/>
                                        <w:bottom w:val="none" w:sz="0" w:space="0" w:color="auto"/>
                                        <w:right w:val="none" w:sz="0" w:space="0" w:color="auto"/>
                                      </w:divBdr>
                                    </w:div>
                                    <w:div w:id="8916008">
                                      <w:marLeft w:val="0"/>
                                      <w:marRight w:val="0"/>
                                      <w:marTop w:val="0"/>
                                      <w:marBottom w:val="0"/>
                                      <w:divBdr>
                                        <w:top w:val="none" w:sz="0" w:space="0" w:color="auto"/>
                                        <w:left w:val="none" w:sz="0" w:space="0" w:color="auto"/>
                                        <w:bottom w:val="none" w:sz="0" w:space="0" w:color="auto"/>
                                        <w:right w:val="none" w:sz="0" w:space="0" w:color="auto"/>
                                      </w:divBdr>
                                      <w:divsChild>
                                        <w:div w:id="1801529477">
                                          <w:marLeft w:val="0"/>
                                          <w:marRight w:val="0"/>
                                          <w:marTop w:val="0"/>
                                          <w:marBottom w:val="0"/>
                                          <w:divBdr>
                                            <w:top w:val="none" w:sz="0" w:space="0" w:color="auto"/>
                                            <w:left w:val="none" w:sz="0" w:space="0" w:color="auto"/>
                                            <w:bottom w:val="none" w:sz="0" w:space="0" w:color="auto"/>
                                            <w:right w:val="none" w:sz="0" w:space="0" w:color="auto"/>
                                          </w:divBdr>
                                          <w:divsChild>
                                            <w:div w:id="8298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lo.br/j/estpsi/a/J448bhT3RqFYwBDMgMqDPq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lo.br/j/estpsi/a/J448bhT3RqFYwBDMgMqDPqg/" TargetMode="External"/><Relationship Id="rId5" Type="http://schemas.openxmlformats.org/officeDocument/2006/relationships/hyperlink" Target="mailto:wag_psico@yahoo.com.br" TargetMode="External"/><Relationship Id="rId4" Type="http://schemas.openxmlformats.org/officeDocument/2006/relationships/hyperlink" Target="https://www.scielo.br/j/estpsi/a/J448bhT3RqFYwBDMgMqDPqg/"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4739</Words>
  <Characters>25596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OLÁ - IR RAFAEL</dc:creator>
  <cp:keywords/>
  <dc:description/>
  <cp:lastModifiedBy>OLÁ - IR RAFAEL</cp:lastModifiedBy>
  <cp:revision>2</cp:revision>
  <dcterms:created xsi:type="dcterms:W3CDTF">2025-07-03T10:07:00Z</dcterms:created>
  <dcterms:modified xsi:type="dcterms:W3CDTF">2025-07-03T10:07:00Z</dcterms:modified>
</cp:coreProperties>
</file>