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92D4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bookmarkStart w:id="0" w:name="_Hlk202417044"/>
      <w:r w:rsidRPr="00DE4067">
        <w:rPr>
          <w:bCs/>
          <w:spacing w:val="20"/>
        </w:rPr>
        <w:t>Construção e validação da Escala de bem-estar no trabalho</w:t>
      </w:r>
    </w:p>
    <w:p w14:paraId="174BA92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bCs/>
          <w:spacing w:val="20"/>
        </w:rPr>
        <w:t>Construction</w:t>
      </w:r>
      <w:proofErr w:type="spellEnd"/>
      <w:r w:rsidRPr="00DE4067">
        <w:rPr>
          <w:bCs/>
          <w:spacing w:val="20"/>
        </w:rPr>
        <w:t xml:space="preserve"> </w:t>
      </w:r>
      <w:proofErr w:type="spellStart"/>
      <w:r w:rsidRPr="00DE4067">
        <w:rPr>
          <w:bCs/>
          <w:spacing w:val="20"/>
        </w:rPr>
        <w:t>and</w:t>
      </w:r>
      <w:proofErr w:type="spellEnd"/>
      <w:r w:rsidRPr="00DE4067">
        <w:rPr>
          <w:bCs/>
          <w:spacing w:val="20"/>
        </w:rPr>
        <w:t xml:space="preserve"> </w:t>
      </w:r>
      <w:proofErr w:type="spellStart"/>
      <w:r w:rsidRPr="00DE4067">
        <w:rPr>
          <w:bCs/>
          <w:spacing w:val="20"/>
        </w:rPr>
        <w:t>validation</w:t>
      </w:r>
      <w:proofErr w:type="spellEnd"/>
      <w:r w:rsidRPr="00DE4067">
        <w:rPr>
          <w:bCs/>
          <w:spacing w:val="20"/>
        </w:rPr>
        <w:t xml:space="preserve"> of </w:t>
      </w:r>
      <w:proofErr w:type="spellStart"/>
      <w:r w:rsidRPr="00DE4067">
        <w:rPr>
          <w:bCs/>
          <w:spacing w:val="20"/>
        </w:rPr>
        <w:t>the</w:t>
      </w:r>
      <w:proofErr w:type="spellEnd"/>
      <w:r w:rsidRPr="00DE4067">
        <w:rPr>
          <w:bCs/>
          <w:spacing w:val="20"/>
        </w:rPr>
        <w:t xml:space="preserve"> </w:t>
      </w:r>
      <w:proofErr w:type="spellStart"/>
      <w:r w:rsidRPr="00DE4067">
        <w:rPr>
          <w:bCs/>
          <w:spacing w:val="20"/>
        </w:rPr>
        <w:t>work</w:t>
      </w:r>
      <w:proofErr w:type="spellEnd"/>
      <w:r w:rsidRPr="00DE4067">
        <w:rPr>
          <w:bCs/>
          <w:spacing w:val="20"/>
        </w:rPr>
        <w:t xml:space="preserve"> </w:t>
      </w:r>
      <w:proofErr w:type="spellStart"/>
      <w:r w:rsidRPr="00DE4067">
        <w:rPr>
          <w:bCs/>
          <w:spacing w:val="20"/>
        </w:rPr>
        <w:t>well-being</w:t>
      </w:r>
      <w:proofErr w:type="spellEnd"/>
      <w:r w:rsidRPr="00DE4067">
        <w:rPr>
          <w:bCs/>
          <w:spacing w:val="20"/>
        </w:rPr>
        <w:t xml:space="preserve"> </w:t>
      </w:r>
      <w:proofErr w:type="spellStart"/>
      <w:r w:rsidRPr="00DE4067">
        <w:rPr>
          <w:bCs/>
          <w:spacing w:val="20"/>
        </w:rPr>
        <w:t>scale</w:t>
      </w:r>
      <w:proofErr w:type="spellEnd"/>
    </w:p>
    <w:p w14:paraId="4CA62B1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 xml:space="preserve">Tatiane Paschoal </w:t>
      </w:r>
      <w:hyperlink r:id="rId4" w:anchor="*b" w:history="1">
        <w:r w:rsidRPr="00DE4067">
          <w:rPr>
            <w:rStyle w:val="Hyperlink"/>
            <w:bCs/>
            <w:spacing w:val="20"/>
            <w:vertAlign w:val="superscript"/>
          </w:rPr>
          <w:t>*</w:t>
        </w:r>
      </w:hyperlink>
      <w:r w:rsidRPr="00DE4067">
        <w:rPr>
          <w:bCs/>
          <w:spacing w:val="20"/>
        </w:rPr>
        <w:t xml:space="preserve">; </w:t>
      </w:r>
      <w:proofErr w:type="spellStart"/>
      <w:r w:rsidRPr="00DE4067">
        <w:rPr>
          <w:bCs/>
          <w:spacing w:val="20"/>
        </w:rPr>
        <w:t>Alvaro</w:t>
      </w:r>
      <w:proofErr w:type="spellEnd"/>
      <w:r w:rsidRPr="00DE4067">
        <w:rPr>
          <w:bCs/>
          <w:spacing w:val="20"/>
        </w:rPr>
        <w:t xml:space="preserve"> Tamayo </w:t>
      </w:r>
      <w:hyperlink r:id="rId5" w:anchor="**b" w:history="1">
        <w:r w:rsidRPr="00DE4067">
          <w:rPr>
            <w:rStyle w:val="Hyperlink"/>
            <w:bCs/>
            <w:spacing w:val="20"/>
            <w:vertAlign w:val="superscript"/>
          </w:rPr>
          <w:t>**</w:t>
        </w:r>
      </w:hyperlink>
    </w:p>
    <w:p w14:paraId="1DD0FCD6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Universidade de Brasília</w:t>
      </w:r>
    </w:p>
    <w:p w14:paraId="1BB1F11D" w14:textId="084E9F39" w:rsidR="00DE4067" w:rsidRPr="00DE4067" w:rsidRDefault="00DE4067" w:rsidP="00DE4067">
      <w:pPr>
        <w:spacing w:after="120" w:line="360" w:lineRule="auto"/>
        <w:rPr>
          <w:bCs/>
          <w:spacing w:val="20"/>
        </w:rPr>
      </w:pPr>
      <w:r w:rsidRPr="00DE4067">
        <w:rPr>
          <w:bCs/>
          <w:spacing w:val="20"/>
        </w:rPr>
        <w:t>Fonte</w:t>
      </w:r>
      <w:r>
        <w:rPr>
          <w:bCs/>
          <w:spacing w:val="20"/>
        </w:rPr>
        <w:t>:</w:t>
      </w:r>
      <w:r w:rsidRPr="00DE4067">
        <w:rPr>
          <w:bCs/>
          <w:spacing w:val="20"/>
        </w:rPr>
        <w:t xml:space="preserve"> </w:t>
      </w:r>
      <w:hyperlink r:id="rId6" w:anchor=":~:text=A%20Escala%20de%20Bem%2DEstar%20Subjetivo%20de%20Albuquerque,vida%20(15%20itens%20e%20a%20de%200%2C90)" w:history="1">
        <w:r w:rsidRPr="00DE4067">
          <w:rPr>
            <w:rStyle w:val="Hyperlink"/>
            <w:bCs/>
            <w:spacing w:val="20"/>
          </w:rPr>
          <w:t>https://pepsic.bvsalud.org/scielo.php?script=sci_arttext&amp;pid=S1677-04712008000100004#:~:text=A%20Escala%20de%20Bem%2DEstar%20Subjetivo%20de%20Albuquerque,vida%20(15%20itens%20e%20a%20de%200%2C90)</w:t>
        </w:r>
      </w:hyperlink>
      <w:r w:rsidRPr="00DE4067">
        <w:rPr>
          <w:bCs/>
          <w:spacing w:val="20"/>
        </w:rPr>
        <w:t>.</w:t>
      </w:r>
    </w:p>
    <w:p w14:paraId="228C0A27" w14:textId="7E0B89C9" w:rsidR="00DE4067" w:rsidRPr="00DE4067" w:rsidRDefault="00DE4067" w:rsidP="00DE4067">
      <w:pPr>
        <w:spacing w:after="120" w:line="360" w:lineRule="auto"/>
        <w:rPr>
          <w:bCs/>
          <w:spacing w:val="20"/>
        </w:rPr>
      </w:pPr>
      <w:r w:rsidRPr="00DE4067">
        <w:rPr>
          <w:bCs/>
          <w:spacing w:val="20"/>
        </w:rPr>
        <w:t>versão impressa ISSN 1677-</w:t>
      </w:r>
      <w:proofErr w:type="spellStart"/>
      <w:proofErr w:type="gramStart"/>
      <w:r w:rsidRPr="00DE4067">
        <w:rPr>
          <w:bCs/>
          <w:spacing w:val="20"/>
        </w:rPr>
        <w:t>0471versão</w:t>
      </w:r>
      <w:proofErr w:type="spellEnd"/>
      <w:r w:rsidRPr="00DE4067">
        <w:rPr>
          <w:bCs/>
          <w:spacing w:val="20"/>
        </w:rPr>
        <w:t xml:space="preserve"> On-line</w:t>
      </w:r>
      <w:proofErr w:type="gramEnd"/>
      <w:r w:rsidRPr="00DE4067">
        <w:rPr>
          <w:bCs/>
          <w:spacing w:val="20"/>
        </w:rPr>
        <w:t xml:space="preserve"> ISSN 2175-3431</w:t>
      </w:r>
    </w:p>
    <w:p w14:paraId="716E37D5" w14:textId="77777777" w:rsidR="00DE4067" w:rsidRPr="00DE4067" w:rsidRDefault="00DE4067" w:rsidP="00DE4067">
      <w:pPr>
        <w:spacing w:after="120" w:line="360" w:lineRule="auto"/>
        <w:rPr>
          <w:bCs/>
          <w:spacing w:val="20"/>
        </w:rPr>
      </w:pPr>
      <w:r w:rsidRPr="00DE4067">
        <w:rPr>
          <w:bCs/>
          <w:spacing w:val="20"/>
        </w:rPr>
        <w:t>Aval. psicol. </w:t>
      </w:r>
      <w:proofErr w:type="spellStart"/>
      <w:r w:rsidRPr="00DE4067">
        <w:rPr>
          <w:bCs/>
          <w:spacing w:val="20"/>
        </w:rPr>
        <w:t>v.7</w:t>
      </w:r>
      <w:proofErr w:type="spellEnd"/>
      <w:r w:rsidRPr="00DE4067">
        <w:rPr>
          <w:bCs/>
          <w:spacing w:val="20"/>
        </w:rPr>
        <w:t> </w:t>
      </w:r>
      <w:proofErr w:type="spellStart"/>
      <w:r w:rsidRPr="00DE4067">
        <w:rPr>
          <w:bCs/>
          <w:spacing w:val="20"/>
        </w:rPr>
        <w:t>n.1</w:t>
      </w:r>
      <w:proofErr w:type="spellEnd"/>
      <w:r w:rsidRPr="00DE4067">
        <w:rPr>
          <w:bCs/>
          <w:spacing w:val="20"/>
        </w:rPr>
        <w:t> Porto Alegre abr. 2008</w:t>
      </w:r>
    </w:p>
    <w:p w14:paraId="2C60D307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ARTIGOS</w:t>
      </w:r>
    </w:p>
    <w:p w14:paraId="19DA0828" w14:textId="77777777" w:rsidR="00DE4067" w:rsidRDefault="00DE4067" w:rsidP="00DE4067">
      <w:pPr>
        <w:spacing w:after="120" w:line="360" w:lineRule="auto"/>
        <w:rPr>
          <w:spacing w:val="20"/>
        </w:rPr>
      </w:pPr>
      <w:hyperlink r:id="rId7" w:anchor="enderb" w:history="1">
        <w:r w:rsidRPr="00DE4067">
          <w:rPr>
            <w:rStyle w:val="Hyperlink"/>
            <w:spacing w:val="20"/>
          </w:rPr>
          <w:t>Endereço para correspondência</w:t>
        </w:r>
      </w:hyperlink>
    </w:p>
    <w:p w14:paraId="7BB94601" w14:textId="5784B9D5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RESUMO</w:t>
      </w:r>
    </w:p>
    <w:p w14:paraId="0DBF90B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Este estudo teve como objetivo a construção e a validação de um instrumento para avaliar o bem-estar no trabalho. A hipótese básica foi de que o bem-estar no trabalho compreende emoções/humores e a percepção de expressividade e realização pessoal no trabalho. O instrumento inicial foi composto por nove itens de emoções/humores positivos, 13 de emoções/humores negativos e nove itens de expressividade/realização no trabalho. Era esperado que os itens se dividissem em três fatores. Participaram da pesquisa 317 trabalhadores de organizações públicas e privadas. Os dados foram submetidos à análise fatorial com rotação oblíqua. Os três fatores esperados foram encontrados: </w:t>
      </w:r>
      <w:r w:rsidRPr="00DE4067">
        <w:rPr>
          <w:iCs/>
          <w:spacing w:val="20"/>
        </w:rPr>
        <w:t>afeto positivo</w:t>
      </w:r>
      <w:r w:rsidRPr="00DE4067">
        <w:rPr>
          <w:spacing w:val="20"/>
        </w:rPr>
        <w:t xml:space="preserve">, com nove itens; </w:t>
      </w:r>
      <w:r w:rsidRPr="00DE4067">
        <w:rPr>
          <w:iCs/>
          <w:spacing w:val="20"/>
        </w:rPr>
        <w:t>afeto negativo</w:t>
      </w:r>
      <w:r w:rsidRPr="00DE4067">
        <w:rPr>
          <w:spacing w:val="20"/>
        </w:rPr>
        <w:t xml:space="preserve">, com 12 itens; </w:t>
      </w:r>
      <w:r w:rsidRPr="00DE4067">
        <w:rPr>
          <w:iCs/>
          <w:spacing w:val="20"/>
        </w:rPr>
        <w:t>realização</w:t>
      </w:r>
      <w:r w:rsidRPr="00DE4067">
        <w:rPr>
          <w:spacing w:val="20"/>
        </w:rPr>
        <w:t>, com nove itens. Juntos os três fatores explicaram 57,30% da variância do construto. Os coeficientes de fidedignidade variaram de 0,88 a 0,93. O instrumento apresentou bons parâmetros psicométricos e tem utilidade em pesquisas científicas e em diagnóstico organizacional.</w:t>
      </w:r>
    </w:p>
    <w:p w14:paraId="0920B6F2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Palavras-chave:</w:t>
      </w:r>
      <w:r w:rsidRPr="00DE4067">
        <w:rPr>
          <w:spacing w:val="20"/>
        </w:rPr>
        <w:t xml:space="preserve"> Bem-estar, Escala de bem-estar no trabalho, Validação estatística.</w:t>
      </w:r>
    </w:p>
    <w:p w14:paraId="76A64A81" w14:textId="77777777" w:rsidR="00DE4067" w:rsidRDefault="00DE4067" w:rsidP="00DE4067">
      <w:pPr>
        <w:spacing w:after="120" w:line="360" w:lineRule="auto"/>
        <w:rPr>
          <w:spacing w:val="20"/>
        </w:rPr>
      </w:pPr>
    </w:p>
    <w:p w14:paraId="5E4B7017" w14:textId="5C77AFF6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ABSTRACT</w:t>
      </w:r>
    </w:p>
    <w:p w14:paraId="0F18084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The </w:t>
      </w:r>
      <w:proofErr w:type="spellStart"/>
      <w:r w:rsidRPr="00DE4067">
        <w:rPr>
          <w:spacing w:val="20"/>
        </w:rPr>
        <w:t>main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objective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this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study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was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to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develop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to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validate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instrument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to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evaluate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perception</w:t>
      </w:r>
      <w:proofErr w:type="spellEnd"/>
      <w:r w:rsidRPr="00DE4067">
        <w:rPr>
          <w:spacing w:val="20"/>
        </w:rPr>
        <w:t xml:space="preserve">. The </w:t>
      </w:r>
      <w:proofErr w:type="spellStart"/>
      <w:r w:rsidRPr="00DE4067">
        <w:rPr>
          <w:spacing w:val="20"/>
        </w:rPr>
        <w:t>basic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assumption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was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that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 includes </w:t>
      </w:r>
      <w:proofErr w:type="spellStart"/>
      <w:r w:rsidRPr="00DE4067">
        <w:rPr>
          <w:spacing w:val="20"/>
        </w:rPr>
        <w:t>emotions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humor </w:t>
      </w:r>
      <w:proofErr w:type="spellStart"/>
      <w:r w:rsidRPr="00DE4067">
        <w:rPr>
          <w:spacing w:val="20"/>
        </w:rPr>
        <w:t>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, as </w:t>
      </w:r>
      <w:proofErr w:type="spellStart"/>
      <w:r w:rsidRPr="00DE4067">
        <w:rPr>
          <w:spacing w:val="20"/>
        </w:rPr>
        <w:t>well</w:t>
      </w:r>
      <w:proofErr w:type="spellEnd"/>
      <w:r w:rsidRPr="00DE4067">
        <w:rPr>
          <w:spacing w:val="20"/>
        </w:rPr>
        <w:t xml:space="preserve"> as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perception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expressiveness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self-</w:t>
      </w:r>
      <w:proofErr w:type="spellStart"/>
      <w:r w:rsidRPr="00DE4067">
        <w:rPr>
          <w:spacing w:val="20"/>
        </w:rPr>
        <w:t>achievement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. The </w:t>
      </w:r>
      <w:proofErr w:type="spellStart"/>
      <w:r w:rsidRPr="00DE4067">
        <w:rPr>
          <w:spacing w:val="20"/>
        </w:rPr>
        <w:t>instrument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was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initially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composed</w:t>
      </w:r>
      <w:proofErr w:type="spellEnd"/>
      <w:r w:rsidRPr="00DE4067">
        <w:rPr>
          <w:spacing w:val="20"/>
        </w:rPr>
        <w:t xml:space="preserve"> of nine </w:t>
      </w:r>
      <w:proofErr w:type="spellStart"/>
      <w:r w:rsidRPr="00DE4067">
        <w:rPr>
          <w:spacing w:val="20"/>
        </w:rPr>
        <w:t>items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describing</w:t>
      </w:r>
      <w:proofErr w:type="spellEnd"/>
      <w:r w:rsidRPr="00DE4067">
        <w:rPr>
          <w:spacing w:val="20"/>
        </w:rPr>
        <w:t xml:space="preserve"> positive </w:t>
      </w:r>
      <w:proofErr w:type="spellStart"/>
      <w:r w:rsidRPr="00DE4067">
        <w:rPr>
          <w:spacing w:val="20"/>
        </w:rPr>
        <w:t>emotions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humors</w:t>
      </w:r>
      <w:proofErr w:type="spellEnd"/>
      <w:r w:rsidRPr="00DE4067">
        <w:rPr>
          <w:spacing w:val="20"/>
        </w:rPr>
        <w:t xml:space="preserve">, 13 </w:t>
      </w:r>
      <w:proofErr w:type="spellStart"/>
      <w:r w:rsidRPr="00DE4067">
        <w:rPr>
          <w:spacing w:val="20"/>
        </w:rPr>
        <w:t>items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regarding</w:t>
      </w:r>
      <w:proofErr w:type="spellEnd"/>
      <w:r w:rsidRPr="00DE4067">
        <w:rPr>
          <w:spacing w:val="20"/>
        </w:rPr>
        <w:t xml:space="preserve"> negative </w:t>
      </w:r>
      <w:proofErr w:type="spellStart"/>
      <w:r w:rsidRPr="00DE4067">
        <w:rPr>
          <w:spacing w:val="20"/>
        </w:rPr>
        <w:t>emotions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humors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nine </w:t>
      </w:r>
      <w:proofErr w:type="spellStart"/>
      <w:r w:rsidRPr="00DE4067">
        <w:rPr>
          <w:spacing w:val="20"/>
        </w:rPr>
        <w:t>items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about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expressiveness</w:t>
      </w:r>
      <w:proofErr w:type="spellEnd"/>
      <w:r w:rsidRPr="00DE4067">
        <w:rPr>
          <w:spacing w:val="20"/>
        </w:rPr>
        <w:t>/</w:t>
      </w:r>
      <w:proofErr w:type="spellStart"/>
      <w:r w:rsidRPr="00DE4067">
        <w:rPr>
          <w:spacing w:val="20"/>
        </w:rPr>
        <w:t>achievement</w:t>
      </w:r>
      <w:proofErr w:type="spellEnd"/>
      <w:r w:rsidRPr="00DE4067">
        <w:rPr>
          <w:spacing w:val="20"/>
        </w:rPr>
        <w:t>. A 3-</w:t>
      </w:r>
      <w:proofErr w:type="spellStart"/>
      <w:r w:rsidRPr="00DE4067">
        <w:rPr>
          <w:spacing w:val="20"/>
        </w:rPr>
        <w:t>factor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solution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was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expected</w:t>
      </w:r>
      <w:proofErr w:type="spellEnd"/>
      <w:r w:rsidRPr="00DE4067">
        <w:rPr>
          <w:spacing w:val="20"/>
        </w:rPr>
        <w:t xml:space="preserve">. </w:t>
      </w:r>
      <w:proofErr w:type="spellStart"/>
      <w:r w:rsidRPr="00DE4067">
        <w:rPr>
          <w:spacing w:val="20"/>
        </w:rPr>
        <w:t>Respondents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were</w:t>
      </w:r>
      <w:proofErr w:type="spellEnd"/>
      <w:r w:rsidRPr="00DE4067">
        <w:rPr>
          <w:spacing w:val="20"/>
        </w:rPr>
        <w:t xml:space="preserve"> 317 </w:t>
      </w:r>
      <w:proofErr w:type="spellStart"/>
      <w:r w:rsidRPr="00DE4067">
        <w:rPr>
          <w:spacing w:val="20"/>
        </w:rPr>
        <w:t>workers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public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private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organizations</w:t>
      </w:r>
      <w:proofErr w:type="spellEnd"/>
      <w:r w:rsidRPr="00DE4067">
        <w:rPr>
          <w:spacing w:val="20"/>
        </w:rPr>
        <w:t xml:space="preserve">. Data </w:t>
      </w:r>
      <w:proofErr w:type="spellStart"/>
      <w:r w:rsidRPr="00DE4067">
        <w:rPr>
          <w:spacing w:val="20"/>
        </w:rPr>
        <w:t>were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analyzed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by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factor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analyses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with</w:t>
      </w:r>
      <w:proofErr w:type="spellEnd"/>
      <w:r w:rsidRPr="00DE4067">
        <w:rPr>
          <w:spacing w:val="20"/>
        </w:rPr>
        <w:t xml:space="preserve"> oblique </w:t>
      </w:r>
      <w:proofErr w:type="spellStart"/>
      <w:r w:rsidRPr="00DE4067">
        <w:rPr>
          <w:spacing w:val="20"/>
        </w:rPr>
        <w:t>rotation</w:t>
      </w:r>
      <w:proofErr w:type="spellEnd"/>
      <w:r w:rsidRPr="00DE4067">
        <w:rPr>
          <w:spacing w:val="20"/>
        </w:rPr>
        <w:t xml:space="preserve">. The </w:t>
      </w:r>
      <w:proofErr w:type="spellStart"/>
      <w:r w:rsidRPr="00DE4067">
        <w:rPr>
          <w:spacing w:val="20"/>
        </w:rPr>
        <w:t>three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hypothetic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factors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were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found</w:t>
      </w:r>
      <w:proofErr w:type="spellEnd"/>
      <w:r w:rsidRPr="00DE4067">
        <w:rPr>
          <w:spacing w:val="20"/>
        </w:rPr>
        <w:t xml:space="preserve">: </w:t>
      </w:r>
      <w:r w:rsidRPr="00DE4067">
        <w:rPr>
          <w:iCs/>
          <w:spacing w:val="20"/>
        </w:rPr>
        <w:t xml:space="preserve">positive </w:t>
      </w:r>
      <w:proofErr w:type="spellStart"/>
      <w:r w:rsidRPr="00DE4067">
        <w:rPr>
          <w:iCs/>
          <w:spacing w:val="20"/>
        </w:rPr>
        <w:t>affect</w:t>
      </w:r>
      <w:proofErr w:type="spellEnd"/>
      <w:r w:rsidRPr="00DE4067">
        <w:rPr>
          <w:spacing w:val="20"/>
        </w:rPr>
        <w:t xml:space="preserve"> - nine </w:t>
      </w:r>
      <w:proofErr w:type="spellStart"/>
      <w:r w:rsidRPr="00DE4067">
        <w:rPr>
          <w:spacing w:val="20"/>
        </w:rPr>
        <w:t>items</w:t>
      </w:r>
      <w:proofErr w:type="spellEnd"/>
      <w:r w:rsidRPr="00DE4067">
        <w:rPr>
          <w:spacing w:val="20"/>
        </w:rPr>
        <w:t xml:space="preserve">, </w:t>
      </w:r>
      <w:r w:rsidRPr="00DE4067">
        <w:rPr>
          <w:iCs/>
          <w:spacing w:val="20"/>
        </w:rPr>
        <w:t xml:space="preserve">negative </w:t>
      </w:r>
      <w:proofErr w:type="spellStart"/>
      <w:r w:rsidRPr="00DE4067">
        <w:rPr>
          <w:iCs/>
          <w:spacing w:val="20"/>
        </w:rPr>
        <w:t>affect</w:t>
      </w:r>
      <w:proofErr w:type="spellEnd"/>
      <w:r w:rsidRPr="00DE4067">
        <w:rPr>
          <w:spacing w:val="20"/>
        </w:rPr>
        <w:t xml:space="preserve"> - 12 </w:t>
      </w:r>
      <w:proofErr w:type="spellStart"/>
      <w:r w:rsidRPr="00DE4067">
        <w:rPr>
          <w:spacing w:val="20"/>
        </w:rPr>
        <w:t>items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achievement</w:t>
      </w:r>
      <w:proofErr w:type="spellEnd"/>
      <w:r w:rsidRPr="00DE4067">
        <w:rPr>
          <w:spacing w:val="20"/>
        </w:rPr>
        <w:t xml:space="preserve"> - nine </w:t>
      </w:r>
      <w:proofErr w:type="spellStart"/>
      <w:r w:rsidRPr="00DE4067">
        <w:rPr>
          <w:spacing w:val="20"/>
        </w:rPr>
        <w:t>items</w:t>
      </w:r>
      <w:proofErr w:type="spellEnd"/>
      <w:r w:rsidRPr="00DE4067">
        <w:rPr>
          <w:spacing w:val="20"/>
        </w:rPr>
        <w:t xml:space="preserve">. </w:t>
      </w:r>
      <w:proofErr w:type="spellStart"/>
      <w:r w:rsidRPr="00DE4067">
        <w:rPr>
          <w:spacing w:val="20"/>
        </w:rPr>
        <w:t>This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solution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accounted</w:t>
      </w:r>
      <w:proofErr w:type="spellEnd"/>
      <w:r w:rsidRPr="00DE4067">
        <w:rPr>
          <w:spacing w:val="20"/>
        </w:rPr>
        <w:t xml:space="preserve"> for 57,30% of </w:t>
      </w:r>
      <w:proofErr w:type="spellStart"/>
      <w:r w:rsidRPr="00DE4067">
        <w:rPr>
          <w:spacing w:val="20"/>
        </w:rPr>
        <w:t>variance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construct</w:t>
      </w:r>
      <w:proofErr w:type="spellEnd"/>
      <w:r w:rsidRPr="00DE4067">
        <w:rPr>
          <w:spacing w:val="20"/>
        </w:rPr>
        <w:t xml:space="preserve">. The </w:t>
      </w:r>
      <w:proofErr w:type="spellStart"/>
      <w:r w:rsidRPr="00DE4067">
        <w:rPr>
          <w:spacing w:val="20"/>
        </w:rPr>
        <w:t>reliability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coefficients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ranged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from</w:t>
      </w:r>
      <w:proofErr w:type="spellEnd"/>
      <w:r w:rsidRPr="00DE4067">
        <w:rPr>
          <w:spacing w:val="20"/>
        </w:rPr>
        <w:t xml:space="preserve"> 0.88 </w:t>
      </w:r>
      <w:proofErr w:type="spellStart"/>
      <w:r w:rsidRPr="00DE4067">
        <w:rPr>
          <w:spacing w:val="20"/>
        </w:rPr>
        <w:t>to</w:t>
      </w:r>
      <w:proofErr w:type="spellEnd"/>
      <w:r w:rsidRPr="00DE4067">
        <w:rPr>
          <w:spacing w:val="20"/>
        </w:rPr>
        <w:t xml:space="preserve"> 0.93, </w:t>
      </w:r>
      <w:proofErr w:type="spellStart"/>
      <w:r w:rsidRPr="00DE4067">
        <w:rPr>
          <w:spacing w:val="20"/>
        </w:rPr>
        <w:t>indicating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that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instrument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has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good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psychometric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parameters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can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be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useful</w:t>
      </w:r>
      <w:proofErr w:type="spellEnd"/>
      <w:r w:rsidRPr="00DE4067">
        <w:rPr>
          <w:spacing w:val="20"/>
        </w:rPr>
        <w:t xml:space="preserve"> in </w:t>
      </w:r>
      <w:proofErr w:type="spellStart"/>
      <w:r w:rsidRPr="00DE4067">
        <w:rPr>
          <w:spacing w:val="20"/>
        </w:rPr>
        <w:t>scientific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research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organizational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diagnostic</w:t>
      </w:r>
      <w:proofErr w:type="spellEnd"/>
      <w:r w:rsidRPr="00DE4067">
        <w:rPr>
          <w:spacing w:val="20"/>
        </w:rPr>
        <w:t>.</w:t>
      </w:r>
    </w:p>
    <w:p w14:paraId="2801A704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Keywords:</w:t>
      </w:r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, Labour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scale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Statistic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validation</w:t>
      </w:r>
      <w:proofErr w:type="spellEnd"/>
      <w:r w:rsidRPr="00DE4067">
        <w:rPr>
          <w:spacing w:val="20"/>
        </w:rPr>
        <w:t>.</w:t>
      </w:r>
    </w:p>
    <w:p w14:paraId="62D29933" w14:textId="77777777" w:rsidR="00DE4067" w:rsidRDefault="00DE4067" w:rsidP="00DE4067">
      <w:pPr>
        <w:spacing w:after="120" w:line="360" w:lineRule="auto"/>
        <w:rPr>
          <w:spacing w:val="20"/>
        </w:rPr>
      </w:pPr>
    </w:p>
    <w:p w14:paraId="26E0A939" w14:textId="0A6A0A3C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Introdução</w:t>
      </w:r>
    </w:p>
    <w:p w14:paraId="13C8C3E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Segundo Seligman e </w:t>
      </w:r>
      <w:proofErr w:type="spellStart"/>
      <w:r w:rsidRPr="00DE4067">
        <w:rPr>
          <w:spacing w:val="20"/>
        </w:rPr>
        <w:t>Csikszentmihalyi</w:t>
      </w:r>
      <w:proofErr w:type="spellEnd"/>
      <w:r w:rsidRPr="00DE4067">
        <w:rPr>
          <w:spacing w:val="20"/>
        </w:rPr>
        <w:t xml:space="preserve"> (2000), o estudo e a compreensão da felicidade e dos aspectos positivos da experiência humana estão entre as principais preocupações da Psicologia para o século XXI. Nos últimos anos, diversos autores têm se dedicado a desenvolver pesquisas para compreender o bem-estar pessoal. As concepções deste construto variam, mas a sua vinculação às diversas esferas da vida e às diferentes atividades desenvolvidas pelo homem representa um ponto convergente da área. Para autores como Tamayo (2004), Van Horn, </w:t>
      </w:r>
      <w:proofErr w:type="spellStart"/>
      <w:r w:rsidRPr="00DE4067">
        <w:rPr>
          <w:spacing w:val="20"/>
        </w:rPr>
        <w:t>Taris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Schaufeli</w:t>
      </w:r>
      <w:proofErr w:type="spellEnd"/>
      <w:r w:rsidRPr="00DE4067">
        <w:rPr>
          <w:spacing w:val="20"/>
        </w:rPr>
        <w:t xml:space="preserve"> e </w:t>
      </w:r>
      <w:proofErr w:type="spellStart"/>
      <w:r w:rsidRPr="00DE4067">
        <w:rPr>
          <w:spacing w:val="20"/>
        </w:rPr>
        <w:t>Scheurs</w:t>
      </w:r>
      <w:proofErr w:type="spellEnd"/>
      <w:r w:rsidRPr="00DE4067">
        <w:rPr>
          <w:spacing w:val="20"/>
        </w:rPr>
        <w:t xml:space="preserve"> (2004) e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(1987; 2003), o tempo dedicado ao trabalho constitui um componente fundamental para a construção e o desenvolvimento do bem-estar pessoal e da felicidade.</w:t>
      </w:r>
    </w:p>
    <w:p w14:paraId="18113B3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Apesar da importância de se estudar o bem-estar no trabalho, os modelos teóricos e empíricos sobre o fenômeno são escassos. As principais pesquisas na área referem-se ao bem-estar geral, desvinculado de qualquer contexto. Na literatura organizacional, existem diversos estudos sobre qualidade de vida e estresse no trabalho, que representam conceitos relacionados ao bem-estar, mas as tentativas de compreensão do construto específico do bem-estar no trabalho são mais raras.</w:t>
      </w:r>
    </w:p>
    <w:p w14:paraId="681A21F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 avanço do conhecimento acerca de um fenômeno depende da existência de instrumentos de medida válidos e confiáveis. Este estudo teve como objetivo a construção e a validação de uma medida de bem-estar laboral, a </w:t>
      </w:r>
      <w:r w:rsidRPr="00DE4067">
        <w:rPr>
          <w:iCs/>
          <w:spacing w:val="20"/>
        </w:rPr>
        <w:t>Escala de Bem-Estar no Trabalho (</w:t>
      </w:r>
      <w:proofErr w:type="spellStart"/>
      <w:r w:rsidRPr="00DE4067">
        <w:rPr>
          <w:iCs/>
          <w:spacing w:val="20"/>
        </w:rPr>
        <w:t>EBET</w:t>
      </w:r>
      <w:proofErr w:type="spellEnd"/>
      <w:r w:rsidRPr="00DE4067">
        <w:rPr>
          <w:iCs/>
          <w:spacing w:val="20"/>
        </w:rPr>
        <w:t>)</w:t>
      </w:r>
      <w:r w:rsidRPr="00DE4067">
        <w:rPr>
          <w:spacing w:val="20"/>
        </w:rPr>
        <w:t>. A hipótese básica foi de que o bem-estar no trabalho compreende uma dimensão afetiva: emoções e humores no trabalho, e uma dimensão cognitiva: percepção de expressividade e realização pessoal no trabalho.</w:t>
      </w:r>
    </w:p>
    <w:p w14:paraId="4D970C20" w14:textId="2EADA555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Por que a escolha de tais dimensões para o </w:t>
      </w:r>
      <w:r w:rsidR="002B24FA" w:rsidRPr="00DE4067">
        <w:rPr>
          <w:spacing w:val="20"/>
        </w:rPr>
        <w:t>desenvolvimento</w:t>
      </w:r>
      <w:r w:rsidRPr="00DE4067">
        <w:rPr>
          <w:spacing w:val="20"/>
        </w:rPr>
        <w:t xml:space="preserve"> do instrumento? Para responder a essa questão é necessária uma revisão das abordagens e definições de bem-estar encontradas na literatura. </w:t>
      </w:r>
    </w:p>
    <w:p w14:paraId="174431B5" w14:textId="77777777" w:rsidR="00DE4067" w:rsidRDefault="00DE4067" w:rsidP="00DE4067">
      <w:pPr>
        <w:spacing w:after="120" w:line="360" w:lineRule="auto"/>
        <w:rPr>
          <w:iCs/>
          <w:spacing w:val="20"/>
        </w:rPr>
      </w:pPr>
    </w:p>
    <w:p w14:paraId="36B91552" w14:textId="211755D3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Bem-estar</w:t>
      </w:r>
    </w:p>
    <w:p w14:paraId="7573C1A1" w14:textId="11A6B606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Mesmo em relação ao bem-estar geral, que conta com modelos teóricos e empíricos mais consistentes, não existe consenso sobre as definições do constru</w:t>
      </w:r>
      <w:r>
        <w:rPr>
          <w:spacing w:val="20"/>
        </w:rPr>
        <w:t>c</w:t>
      </w:r>
      <w:r w:rsidRPr="00DE4067">
        <w:rPr>
          <w:spacing w:val="20"/>
        </w:rPr>
        <w:t>to, o que afeta os poucos estudos direcionados ao contexto laboral. A fim de compreender o bem-estar no trabalho, serão apresentadas inicialmente as principais correntes na área do bem-estar geral. Em seguida, serão apontadas as influências dessas correntes na compreensão do bem-estar no trabalho e discutidas as definições deste constru</w:t>
      </w:r>
      <w:r>
        <w:rPr>
          <w:spacing w:val="20"/>
        </w:rPr>
        <w:t>c</w:t>
      </w:r>
      <w:r w:rsidRPr="00DE4067">
        <w:rPr>
          <w:spacing w:val="20"/>
        </w:rPr>
        <w:t xml:space="preserve">to. </w:t>
      </w:r>
    </w:p>
    <w:p w14:paraId="3B187EEF" w14:textId="77777777" w:rsidR="002B24FA" w:rsidRDefault="002B24FA" w:rsidP="00DE4067">
      <w:pPr>
        <w:spacing w:after="120" w:line="360" w:lineRule="auto"/>
        <w:rPr>
          <w:iCs/>
          <w:spacing w:val="20"/>
        </w:rPr>
      </w:pPr>
    </w:p>
    <w:p w14:paraId="74D82B55" w14:textId="12895F44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Abordagens sobre o bem-estar geral</w:t>
      </w:r>
    </w:p>
    <w:p w14:paraId="240340C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Felicidade e bem-estar são termos que se misturam na literatura científica e, geralmente, são considerados como sinônimos. De acordo com Albuquerque e </w:t>
      </w:r>
      <w:proofErr w:type="spellStart"/>
      <w:r w:rsidRPr="00DE4067">
        <w:rPr>
          <w:spacing w:val="20"/>
        </w:rPr>
        <w:t>Tróccoli</w:t>
      </w:r>
      <w:proofErr w:type="spellEnd"/>
      <w:r w:rsidRPr="00DE4067">
        <w:rPr>
          <w:spacing w:val="20"/>
        </w:rPr>
        <w:t xml:space="preserve"> (2004), o campo do bem-estar refere-se ao estudo científico da felicidade. Duas grandes correntes podem ser destacadas na área do bem-estar geral: a do bem-estar subjetivo e a do bem-estar psicológico, e a principal diferença entre elas reside na concepção de felicidade adotada.</w:t>
      </w:r>
    </w:p>
    <w:p w14:paraId="2BDA1274" w14:textId="15A5B894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 </w:t>
      </w:r>
      <w:r>
        <w:rPr>
          <w:spacing w:val="20"/>
        </w:rPr>
        <w:t>ideia</w:t>
      </w:r>
      <w:r w:rsidRPr="00DE4067">
        <w:rPr>
          <w:spacing w:val="20"/>
        </w:rPr>
        <w:t xml:space="preserve"> de felicidade em que se baseia o bem-estar subjetivo advém da tradição hedônica. Segundo Ryan e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 xml:space="preserve"> (2001), a principal proposta dos autores que adotam uma visão hedonista da felicidade é de que o bem-estar compreende a experiência de prazer versus desprazer, a qual decorre de julgamentos sobre os elementos positivos e negativos da vida.</w:t>
      </w:r>
    </w:p>
    <w:p w14:paraId="6802AA07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Seguindo a tradição hedonista de felicidade, </w:t>
      </w: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 (1984) e </w:t>
      </w: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Suh</w:t>
      </w:r>
      <w:proofErr w:type="spellEnd"/>
      <w:r w:rsidRPr="00DE4067">
        <w:rPr>
          <w:spacing w:val="20"/>
        </w:rPr>
        <w:t>, Lucas e Smith (1999) consideram o bem-estar como um fenômeno amplo que inclui respostas emocionais do indivíduo e julgamentos globais sobre sua satisfação com a vida. As respostas emocionais correspondem a emoções e humores, juntos denominados de afeto, e representam avaliações e reações do indivíduo sobre eventos atuais da sua vida. Julgamentos sobre a satisfação com a vida são considerados aspectos cognitivos do bem-estar e, segundo os autores, consistem numa dimensão diferente dos afetos.</w:t>
      </w:r>
    </w:p>
    <w:p w14:paraId="4941D018" w14:textId="2510DA09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 bem-estar subjetivo é conceituado a partir de três dimensões: o afeto positivo, o afeto negativo e a satisfação com a vida (Albuquerque &amp; </w:t>
      </w:r>
      <w:proofErr w:type="spellStart"/>
      <w:r w:rsidRPr="00DE4067">
        <w:rPr>
          <w:spacing w:val="20"/>
        </w:rPr>
        <w:t>Trócolli</w:t>
      </w:r>
      <w:proofErr w:type="spellEnd"/>
      <w:r w:rsidRPr="00DE4067">
        <w:rPr>
          <w:spacing w:val="20"/>
        </w:rPr>
        <w:t xml:space="preserve">, 2004; </w:t>
      </w: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 &amp; cols., 1999). O afeto positivo pode ser concebido como um sentimento transitório, "um contentamento hedônico puro experimentado em um determinado momento como um estado de alerta, de entusiasmo e de atividade" (Albuquerque &amp; </w:t>
      </w:r>
      <w:proofErr w:type="spellStart"/>
      <w:r w:rsidRPr="00DE4067">
        <w:rPr>
          <w:spacing w:val="20"/>
        </w:rPr>
        <w:t>Trócolli</w:t>
      </w:r>
      <w:proofErr w:type="spellEnd"/>
      <w:r w:rsidRPr="00DE4067">
        <w:rPr>
          <w:spacing w:val="20"/>
        </w:rPr>
        <w:t xml:space="preserve">, 2004, p. 154). O afeto negativo consiste num sentimento transitório que "inclui emoções desagradáveis como ansiedade, depressão, agitação, aborrecimento, pessimismo e outros sintomas psicológicos aflitivos e angustiantes" (Albuquerque &amp; </w:t>
      </w:r>
      <w:proofErr w:type="spellStart"/>
      <w:r w:rsidRPr="00DE4067">
        <w:rPr>
          <w:spacing w:val="20"/>
        </w:rPr>
        <w:t>Trócolli</w:t>
      </w:r>
      <w:proofErr w:type="spellEnd"/>
      <w:r w:rsidRPr="00DE4067">
        <w:rPr>
          <w:spacing w:val="20"/>
        </w:rPr>
        <w:t xml:space="preserve">, 2004, p. 154). A satisfação com a vida consiste num julgamento cognitivo da própria vida e inclui as circunstâncias da vida da pessoa e os padrões escolhidos por ela. O bem-estar subjetivo é, portanto, a ocorrência de </w:t>
      </w:r>
      <w:r w:rsidR="002B24FA" w:rsidRPr="00DE4067">
        <w:rPr>
          <w:spacing w:val="20"/>
        </w:rPr>
        <w:t>frequentes</w:t>
      </w:r>
      <w:r w:rsidRPr="00DE4067">
        <w:rPr>
          <w:spacing w:val="20"/>
        </w:rPr>
        <w:t xml:space="preserve"> afetos positivos, rara experiência emocional negativa e a satisfação com a vida como um todo (Albuquerque &amp; </w:t>
      </w:r>
      <w:proofErr w:type="spellStart"/>
      <w:r w:rsidRPr="00DE4067">
        <w:rPr>
          <w:spacing w:val="20"/>
        </w:rPr>
        <w:t>Trócolli</w:t>
      </w:r>
      <w:proofErr w:type="spellEnd"/>
      <w:r w:rsidRPr="00DE4067">
        <w:rPr>
          <w:spacing w:val="20"/>
        </w:rPr>
        <w:t>, 2004).</w:t>
      </w:r>
    </w:p>
    <w:p w14:paraId="7CD904B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 outra abordagem no estudo do bem-estar - bem-estar psicológico - adota a visão </w:t>
      </w:r>
      <w:r w:rsidRPr="00DE4067">
        <w:rPr>
          <w:iCs/>
          <w:spacing w:val="20"/>
        </w:rPr>
        <w:t>eudaimonica</w:t>
      </w:r>
      <w:r w:rsidRPr="00DE4067">
        <w:rPr>
          <w:spacing w:val="20"/>
        </w:rPr>
        <w:t xml:space="preserve"> da felicidade. Segundo Aristóteles, o objetivo supremo de todo comportamento é a felicidade ou </w:t>
      </w:r>
      <w:r w:rsidRPr="00DE4067">
        <w:rPr>
          <w:iCs/>
          <w:spacing w:val="20"/>
        </w:rPr>
        <w:t>eudaimonia</w:t>
      </w:r>
      <w:r w:rsidRPr="00DE4067">
        <w:rPr>
          <w:spacing w:val="20"/>
        </w:rPr>
        <w:t xml:space="preserve">. O termo felicidade em português não traduz adequadamente a expressão aristotélica. A palavra felicidade refere-se à felicidade hedônica, pois ela expressa a experiência subjetiva de afetos positivos e a crença de que a própria vida está satisfatória. </w:t>
      </w:r>
      <w:r w:rsidRPr="00DE4067">
        <w:rPr>
          <w:iCs/>
          <w:spacing w:val="20"/>
        </w:rPr>
        <w:t>Eudaimonia</w:t>
      </w:r>
      <w:r w:rsidRPr="00DE4067">
        <w:rPr>
          <w:spacing w:val="20"/>
        </w:rPr>
        <w:t xml:space="preserve"> refere-se não somente à felicidade hedônica, mas também à realização do potencial pessoal e das metas fundamentais de vida.</w:t>
      </w:r>
    </w:p>
    <w:p w14:paraId="2C9755DF" w14:textId="2DECFB42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De acordo com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(1993), a proposta de Aristóteles para </w:t>
      </w:r>
      <w:r w:rsidRPr="00DE4067">
        <w:rPr>
          <w:iCs/>
          <w:spacing w:val="20"/>
        </w:rPr>
        <w:t>eudaimonia</w:t>
      </w:r>
      <w:r w:rsidRPr="00DE4067">
        <w:rPr>
          <w:spacing w:val="20"/>
        </w:rPr>
        <w:t xml:space="preserve"> vai além da visão hedônica de felicidade, pois o filósofo defendia a proposição de que a </w:t>
      </w:r>
      <w:r w:rsidRPr="00DE4067">
        <w:rPr>
          <w:iCs/>
          <w:spacing w:val="20"/>
        </w:rPr>
        <w:t>eudaimonia</w:t>
      </w:r>
      <w:r w:rsidRPr="00DE4067">
        <w:rPr>
          <w:spacing w:val="20"/>
        </w:rPr>
        <w:t xml:space="preserve"> era a expressão ativa de virtudes, a expressão do que cada indivíduo tem de melhor. Sentimentos de expressividade pessoal e de autorrealização seriam elementos centrais e definidores da </w:t>
      </w:r>
      <w:r w:rsidRPr="00DE4067">
        <w:rPr>
          <w:iCs/>
          <w:spacing w:val="20"/>
        </w:rPr>
        <w:t>eudaimonia</w:t>
      </w:r>
      <w:r w:rsidRPr="00DE4067">
        <w:rPr>
          <w:spacing w:val="20"/>
        </w:rPr>
        <w:t xml:space="preserve"> ou felicidade.</w:t>
      </w:r>
    </w:p>
    <w:p w14:paraId="44C6210E" w14:textId="15BDD0F2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Os teóricos do bem-estar psicológico adotam a visão de felicidade, e </w:t>
      </w:r>
      <w:r>
        <w:rPr>
          <w:spacing w:val="20"/>
        </w:rPr>
        <w:t>consequentemente</w:t>
      </w:r>
      <w:r w:rsidRPr="00DE4067">
        <w:rPr>
          <w:spacing w:val="20"/>
        </w:rPr>
        <w:t xml:space="preserve"> de bem-estar, centrada na experiência de expressividade pessoal e de </w:t>
      </w:r>
      <w:r>
        <w:rPr>
          <w:spacing w:val="20"/>
        </w:rPr>
        <w:t>autorrealização</w:t>
      </w:r>
      <w:r w:rsidRPr="00DE4067">
        <w:rPr>
          <w:spacing w:val="20"/>
        </w:rPr>
        <w:t xml:space="preserve">. Os estudos nesta área partem da premissa de que fatores essenciais para a definição de bem-estar têm sido negligenciados pelos pesquisadores hedonistas. Riff (1989) propõe que o bem-estar seja entendido como o funcionamento positivo global do indivíduo. De acordo com Riff (1989) e Riff e </w:t>
      </w:r>
      <w:proofErr w:type="spellStart"/>
      <w:r w:rsidRPr="00DE4067">
        <w:rPr>
          <w:spacing w:val="20"/>
        </w:rPr>
        <w:t>Keyes</w:t>
      </w:r>
      <w:proofErr w:type="spellEnd"/>
      <w:r w:rsidRPr="00DE4067">
        <w:rPr>
          <w:spacing w:val="20"/>
        </w:rPr>
        <w:t xml:space="preserve"> (1995), um indivíduo com alto bem-estar é aquele que apresenta altos índices de </w:t>
      </w:r>
      <w:r w:rsidR="002B24FA" w:rsidRPr="00DE4067">
        <w:rPr>
          <w:spacing w:val="20"/>
        </w:rPr>
        <w:t>autoaceitação</w:t>
      </w:r>
      <w:r w:rsidRPr="00DE4067">
        <w:rPr>
          <w:spacing w:val="20"/>
        </w:rPr>
        <w:t xml:space="preserve"> (atitudes positivas do indivíduo em relação a si mesmo), relação positiva com os outros (satisfação e confiança na relação com os outros), autonomia (autodeterminação, independência e autorregularão do comportamento), controle do ambiente (habilidade do indivíduo para escolher ou criar situações adequadas às condições pessoais), propósito na vida (senso de direção que contribui para a percepção de que a vida é significativa) e crescimento pessoal (desenvolvimento do potencial do indivíduo e da sua expansão como pessoa). Os seis elementos propostos definem o bem-estar psicológico tanto </w:t>
      </w:r>
      <w:r w:rsidR="002B24FA" w:rsidRPr="00DE4067">
        <w:rPr>
          <w:spacing w:val="20"/>
        </w:rPr>
        <w:t>teórica</w:t>
      </w:r>
      <w:r w:rsidRPr="00DE4067">
        <w:rPr>
          <w:spacing w:val="20"/>
        </w:rPr>
        <w:t xml:space="preserve"> quanto operacionalmente.</w:t>
      </w:r>
    </w:p>
    <w:p w14:paraId="7FEEF624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Ryan e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 xml:space="preserve"> (2001) concordam com a ênfase </w:t>
      </w:r>
      <w:r w:rsidRPr="00DE4067">
        <w:rPr>
          <w:iCs/>
          <w:spacing w:val="20"/>
        </w:rPr>
        <w:t>eudaimonica</w:t>
      </w:r>
      <w:r w:rsidRPr="00DE4067">
        <w:rPr>
          <w:spacing w:val="20"/>
        </w:rPr>
        <w:t xml:space="preserve"> da proposta de Riff (1989), mas acreditam que os seis elementos utilizados para definir o bem-estar psicológico sejam antecedentes do bem-estar. Segundo Ryan e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 xml:space="preserve"> (2000), autonomia e relacionamentos positivos, por exemplo, são duas necessidades psicológicas básicas que, quando satisfeitas, levam ao bem-estar. Para não se limitarem à visão hedonista e não confundirem o construto com seus antecedentes, os autores propõem que o bem-estar seja considerado não apenas como prevalência de afeto positivo e satisfação com a vida, mas também como vitalidade e saúde mental. Para Ryan e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 xml:space="preserve"> (2000) a vitalidade seria um afeto positivo mais relacionado com a visão </w:t>
      </w:r>
      <w:r w:rsidRPr="00DE4067">
        <w:rPr>
          <w:iCs/>
          <w:spacing w:val="20"/>
        </w:rPr>
        <w:t>eudaimonica</w:t>
      </w:r>
      <w:r w:rsidRPr="00DE4067">
        <w:rPr>
          <w:spacing w:val="20"/>
        </w:rPr>
        <w:t xml:space="preserve"> de felicidade e indicaria a experiência de </w:t>
      </w:r>
      <w:r w:rsidRPr="00DE4067">
        <w:rPr>
          <w:iCs/>
          <w:spacing w:val="20"/>
        </w:rPr>
        <w:t>se sentir vivo</w:t>
      </w:r>
      <w:r w:rsidRPr="00DE4067">
        <w:rPr>
          <w:spacing w:val="20"/>
        </w:rPr>
        <w:t xml:space="preserve"> e regenerado (Nix, Ryan, </w:t>
      </w:r>
      <w:proofErr w:type="spellStart"/>
      <w:r w:rsidRPr="00DE4067">
        <w:rPr>
          <w:spacing w:val="20"/>
        </w:rPr>
        <w:t>Manly</w:t>
      </w:r>
      <w:proofErr w:type="spellEnd"/>
      <w:r w:rsidRPr="00DE4067">
        <w:rPr>
          <w:spacing w:val="20"/>
        </w:rPr>
        <w:t xml:space="preserve"> &amp;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>, 1999).</w:t>
      </w:r>
    </w:p>
    <w:p w14:paraId="0D65BE0A" w14:textId="249A573B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Nix e cols. (1999) examinaram o efeito da autonomia para a execução de tarefas sobre afetos positivos e vitalidade. Os resultados mostraram que quando o indivíduo era pressionado a realizar uma atividade, o término </w:t>
      </w:r>
      <w:proofErr w:type="gramStart"/>
      <w:r w:rsidRPr="00DE4067">
        <w:rPr>
          <w:spacing w:val="20"/>
        </w:rPr>
        <w:t>da mesma</w:t>
      </w:r>
      <w:proofErr w:type="gramEnd"/>
      <w:r w:rsidRPr="00DE4067">
        <w:rPr>
          <w:spacing w:val="20"/>
        </w:rPr>
        <w:t xml:space="preserve"> associava-se com afeto positivo, mas não com vitalidade. Por outro lado, quando o indivíduo tinha autonomia, a conclusão da tarefa associava-se tanto aos afetos positivos quanto à vitalidade. Segundo Ryan e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 xml:space="preserve"> (2000), o estudo de Nix e cols. (1999) suporta a ideia de que o bem-estar pode ser mais bem concebido como um fenômeno multidimensional, que engloba aspectos das concepções hedônicas e eudaim</w:t>
      </w:r>
      <w:r>
        <w:rPr>
          <w:spacing w:val="20"/>
        </w:rPr>
        <w:t>ô</w:t>
      </w:r>
      <w:r w:rsidRPr="00DE4067">
        <w:rPr>
          <w:spacing w:val="20"/>
        </w:rPr>
        <w:t>nicas de felicidade. Para os autores, experiências de prazer e de expressividade/realização são fenômenos diferentes, mas que constituem o bem-estar.</w:t>
      </w:r>
    </w:p>
    <w:p w14:paraId="13383BF5" w14:textId="40B98159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Qual a relação entre a felicidade na visão da </w:t>
      </w:r>
      <w:r w:rsidRPr="00DE4067">
        <w:rPr>
          <w:iCs/>
          <w:spacing w:val="20"/>
        </w:rPr>
        <w:t>eudaimonia</w:t>
      </w:r>
      <w:r w:rsidRPr="00DE4067">
        <w:rPr>
          <w:spacing w:val="20"/>
        </w:rPr>
        <w:t xml:space="preserve"> e a felicidade hedônica? Segundo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(1993), a </w:t>
      </w:r>
      <w:r w:rsidRPr="00DE4067">
        <w:rPr>
          <w:iCs/>
          <w:spacing w:val="20"/>
        </w:rPr>
        <w:t>eudaimonia</w:t>
      </w:r>
      <w:r w:rsidRPr="00DE4067">
        <w:rPr>
          <w:spacing w:val="20"/>
        </w:rPr>
        <w:t xml:space="preserve"> é uma condição suficiente, mas não necessária para a felicidade hedônica. Quando uma pessoa passa pela experiência de expressividade pessoal e autorrealização, ela sentirá satisfação com sua vida e terá prevalência dos afetos positivos sobre os negativos. Por outro lado, há muitos outros caminhos para a felicidade hedônica além da expressividade pessoal. As experiências de prazer hedônico podem ser esperadas em uma quantidade muito maior de situações, como quando afetos positivos acompanham a satisfação de necessidades físicas e sociais (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>, 1993). Nessas situações, o indivíduo pode não experimentar a expressividade e a realização pessoal.</w:t>
      </w:r>
    </w:p>
    <w:p w14:paraId="6F60F3ED" w14:textId="2A4205E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Uma pessoa pode ter experiências de expressividade pessoal e autorrealização, segundo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(1993), nas situações em que há: envolvimento intenso com um empreendimento; sentimento de uma adequação especial na execução de atividades que não fazem parte de tarefas diárias; sentimento intenso de estar vivo; sensação de estar completo quando engajado em determinadas atividades; sensação de que fez o que realmente queria fazer; percepção de que consegue expressar seu verdadeiro eu. Para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(1993), a expressividade pessoal e a autorrealização referem-se essencialmente à experiência individual de realização dos próprios potenciais, na forma de desenvolvimento de habilidades e talentos e/ou de avanço de seus propósitos na vida.</w:t>
      </w:r>
    </w:p>
    <w:p w14:paraId="757AC7B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Assim, o bem-estar caracterizado pela felicidade hedônica pode ser considerado basicamente como um estado afetivo, de modo que os afetos positivos prevalecem sobre os negativos. Já o bem-estar embasado na realização pessoal proposta por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 pode ser representado pela percepção de desenvolvimento de potenciais e avanço dos propósitos de vida, além do estado afetivo do indivíduo.</w:t>
      </w:r>
    </w:p>
    <w:p w14:paraId="024C20E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As duas correntes de estudo do bem-estar geral afetam os estudos sobre bem-estar no trabalho. Mas, como tem sido definido o bem-estar laboral? Quais são as propostas teóricas existentes na literatura referente ao trabalho?</w:t>
      </w:r>
    </w:p>
    <w:p w14:paraId="3D980A86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Definições do bem-estar no trabalho</w:t>
      </w:r>
    </w:p>
    <w:p w14:paraId="0CD89C2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Na linha do bem-estar psicológico, muitos autores têm adotado o modelo de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(1987) sobre saúde mental para definir e operacionalizar o bem-estar laboral.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(1987) considera o funcionamento positivo integrado da pessoa e propõe cinco dimensões para a definição da saúde mental: afeto, aspiração, autonomia, competência e funcionamento integrado. Neste modelo, a </w:t>
      </w:r>
      <w:proofErr w:type="gramStart"/>
      <w:r w:rsidRPr="00DE4067">
        <w:rPr>
          <w:spacing w:val="20"/>
        </w:rPr>
        <w:t xml:space="preserve">dimensão </w:t>
      </w:r>
      <w:r w:rsidRPr="00DE4067">
        <w:rPr>
          <w:iCs/>
          <w:spacing w:val="20"/>
        </w:rPr>
        <w:t>afeto</w:t>
      </w:r>
      <w:proofErr w:type="gramEnd"/>
      <w:r w:rsidRPr="00DE4067">
        <w:rPr>
          <w:spacing w:val="20"/>
        </w:rPr>
        <w:t xml:space="preserve"> refere-se às emoções e humores. A </w:t>
      </w:r>
      <w:r w:rsidRPr="00DE4067">
        <w:rPr>
          <w:iCs/>
          <w:spacing w:val="20"/>
        </w:rPr>
        <w:t>aspiração</w:t>
      </w:r>
      <w:r w:rsidRPr="00DE4067">
        <w:rPr>
          <w:spacing w:val="20"/>
        </w:rPr>
        <w:t xml:space="preserve"> diz respeito ao interesse do indivíduo pelo seu ambiente e por atividades pessoalmente significativas. A </w:t>
      </w:r>
      <w:r w:rsidRPr="00DE4067">
        <w:rPr>
          <w:iCs/>
          <w:spacing w:val="20"/>
        </w:rPr>
        <w:t>autonomia</w:t>
      </w:r>
      <w:r w:rsidRPr="00DE4067">
        <w:rPr>
          <w:spacing w:val="20"/>
        </w:rPr>
        <w:t xml:space="preserve"> refere-se ao grau em que a pessoa consegue resistir a pressões do ambiente. A dimensão </w:t>
      </w:r>
      <w:r w:rsidRPr="00DE4067">
        <w:rPr>
          <w:iCs/>
          <w:spacing w:val="20"/>
        </w:rPr>
        <w:t>competência</w:t>
      </w:r>
      <w:r w:rsidRPr="00DE4067">
        <w:rPr>
          <w:spacing w:val="20"/>
        </w:rPr>
        <w:t xml:space="preserve"> refere-se à habilidade do indivíduo para enfrentar com sucesso as demandas e os problemas do dia a dia. Finalmente, o funcionamento integrado refere-se ao funcionamento do indivíduo como um todo e à múltipla relação entre os outros quatro componentes apontados.</w:t>
      </w:r>
    </w:p>
    <w:p w14:paraId="6CEAB2F1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Recentemente Van Horn e cols. (2004) propuseram uma estrutura do bem-estar no trabalho embasada na tradição do bem-estar psicológico e utilizaram o modelo de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(1987; 1994) para a saúde mental e a teoria de Riff (1989) sobre o bem-estar geral. Os autores partem do pressuposto de que o bem-estar no trabalho consiste na avaliação positiva das várias características do trabalho e inclui aspectos afetivos, motivacionais, comportamentais, cognitivos e psicossomáticos. Os autores propuseram cinco dimensões para a compreensão do construto: dimensão afetiva, bem-estar profissional, bem-estar social, cansaço cognitivo e dimensão psicossomática.</w:t>
      </w:r>
    </w:p>
    <w:p w14:paraId="02DFCBA7" w14:textId="2C5CDA60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 dimensão afetiva do bem-estar no trabalho, segundo Van Horn e cols. (2004), inclui as variáveis afeto, exaustão emocional, satisfação no trabalho e comprometimento organizacional. O afeto é representado pela frequência de sentimentos e emoções, como otimista e alegre. A exaustão emocional engloba três dimensões clássicas do conceito de esgotamento profissional (</w:t>
      </w:r>
      <w:r w:rsidRPr="00DE4067">
        <w:rPr>
          <w:iCs/>
          <w:spacing w:val="20"/>
        </w:rPr>
        <w:t>burnout</w:t>
      </w:r>
      <w:r w:rsidRPr="00DE4067">
        <w:rPr>
          <w:spacing w:val="20"/>
        </w:rPr>
        <w:t>), ou seja, exaustão emocional, despersonalização e diminuição da realização pessoal. A satisfação no trabalho refere-se ao quanto o trabalhador está satisfeito com os colegas, com a organização e com a própria atividade do trabalho. Por fim, o comprometimento organizacional engloba a identificação e o envolvimento do trabalhador com a organização.</w:t>
      </w:r>
    </w:p>
    <w:p w14:paraId="5E948222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 dimensão bem-estar profissional, de acordo com Van Horn e cols. (2004), assume o aspecto motivacional da estrutura proposta e compreende variáveis como: autonomia, aspiração e competência profissional. A autonomia refere-se à liberdade do trabalhador para tomar suas próprias decisões no trabalho. A aspiração é representada pela busca de desafios no trabalho e a competência profissional refere-se à percepção do trabalhador de que pode lidar eficazmente com os problemas do trabalho.</w:t>
      </w:r>
    </w:p>
    <w:p w14:paraId="0251429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 dimensão bem-estar social compreende o aspecto comportamental do bem-estar laboral e inclui dois tipos de conceito: despersonalização, derivada da proposta de esgotamento profissional, mas referente a atitudes negativas ou indiferentes em relação aos colegas de trabalho, e a qualidade das relações sociais na organização, que inclui a percepção do indivíduo de ser procurado pelos colegas para conselhos e suporte (Van Horn &amp; cols., 2004).</w:t>
      </w:r>
    </w:p>
    <w:p w14:paraId="0274B5D0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 dimensão cansaço cognitivo consiste no aspecto cognitivo do bem-estar laboral e diz respeito ao funcionamento cognitivo do empregado, mais especificamente ao quanto o empregado consegue processar novas informações e concentrar-se no trabalho. A dimensão psicossomática refere-se à presença ou à ausência de queixas psicossomáticas, como dores de cabeça e de estômago. O bem-estar laboral, portanto, seria um construto bastante amplo e multidimensional (Van Horn &amp; cols., 2004).</w:t>
      </w:r>
    </w:p>
    <w:p w14:paraId="526F91F4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Os testes estatísticos conduzidos por Van Horn e cols. (2004) com uma amostra de professores holandeses confirmaram a estrutura multidimensional proposta e demonstraram que os fatores estavam relacionados entre si. Observou-se também que a dimensão afetiva foi a mais representativa do construto, constituindo-se no aspecto central do bem-estar laboral. Além disso, verificou-se que dentre as quatro variáveis constituintes da dimensão afetiva, o afeto, operacionalizado como emoções no trabalho, foi o construto mais representativo. Segundo Van Horn e cols. (2004), os achados de seu estudo indicam que o bem-estar é especialmente refletido no estado emocional do trabalhador. Esses resultados oferecem suporte à avaliação do bem-estar no trabalho em termos afetivos principalmente, como propõe Daniels (2000).</w:t>
      </w:r>
    </w:p>
    <w:p w14:paraId="1D3F209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Apesar da importância do estudo de Van Horn e cols. (2004) para a compreensão do bem-estar no trabalho, a estrutura proposta pelos autores merece algumas considerações. Primeiramente, a definição de bem-estar laboral adotada é ampla e composta de poucos aspectos que possam diferenciá-la de outros conceitos relativos à Psicologia Organizacional. Muitos outros construtos podem ser considerados como uma avaliação positiva do contexto do trabalho, como é o caso da percepção de justiça e da percepção positiva de clima social no trabalho. Afirmar que o bem-estar laboral possui dimensões afetiva, motivacional, comportamental, cognitiva e psicossomática também não o diferencia de outros conceitos; pelo contrário, aumenta as interseções com construtos diversos.</w:t>
      </w:r>
    </w:p>
    <w:p w14:paraId="19D31D9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Em segundo lugar, a proposta de se considerar o funcionamento positivo do sujeito no trabalho faz com que o bem-estar laboral </w:t>
      </w:r>
      <w:proofErr w:type="gramStart"/>
      <w:r w:rsidRPr="00DE4067">
        <w:rPr>
          <w:spacing w:val="20"/>
        </w:rPr>
        <w:t>torne-se</w:t>
      </w:r>
      <w:proofErr w:type="gramEnd"/>
      <w:r w:rsidRPr="00DE4067">
        <w:rPr>
          <w:spacing w:val="20"/>
        </w:rPr>
        <w:t xml:space="preserve"> uma área de estudo e não uma variável. Desta forma, poderia ser estabelecida uma série de relações causais entre as dimensões propostas por Van Horn e cols. (2004). Por exemplo, </w:t>
      </w:r>
      <w:proofErr w:type="spellStart"/>
      <w:r w:rsidRPr="00DE4067">
        <w:rPr>
          <w:spacing w:val="20"/>
        </w:rPr>
        <w:t>Karasek</w:t>
      </w:r>
      <w:proofErr w:type="spellEnd"/>
      <w:r w:rsidRPr="00DE4067">
        <w:rPr>
          <w:spacing w:val="20"/>
        </w:rPr>
        <w:t xml:space="preserve"> (1979), em seu modelo sobre estresse ocupacional, enfatizou a importância do controle e da autonomia no trabalho para respostas funcionais do indivíduo. Segundo este autor, os efeitos das demandas do ambiente de trabalho sobre a saúde do indivíduo podem variar de acordo com o nível de controle e de autonomia que o sujeito possui. Um alto nível de controle no trabalho protege o indivíduo de efeitos negativos das demandas, pois possibilita a tomada de decisões, a resolução de dificuldades e o enfrentamento de desafios.</w:t>
      </w:r>
    </w:p>
    <w:p w14:paraId="53225184" w14:textId="05AEC11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De acordo com </w:t>
      </w:r>
      <w:proofErr w:type="spellStart"/>
      <w:r w:rsidRPr="00DE4067">
        <w:rPr>
          <w:spacing w:val="20"/>
        </w:rPr>
        <w:t>Kelloway</w:t>
      </w:r>
      <w:proofErr w:type="spellEnd"/>
      <w:r w:rsidRPr="00DE4067">
        <w:rPr>
          <w:spacing w:val="20"/>
        </w:rPr>
        <w:t xml:space="preserve"> Gottlieb e </w:t>
      </w:r>
      <w:proofErr w:type="spellStart"/>
      <w:r w:rsidRPr="00DE4067">
        <w:rPr>
          <w:spacing w:val="20"/>
        </w:rPr>
        <w:t>Barham</w:t>
      </w:r>
      <w:proofErr w:type="spellEnd"/>
      <w:r w:rsidRPr="00DE4067">
        <w:rPr>
          <w:spacing w:val="20"/>
        </w:rPr>
        <w:t xml:space="preserve"> (1999) e </w:t>
      </w:r>
      <w:proofErr w:type="spellStart"/>
      <w:r w:rsidRPr="00DE4067">
        <w:rPr>
          <w:spacing w:val="20"/>
        </w:rPr>
        <w:t>Polasky</w:t>
      </w:r>
      <w:proofErr w:type="spellEnd"/>
      <w:r w:rsidRPr="00DE4067">
        <w:rPr>
          <w:spacing w:val="20"/>
        </w:rPr>
        <w:t xml:space="preserve"> e </w:t>
      </w:r>
      <w:proofErr w:type="spellStart"/>
      <w:r w:rsidRPr="00DE4067">
        <w:rPr>
          <w:spacing w:val="20"/>
        </w:rPr>
        <w:t>Holahan</w:t>
      </w:r>
      <w:proofErr w:type="spellEnd"/>
      <w:r w:rsidRPr="00DE4067">
        <w:rPr>
          <w:spacing w:val="20"/>
        </w:rPr>
        <w:t xml:space="preserve"> (1998), quanto maior a possibilidade que o indivíduo tem de decidir como realizar as tarefas e estruturar papéis de trabalho, menores são as consequências como sintomas psicossomáticos e afeto negativo, por exemplo. Para muitos autores, a falta de controle no trabalho pode ser considerada como um tipo de estressor organizacional. No modelo de Van Horn e cols. (2004), a dimensão chamada de autonomia, por exemplo, poderia ser um antecedente da dimensão afeto.</w:t>
      </w:r>
    </w:p>
    <w:p w14:paraId="669E08D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Daniels (2000) afirma que os pesquisadores que adotam a abordagem do bem-estar psicológico no contexto do trabalho definem e operacionalizam o bem-estar laboral de modo a misturar o bem-estar em si com seus possíveis antecedentes cognitivos. Segundo o autor, uma maneira de amenizar esse problema é considerar apenas aquele que tem se mostrado o aspecto mais relevante e central do bem-estar: o afeto. O bem-estar afetivo, segundo Daniels (2000), consiste numa experiência cumulativa de afetos, relativa a domínios específicos da vida e, portanto, pode ser considerado em relação ao trabalho. Os afetos nesta proposta correspondem às emoções e humores vivenciados pelo trabalhador.</w:t>
      </w:r>
    </w:p>
    <w:p w14:paraId="57C73DA2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Quando se fala de afeto na literatura organizacional é comum a referência a dois construtos: </w:t>
      </w:r>
      <w:r w:rsidRPr="00DE4067">
        <w:rPr>
          <w:iCs/>
          <w:spacing w:val="20"/>
        </w:rPr>
        <w:t>humor</w:t>
      </w:r>
      <w:r w:rsidRPr="00DE4067">
        <w:rPr>
          <w:spacing w:val="20"/>
        </w:rPr>
        <w:t xml:space="preserve"> e </w:t>
      </w:r>
      <w:r w:rsidRPr="00DE4067">
        <w:rPr>
          <w:iCs/>
          <w:spacing w:val="20"/>
        </w:rPr>
        <w:t>emoções</w:t>
      </w:r>
      <w:r w:rsidRPr="00DE4067">
        <w:rPr>
          <w:spacing w:val="20"/>
        </w:rPr>
        <w:t xml:space="preserve">. O </w:t>
      </w:r>
      <w:r w:rsidRPr="00DE4067">
        <w:rPr>
          <w:iCs/>
          <w:spacing w:val="20"/>
        </w:rPr>
        <w:t>humor</w:t>
      </w:r>
      <w:r w:rsidRPr="00DE4067">
        <w:rPr>
          <w:spacing w:val="20"/>
        </w:rPr>
        <w:t xml:space="preserve"> no trabalho tem sido concebido como estados emocionais dificilmente identificados com um estímulo particular e que apresentam maior duração e consistência que emoções específicas (Gray &amp; Watson, 2001; Payne, 2001). As </w:t>
      </w:r>
      <w:r w:rsidRPr="00DE4067">
        <w:rPr>
          <w:iCs/>
          <w:spacing w:val="20"/>
        </w:rPr>
        <w:t>emoções</w:t>
      </w:r>
      <w:r w:rsidRPr="00DE4067">
        <w:rPr>
          <w:spacing w:val="20"/>
        </w:rPr>
        <w:t xml:space="preserve"> costumam ser tratadas como intensas, associadas a estímulos específicos, além de serem descritas sob forma discreta, como por exemplo, raiva e medo (Gray &amp; Watson, 2001; Payne, 2001). O humor representa, para Gray e Watson (2001), um resumo do estado afetivo de uma pessoa.</w:t>
      </w:r>
    </w:p>
    <w:p w14:paraId="11945BE7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No modelo de Van Horn e cols. (2004), a dimensão afetiva do bem-estar laboral é composta por afetos (emoções), comprometimento organizacional, exaustão emocional e satisfação. Variáveis como comprometimento e exaustão podem ser relacionadas ao bem-estar no trabalho, segundo Daniels (2000), mas não são definidoras do construto. A satisfação no trabalho tem sido considerada em alguns estudos como único indicador de bem-estar laboral (</w:t>
      </w:r>
      <w:proofErr w:type="spellStart"/>
      <w:r w:rsidRPr="00DE4067">
        <w:rPr>
          <w:spacing w:val="20"/>
        </w:rPr>
        <w:t>Clegg</w:t>
      </w:r>
      <w:proofErr w:type="spellEnd"/>
      <w:r w:rsidRPr="00DE4067">
        <w:rPr>
          <w:spacing w:val="20"/>
        </w:rPr>
        <w:t xml:space="preserve"> &amp; Wall, 1981), mas esta consiste numa concepção muito limitada de bem-estar (Daniels, 2000). Apesar de ser tratada por Van Horn e cols. (2004) como elemento definidor de bem-estar laboral, a satisfação no trabalho poderia ser mais bem compreendida como um construto relacionado a ele.</w:t>
      </w:r>
    </w:p>
    <w:p w14:paraId="03965D8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 tendência recente da literatura organizacional em considerar o afeto no trabalho não apenas como satisfação tem influenciado os estudos sobre o bem-estar no referido contexto. Segundo Weiss e </w:t>
      </w:r>
      <w:proofErr w:type="spellStart"/>
      <w:r w:rsidRPr="00DE4067">
        <w:rPr>
          <w:spacing w:val="20"/>
        </w:rPr>
        <w:t>Brief</w:t>
      </w:r>
      <w:proofErr w:type="spellEnd"/>
      <w:r w:rsidRPr="00DE4067">
        <w:rPr>
          <w:spacing w:val="20"/>
        </w:rPr>
        <w:t xml:space="preserve"> (2001), a década de 90 testemunhou o desenvolvimento de conceitos de afeto mais amplos do que a satisfação no trabalho. O estudo do afeto, para diversos autores, deve ser sustentado na literatura de humores e emoções. Para Daniels (2000), as emoções no trabalho constituem o elemento definidor de bem-estar laboral e variáveis como satisfação no trabalho são correlatas às emoções. Apesar da semelhança com a abordagem do bem-estar subjetivo, Daniels não considera a satisfação no trabalho como elemento definidor do bem-estar.</w:t>
      </w:r>
    </w:p>
    <w:p w14:paraId="3A8F9947" w14:textId="4DAE1465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Daniels (2000) é um dos poucos autores da área do bem-estar no trabalho que enfatiza a identificação do que é central neste construto e procura estabelecer seus limites, a fim de evitar a interseção com conceitos que podem ser antecedentes ou consequentes do mesmo. O autor procura focar sua definição, assim, nas respostas do indivíduo, nas experiências resultantes das interações do ambiente de trabalho e das características pessoais que definem o bem-estar laboral. Propõe, portanto, que o bem-estar no trabalho seja considerado o bem-estar afetivo no trabalho. Em outras palavras, o bem-estar deve ser abordado como a prevalência das emoções positivas no trabalho.</w:t>
      </w:r>
    </w:p>
    <w:p w14:paraId="31F81555" w14:textId="41267840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Seguindo essa tendência,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(2003) define o bem-estar no trabalho em termos unicamente afetivos (humores e emoções). Mais recentemente, porém,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(2007) passa a defender dois elementos centrais no bem-estar laboral: o primeiro embasado na felicidade hedônica e correspondente aos sentimentos de prazer vivenciados pelo indivíduo e o segundo relativo a aspectos </w:t>
      </w:r>
      <w:r w:rsidRPr="00DE4067">
        <w:rPr>
          <w:iCs/>
          <w:spacing w:val="20"/>
        </w:rPr>
        <w:t>eudaim</w:t>
      </w:r>
      <w:r>
        <w:rPr>
          <w:iCs/>
          <w:spacing w:val="20"/>
        </w:rPr>
        <w:t>ô</w:t>
      </w:r>
      <w:r w:rsidRPr="00DE4067">
        <w:rPr>
          <w:iCs/>
          <w:spacing w:val="20"/>
        </w:rPr>
        <w:t>nicos</w:t>
      </w:r>
      <w:r w:rsidRPr="00DE4067">
        <w:rPr>
          <w:spacing w:val="20"/>
        </w:rPr>
        <w:t>, como o desenvolvimento de atributos pessoais, exploração do próprio potencial, realização e expressão de si mesmo.</w:t>
      </w:r>
    </w:p>
    <w:p w14:paraId="15571DDF" w14:textId="0A1E4371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Na literatura nacional, Paz (2004) apresenta uma proposta de bem-estar voltada para o contexto das organizações de trabalho e considera aspectos situacionais que seriam indissociáveis do construto. A autora caracteriza o bem-estar a partir de dois polos: gratificação e desgosto.</w:t>
      </w:r>
    </w:p>
    <w:p w14:paraId="4A21AC22" w14:textId="68B95754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O primeiro polo tem como indicador a percepção do trabalhador a respeito dos seguintes aspectos: valorização do trabalho (percepção de que o trabalho é importante para si mesmo, para a organização e para a sociedade), reconhecimento pessoal (ser admirado e recompensado por sua competência), autonomia (liberdade para executar o trabalho no seu estilo pessoal), expectativa de crescimento (possibilidades de desenvolvimento pessoal e profissional), suporte ambiental (percepção de segurança, apoio material, tecnológico e social), recursos financeiros (justa relação de troca entre trabalho realizado e salário recebido) e orgulho de pertencer à organização. O polo desgosto reflete o sentimento de mal-estar do trabalhador e consiste basicamente no oposto da gratificação.</w:t>
      </w:r>
    </w:p>
    <w:p w14:paraId="08D57011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Conclusões sobre a conceituação do bem-estar no trabalho</w:t>
      </w:r>
    </w:p>
    <w:p w14:paraId="7F38FC3C" w14:textId="3367A055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Mesmo os pesquisadores que adotam a visão do bem-estar psicológico têm verificado que as emoções consistem num elemento essencial do bem-estar no trabalho. Por outro lado, ao se considerar apenas as emoções, a percepção de expressividade e autorrealização passa a ser um aspecto ignorado. Tanto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 quanto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(2007) ressaltam a importância das dimensões hedônicas e </w:t>
      </w:r>
      <w:r w:rsidRPr="00DE4067">
        <w:rPr>
          <w:iCs/>
          <w:spacing w:val="20"/>
        </w:rPr>
        <w:t>eudaimonicas</w:t>
      </w:r>
      <w:r w:rsidRPr="00DE4067">
        <w:rPr>
          <w:spacing w:val="20"/>
        </w:rPr>
        <w:t xml:space="preserve"> e criticam a visão limitada oferecida por uma abordagem unicamente hedonista da felicidade.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 demonstra que situações diferentes levam a experiências de bem-estar distintas e que tanto as emoções prazerosas quanto a percepção de realização são importantes. De acordo com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(1993), o bem-estar pode ser considerado como o estado afetivo do indivíduo e como a percepção de expressão e desenvolvimento de potenciais e avanço dos propósitos de vida.</w:t>
      </w:r>
    </w:p>
    <w:p w14:paraId="4831959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Uma conceituação mais completa de bem-estar no trabalho e compatível com os esforços de se estabelecer os limites do construto pode ser desenvolvida a partir da proposta de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 para bem-estar geral e de </w:t>
      </w: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 (2007) para bem-estar laboral.</w:t>
      </w:r>
    </w:p>
    <w:p w14:paraId="31457FC7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 bem-estar no trabalho pode ser conceituado, portanto, como a prevalência de emoções positivas no trabalho e a percepção do indivíduo de que, no seu trabalho, expressa e desenvolve seus potenciais/habilidades e avança no alcance de suas metas de vida. Definido deste modo, o bem-estar no trabalho inclui </w:t>
      </w:r>
      <w:proofErr w:type="gramStart"/>
      <w:r w:rsidRPr="00DE4067">
        <w:rPr>
          <w:spacing w:val="20"/>
        </w:rPr>
        <w:t>tanto aspectos afetivos</w:t>
      </w:r>
      <w:proofErr w:type="gramEnd"/>
      <w:r w:rsidRPr="00DE4067">
        <w:rPr>
          <w:spacing w:val="20"/>
        </w:rPr>
        <w:t xml:space="preserve"> (emoções e humores) quanto cognitivos (percepção de expressividade e realização) e engloba os pontos centrais da abordagem hedonista e da abordagem </w:t>
      </w:r>
      <w:r w:rsidRPr="00DE4067">
        <w:rPr>
          <w:iCs/>
          <w:spacing w:val="20"/>
        </w:rPr>
        <w:t>eudaimonica</w:t>
      </w:r>
      <w:r w:rsidRPr="00DE4067">
        <w:rPr>
          <w:spacing w:val="20"/>
        </w:rPr>
        <w:t xml:space="preserve">. Além disso, esta definição permite que o conceito seja aplicado em diferentes contextos de trabalho, organizacionais ou não. </w:t>
      </w:r>
    </w:p>
    <w:p w14:paraId="5243C3AB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Medidas de bem-estar no trabalho</w:t>
      </w:r>
    </w:p>
    <w:p w14:paraId="0CB650D0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Assim como as proposições teóricas acerca do bem-estar no trabalho variam, os instrumentos para mensuração também são distintos. Na literatura organizacional, muitas medidas de bem-estar no contexto do trabalho são derivadas da literatura de bem-estar geral, especialmente quando se </w:t>
      </w:r>
      <w:proofErr w:type="gramStart"/>
      <w:r w:rsidRPr="00DE4067">
        <w:rPr>
          <w:spacing w:val="20"/>
        </w:rPr>
        <w:t>tratam</w:t>
      </w:r>
      <w:proofErr w:type="gramEnd"/>
      <w:r w:rsidRPr="00DE4067">
        <w:rPr>
          <w:spacing w:val="20"/>
        </w:rPr>
        <w:t xml:space="preserve"> de medidas de afeto que englobam emoções e humores.</w:t>
      </w:r>
    </w:p>
    <w:p w14:paraId="4946FF4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Em sua revisão sobre o bem-estar subjetivo, </w:t>
      </w: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 e cols. (1999) verificam que o afeto pode ser classificado em positivo e negativo e suas medidas não são opostas, mas apresentam correlação negativa moderada apenas, e são claramente independentes. As dimensões positiva e negativa do afeto têm sido constatadas em estudos conduzidos em diferentes culturas (Albuquerque &amp; </w:t>
      </w:r>
      <w:proofErr w:type="spellStart"/>
      <w:r w:rsidRPr="00DE4067">
        <w:rPr>
          <w:spacing w:val="20"/>
        </w:rPr>
        <w:t>Trócolli</w:t>
      </w:r>
      <w:proofErr w:type="spellEnd"/>
      <w:r w:rsidRPr="00DE4067">
        <w:rPr>
          <w:spacing w:val="20"/>
        </w:rPr>
        <w:t xml:space="preserve">, 2004; Watson, Clark &amp; </w:t>
      </w:r>
      <w:proofErr w:type="spellStart"/>
      <w:r w:rsidRPr="00DE4067">
        <w:rPr>
          <w:spacing w:val="20"/>
        </w:rPr>
        <w:t>Tellegen</w:t>
      </w:r>
      <w:proofErr w:type="spellEnd"/>
      <w:r w:rsidRPr="00DE4067">
        <w:rPr>
          <w:spacing w:val="20"/>
        </w:rPr>
        <w:t>, 1988).</w:t>
      </w:r>
    </w:p>
    <w:p w14:paraId="43BCE83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Resumidamente, as medidas de afeto positivo refletem o quanto a pessoa sente-se entusiasmada, alerta e ativa. O afeto negativo reflete o quanto a pessoa sente desprazer e </w:t>
      </w:r>
      <w:proofErr w:type="spellStart"/>
      <w:r w:rsidRPr="00DE4067">
        <w:rPr>
          <w:spacing w:val="20"/>
        </w:rPr>
        <w:t>distress</w:t>
      </w:r>
      <w:proofErr w:type="spellEnd"/>
      <w:r w:rsidRPr="00DE4067">
        <w:rPr>
          <w:spacing w:val="20"/>
        </w:rPr>
        <w:t xml:space="preserve"> (Watson &amp; cols., 1988). Uma das principais medidas de afeto utilizadas no estudo do bem-estar geral é o </w:t>
      </w:r>
      <w:r w:rsidRPr="00DE4067">
        <w:rPr>
          <w:iCs/>
          <w:spacing w:val="20"/>
        </w:rPr>
        <w:t xml:space="preserve">PANAS - Positive </w:t>
      </w:r>
      <w:proofErr w:type="spellStart"/>
      <w:r w:rsidRPr="00DE4067">
        <w:rPr>
          <w:iCs/>
          <w:spacing w:val="20"/>
        </w:rPr>
        <w:t>Affect</w:t>
      </w:r>
      <w:proofErr w:type="spellEnd"/>
      <w:r w:rsidRPr="00DE4067">
        <w:rPr>
          <w:iCs/>
          <w:spacing w:val="20"/>
        </w:rPr>
        <w:t xml:space="preserve">/Negative </w:t>
      </w:r>
      <w:proofErr w:type="spellStart"/>
      <w:r w:rsidRPr="00DE4067">
        <w:rPr>
          <w:iCs/>
          <w:spacing w:val="20"/>
        </w:rPr>
        <w:t>Afecct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Scale</w:t>
      </w:r>
      <w:proofErr w:type="spellEnd"/>
      <w:r w:rsidRPr="00DE4067">
        <w:rPr>
          <w:spacing w:val="20"/>
        </w:rPr>
        <w:t xml:space="preserve"> (Watson &amp; colaboradores, 1988), formada por 20 itens que mensuram o afeto negativo e o afeto positivo.</w:t>
      </w:r>
    </w:p>
    <w:p w14:paraId="41266000" w14:textId="7C7C8ACA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Uma das questões que envolve as medidas de afeto refere-se à influência indevida do humor momentâneo do indivíduo sobre suas respostas aos itens. Watson e colaboradores (1988) verificaram a estabilidade do </w:t>
      </w:r>
      <w:r w:rsidRPr="00DE4067">
        <w:rPr>
          <w:iCs/>
          <w:spacing w:val="20"/>
        </w:rPr>
        <w:t>PANAS</w:t>
      </w:r>
      <w:r w:rsidRPr="00DE4067">
        <w:rPr>
          <w:spacing w:val="20"/>
        </w:rPr>
        <w:t xml:space="preserve"> no período de dois meses. Os instrumentos continham instruções diferentes com relação ao período que o indivíduo deveria considerar para avaliar a frequência e a intensidade dos itens de afeto positivo e negativo.</w:t>
      </w:r>
    </w:p>
    <w:p w14:paraId="783DB2CB" w14:textId="726D8ECA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Diferentes amostras receberam instruções para que indicassem a frequência e intensidade de afetos positivos e negativos durante o </w:t>
      </w:r>
      <w:r w:rsidRPr="00DE4067">
        <w:rPr>
          <w:iCs/>
          <w:spacing w:val="20"/>
        </w:rPr>
        <w:t>último ano</w:t>
      </w:r>
      <w:r w:rsidRPr="00DE4067">
        <w:rPr>
          <w:spacing w:val="20"/>
        </w:rPr>
        <w:t xml:space="preserve">, os </w:t>
      </w:r>
      <w:r w:rsidRPr="00DE4067">
        <w:rPr>
          <w:iCs/>
          <w:spacing w:val="20"/>
        </w:rPr>
        <w:t>últimos meses</w:t>
      </w:r>
      <w:r w:rsidRPr="00DE4067">
        <w:rPr>
          <w:spacing w:val="20"/>
        </w:rPr>
        <w:t xml:space="preserve">, as </w:t>
      </w:r>
      <w:r w:rsidRPr="00DE4067">
        <w:rPr>
          <w:iCs/>
          <w:spacing w:val="20"/>
        </w:rPr>
        <w:t>últimas semanas</w:t>
      </w:r>
      <w:r w:rsidRPr="00DE4067">
        <w:rPr>
          <w:spacing w:val="20"/>
        </w:rPr>
        <w:t xml:space="preserve"> e, inclusive, a frequência e intensidade no dia da aplicação do instrumento. Os pesquisadores verificaram que existe estabilidade no período de dois meses, mesmo quando o sujeito avalia seu estado momentâneo, o que sugere a característica de traço que o afeto pode assumir. Por outro lado, constatou-se que a estabilidade aumenta conforme aumenta o período estipulado para avaliação. Por exemplo, o resultado do teste-reteste para a frequência de afetos no período de um ano foi de 0,63 para o fator de afeto positivo e 0,60 para o fator de afeto negativo; para a amostra que deveria avaliar seu estado no dia da aplicação do instrumento, os resultados foram de 0,47 para o afeto positivo e 0,39 para afeto negativo.</w:t>
      </w:r>
    </w:p>
    <w:p w14:paraId="72010AE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De modo geral, medidas de afeto como o </w:t>
      </w:r>
      <w:r w:rsidRPr="00DE4067">
        <w:rPr>
          <w:iCs/>
          <w:spacing w:val="20"/>
        </w:rPr>
        <w:t>PANAS</w:t>
      </w:r>
      <w:r w:rsidRPr="00DE4067">
        <w:rPr>
          <w:spacing w:val="20"/>
        </w:rPr>
        <w:t xml:space="preserve"> têm influenciado a literatura sobre bem-estar no trabalho. Por outro lado, a utilização de medidas de afeto apenas, de afeto e cognições ou apenas de cognições deriva da ênfase no afeto ou nas cognições que cada proposta teórica assume. Mesmo com variações como essa, a característica comum entre as medidas de bem-estar no trabalho é que todas utilizam o </w:t>
      </w:r>
      <w:proofErr w:type="spellStart"/>
      <w:proofErr w:type="gramStart"/>
      <w:r w:rsidRPr="00DE4067">
        <w:rPr>
          <w:spacing w:val="20"/>
        </w:rPr>
        <w:t>auto-relato</w:t>
      </w:r>
      <w:proofErr w:type="spellEnd"/>
      <w:proofErr w:type="gramEnd"/>
      <w:r w:rsidRPr="00DE4067">
        <w:rPr>
          <w:spacing w:val="20"/>
        </w:rPr>
        <w:t xml:space="preserve"> como levantamento de informação.</w:t>
      </w:r>
    </w:p>
    <w:p w14:paraId="2D0D4FF6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Na literatura organizacional, os esforços para a elaboração de medidas válidas do bem-estar no trabalho têm surgido nos últimos anos. Daniels (2000), por exemplo, apresenta uma proposta para mensurar o bem-estar no trabalho da maneira como o define. Para mensurar o construto de bem-estar afetivo no trabalho, Daniels (2000) propõe cinco dimensões bipolares que constituem cinco fatores compostos por emoções positivas e negativas. Os fatores propostos e exemplos de itens representantes dos mesmos são: </w:t>
      </w:r>
      <w:r w:rsidRPr="00DE4067">
        <w:rPr>
          <w:iCs/>
          <w:spacing w:val="20"/>
        </w:rPr>
        <w:t>ansiedade</w:t>
      </w:r>
      <w:r w:rsidRPr="00DE4067">
        <w:rPr>
          <w:spacing w:val="20"/>
        </w:rPr>
        <w:t xml:space="preserve"> (</w:t>
      </w:r>
      <w:proofErr w:type="spellStart"/>
      <w:r w:rsidRPr="00DE4067">
        <w:rPr>
          <w:spacing w:val="20"/>
        </w:rPr>
        <w:t>ex</w:t>
      </w:r>
      <w:proofErr w:type="spellEnd"/>
      <w:r w:rsidRPr="00DE4067">
        <w:rPr>
          <w:spacing w:val="20"/>
        </w:rPr>
        <w:t xml:space="preserve">: ansioso, preocupado, tenso) </w:t>
      </w:r>
      <w:r w:rsidRPr="00DE4067">
        <w:rPr>
          <w:iCs/>
          <w:spacing w:val="20"/>
        </w:rPr>
        <w:t>versus conforto</w:t>
      </w:r>
      <w:r w:rsidRPr="00DE4067">
        <w:rPr>
          <w:spacing w:val="20"/>
        </w:rPr>
        <w:t xml:space="preserve"> (</w:t>
      </w:r>
      <w:proofErr w:type="spellStart"/>
      <w:r w:rsidRPr="00DE4067">
        <w:rPr>
          <w:spacing w:val="20"/>
        </w:rPr>
        <w:t>ex</w:t>
      </w:r>
      <w:proofErr w:type="spellEnd"/>
      <w:r w:rsidRPr="00DE4067">
        <w:rPr>
          <w:spacing w:val="20"/>
        </w:rPr>
        <w:t xml:space="preserve">: relaxado, calmo), </w:t>
      </w:r>
      <w:r w:rsidRPr="00DE4067">
        <w:rPr>
          <w:iCs/>
          <w:spacing w:val="20"/>
        </w:rPr>
        <w:t>depressão</w:t>
      </w:r>
      <w:r w:rsidRPr="00DE4067">
        <w:rPr>
          <w:spacing w:val="20"/>
        </w:rPr>
        <w:t xml:space="preserve"> (deprimido) </w:t>
      </w:r>
      <w:r w:rsidRPr="00DE4067">
        <w:rPr>
          <w:iCs/>
          <w:spacing w:val="20"/>
        </w:rPr>
        <w:t>versus prazer</w:t>
      </w:r>
      <w:r w:rsidRPr="00DE4067">
        <w:rPr>
          <w:spacing w:val="20"/>
        </w:rPr>
        <w:t xml:space="preserve"> (feliz, alegre), </w:t>
      </w:r>
      <w:r w:rsidRPr="00DE4067">
        <w:rPr>
          <w:iCs/>
          <w:spacing w:val="20"/>
        </w:rPr>
        <w:t>tédio</w:t>
      </w:r>
      <w:r w:rsidRPr="00DE4067">
        <w:rPr>
          <w:spacing w:val="20"/>
        </w:rPr>
        <w:t xml:space="preserve"> (entediado) </w:t>
      </w:r>
      <w:r w:rsidRPr="00DE4067">
        <w:rPr>
          <w:iCs/>
          <w:spacing w:val="20"/>
        </w:rPr>
        <w:t>versus entusiasmo</w:t>
      </w:r>
      <w:r w:rsidRPr="00DE4067">
        <w:rPr>
          <w:spacing w:val="20"/>
        </w:rPr>
        <w:t xml:space="preserve"> (otimista, motivado), </w:t>
      </w:r>
      <w:r w:rsidRPr="00DE4067">
        <w:rPr>
          <w:iCs/>
          <w:spacing w:val="20"/>
        </w:rPr>
        <w:t>cansaço</w:t>
      </w:r>
      <w:r w:rsidRPr="00DE4067">
        <w:rPr>
          <w:spacing w:val="20"/>
        </w:rPr>
        <w:t xml:space="preserve"> (cansado) </w:t>
      </w:r>
      <w:r w:rsidRPr="00DE4067">
        <w:rPr>
          <w:iCs/>
          <w:spacing w:val="20"/>
        </w:rPr>
        <w:t>versus vigor</w:t>
      </w:r>
      <w:r w:rsidRPr="00DE4067">
        <w:rPr>
          <w:spacing w:val="20"/>
        </w:rPr>
        <w:t xml:space="preserve"> (ativo) e </w:t>
      </w:r>
      <w:r w:rsidRPr="00DE4067">
        <w:rPr>
          <w:iCs/>
          <w:spacing w:val="20"/>
        </w:rPr>
        <w:t>cólera</w:t>
      </w:r>
      <w:r w:rsidRPr="00DE4067">
        <w:rPr>
          <w:spacing w:val="20"/>
        </w:rPr>
        <w:t xml:space="preserve"> (agressivo) </w:t>
      </w:r>
      <w:r w:rsidRPr="00DE4067">
        <w:rPr>
          <w:iCs/>
          <w:spacing w:val="20"/>
        </w:rPr>
        <w:t>versus placidez</w:t>
      </w:r>
      <w:r w:rsidRPr="00DE4067">
        <w:rPr>
          <w:spacing w:val="20"/>
        </w:rPr>
        <w:t xml:space="preserve"> (paciente). Ao todo são trinta itens que devem ser avaliados a partir da seguinte instrução: </w:t>
      </w:r>
      <w:r w:rsidRPr="00DE4067">
        <w:rPr>
          <w:iCs/>
          <w:spacing w:val="20"/>
        </w:rPr>
        <w:t>pensando na semana passada, quantas vezes seu trabalho fez com que você se sentisse de cada forma descrita a seguir?</w:t>
      </w:r>
    </w:p>
    <w:p w14:paraId="72C161D0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Os testes para validação da escala indicaram que, além dos cinco fatores confirmados, os itens podem ser agrupados em dois fatores de segunda ordem, denominados de afeto negativo e afeto positivo. Este último resultado vai ao encontro dos estudos sobre a dimensão afetiva do bem-estar geral.</w:t>
      </w:r>
    </w:p>
    <w:p w14:paraId="7FD25368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No Brasil, a revisão de literatura indicou a existência de dois instrumentos específicos de bem-estar: um de bem-estar subjetivo para avaliar o bem-estar geral (Albuquerque &amp; </w:t>
      </w:r>
      <w:proofErr w:type="spellStart"/>
      <w:r w:rsidRPr="00DE4067">
        <w:rPr>
          <w:spacing w:val="20"/>
        </w:rPr>
        <w:t>Trócolli</w:t>
      </w:r>
      <w:proofErr w:type="spellEnd"/>
      <w:r w:rsidRPr="00DE4067">
        <w:rPr>
          <w:spacing w:val="20"/>
        </w:rPr>
        <w:t>, 2004) e outro direcionado à mensuração do bem-estar nas organizações (Paz, citado por Dessen, 2005).</w:t>
      </w:r>
    </w:p>
    <w:p w14:paraId="42D6BDE2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 Escala de Bem-Estar Subjetivo de Albuquerque e </w:t>
      </w:r>
      <w:proofErr w:type="spellStart"/>
      <w:r w:rsidRPr="00DE4067">
        <w:rPr>
          <w:spacing w:val="20"/>
        </w:rPr>
        <w:t>Tróccoli</w:t>
      </w:r>
      <w:proofErr w:type="spellEnd"/>
      <w:r w:rsidRPr="00DE4067">
        <w:rPr>
          <w:spacing w:val="20"/>
        </w:rPr>
        <w:t xml:space="preserve"> (2004) é formada por três fatores: afeto positivo (21 itens e alpha de </w:t>
      </w:r>
      <w:proofErr w:type="spellStart"/>
      <w:r w:rsidRPr="00DE4067">
        <w:rPr>
          <w:spacing w:val="20"/>
        </w:rPr>
        <w:t>Cronbach</w:t>
      </w:r>
      <w:proofErr w:type="spellEnd"/>
      <w:r w:rsidRPr="00DE4067">
        <w:rPr>
          <w:spacing w:val="20"/>
        </w:rPr>
        <w:t xml:space="preserve"> -a- de 0,95), afeto negativo (26 itens e a de 0,95) e satisfação com a vida (15 itens e a de 0,90). Os itens da escala foram inicialmente derivados do </w:t>
      </w:r>
      <w:r w:rsidRPr="00DE4067">
        <w:rPr>
          <w:iCs/>
          <w:spacing w:val="20"/>
        </w:rPr>
        <w:t>PANAS</w:t>
      </w:r>
      <w:r w:rsidRPr="00DE4067">
        <w:rPr>
          <w:spacing w:val="20"/>
        </w:rPr>
        <w:t xml:space="preserve"> (Watson &amp; cols., 1988) e da </w:t>
      </w:r>
      <w:r w:rsidRPr="00DE4067">
        <w:rPr>
          <w:iCs/>
          <w:spacing w:val="20"/>
        </w:rPr>
        <w:t>Escala de Satisfação com a Vida</w:t>
      </w:r>
      <w:r w:rsidRPr="00DE4067">
        <w:rPr>
          <w:spacing w:val="20"/>
        </w:rPr>
        <w:t xml:space="preserve"> de </w:t>
      </w: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Emmons</w:t>
      </w:r>
      <w:proofErr w:type="spellEnd"/>
      <w:r w:rsidRPr="00DE4067">
        <w:rPr>
          <w:spacing w:val="20"/>
        </w:rPr>
        <w:t xml:space="preserve">, Larsen e </w:t>
      </w:r>
      <w:proofErr w:type="spellStart"/>
      <w:r w:rsidRPr="00DE4067">
        <w:rPr>
          <w:spacing w:val="20"/>
        </w:rPr>
        <w:t>Griifn</w:t>
      </w:r>
      <w:proofErr w:type="spellEnd"/>
      <w:r w:rsidRPr="00DE4067">
        <w:rPr>
          <w:spacing w:val="20"/>
        </w:rPr>
        <w:t xml:space="preserve"> (1985). Como muitos termos traduzidos não apresentavam clareza para os respondentes brasileiros, alguns itens foram adaptados para esta cultura e outros novos foram incluídos.</w:t>
      </w:r>
    </w:p>
    <w:p w14:paraId="433F5FB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No campo do trabalho, Paz (citado por Dessen, 2005) construiu e validou a </w:t>
      </w:r>
      <w:r w:rsidRPr="00DE4067">
        <w:rPr>
          <w:iCs/>
          <w:spacing w:val="20"/>
        </w:rPr>
        <w:t>Escala de Bem-estar Pessoal nas Organizações</w:t>
      </w:r>
      <w:r w:rsidRPr="00DE4067">
        <w:rPr>
          <w:spacing w:val="20"/>
        </w:rPr>
        <w:t xml:space="preserve">, medida direcionada para o trabalho realizado em organizações. O instrumento possui 15 itens, agrupados em um único fator, e um de 0,91. Cada item avalia a percepção do trabalhador acerca, especialmente, de relações de reciprocidade estabelecidas com a organização, como por exemplo: </w:t>
      </w:r>
      <w:r w:rsidRPr="00DE4067">
        <w:rPr>
          <w:iCs/>
          <w:spacing w:val="20"/>
        </w:rPr>
        <w:t>o trabalho que exerço é valorizado pela organização, sou recompensado por minha competência pela organização, sou admirado por meus colegas pelo trabalho que faço, tenho a infraestrutura material necessária para a realização do meu trabalho.</w:t>
      </w:r>
    </w:p>
    <w:p w14:paraId="7148D14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Os itens da </w:t>
      </w:r>
      <w:r w:rsidRPr="00DE4067">
        <w:rPr>
          <w:iCs/>
          <w:spacing w:val="20"/>
        </w:rPr>
        <w:t>Escala de Bem-estar Pessoal nas Organizações</w:t>
      </w:r>
      <w:r w:rsidRPr="00DE4067">
        <w:rPr>
          <w:spacing w:val="20"/>
        </w:rPr>
        <w:t xml:space="preserve"> englobam dimensões cognitiva (como </w:t>
      </w:r>
      <w:r w:rsidRPr="00DE4067">
        <w:rPr>
          <w:iCs/>
          <w:spacing w:val="20"/>
        </w:rPr>
        <w:t>sou recompensado por minha competência pela organização</w:t>
      </w:r>
      <w:r w:rsidRPr="00DE4067">
        <w:rPr>
          <w:spacing w:val="20"/>
        </w:rPr>
        <w:t xml:space="preserve">) e afetiva (como </w:t>
      </w:r>
      <w:r w:rsidRPr="00DE4067">
        <w:rPr>
          <w:iCs/>
          <w:spacing w:val="20"/>
        </w:rPr>
        <w:t>tenho orgulho de pertencer a esta organização</w:t>
      </w:r>
      <w:r w:rsidRPr="00DE4067">
        <w:rPr>
          <w:spacing w:val="20"/>
        </w:rPr>
        <w:t xml:space="preserve">). Apesar disso, a escala não contempla uma dimensão do bem-estar que tem recebido, cada vez mais, suporte empírico: as emoções e os humores do indivíduo no trabalho. A </w:t>
      </w:r>
      <w:r w:rsidRPr="00DE4067">
        <w:rPr>
          <w:iCs/>
          <w:spacing w:val="20"/>
        </w:rPr>
        <w:t>Escala de Bem-estar Subjetivo</w:t>
      </w:r>
      <w:r w:rsidRPr="00DE4067">
        <w:rPr>
          <w:spacing w:val="20"/>
        </w:rPr>
        <w:t xml:space="preserve"> de Albuquerque e </w:t>
      </w:r>
      <w:proofErr w:type="spellStart"/>
      <w:r w:rsidRPr="00DE4067">
        <w:rPr>
          <w:spacing w:val="20"/>
        </w:rPr>
        <w:t>Tróccoli</w:t>
      </w:r>
      <w:proofErr w:type="spellEnd"/>
      <w:r w:rsidRPr="00DE4067">
        <w:rPr>
          <w:spacing w:val="20"/>
        </w:rPr>
        <w:t xml:space="preserve"> (2004) contém medidas de afeto positivo e negativo, mas é desvinculada de qualquer contexto.</w:t>
      </w:r>
    </w:p>
    <w:p w14:paraId="1191F8D9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Outra característica da </w:t>
      </w:r>
      <w:r w:rsidRPr="00DE4067">
        <w:rPr>
          <w:iCs/>
          <w:spacing w:val="20"/>
        </w:rPr>
        <w:t>Escala de Bem-estar Pessoal nas Organizações</w:t>
      </w:r>
      <w:r w:rsidRPr="00DE4067">
        <w:rPr>
          <w:spacing w:val="20"/>
        </w:rPr>
        <w:t xml:space="preserve"> é que ela considera aspectos organizacionais que seriam constituintes do bem-estar. Apesar da relevância dessa proposta, por se tratar do bem-estar nas organizações, determinados aspectos do contexto do trabalho poderiam ser considerados antecedentes do bem-estar, como a percepção de existência de infraestrutura material. Para autores como Daniels (2000), por exemplo, a infraestrutura material poderia ser entendida como uma variável que influencia a experiência individual caracterizada como bem-estar.</w:t>
      </w:r>
    </w:p>
    <w:p w14:paraId="28046524" w14:textId="0D874E32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Os instrumentos de bem-estar no trabalho variam em função da proposta conceitual adotada. No Brasil, não foi encontrado um instrumento que abrangesse o aspecto afetivo do bem-estar laboral e o aspecto cognitivo e </w:t>
      </w:r>
      <w:r w:rsidRPr="00DE4067">
        <w:rPr>
          <w:iCs/>
          <w:spacing w:val="20"/>
        </w:rPr>
        <w:t>eudaim</w:t>
      </w:r>
      <w:r>
        <w:rPr>
          <w:iCs/>
          <w:spacing w:val="20"/>
        </w:rPr>
        <w:t>ô</w:t>
      </w:r>
      <w:r w:rsidRPr="00DE4067">
        <w:rPr>
          <w:iCs/>
          <w:spacing w:val="20"/>
        </w:rPr>
        <w:t>nico</w:t>
      </w:r>
      <w:r w:rsidRPr="00DE4067">
        <w:rPr>
          <w:spacing w:val="20"/>
        </w:rPr>
        <w:t xml:space="preserve">. Assim, foi proposta a construção de um instrumento que apresentasse as seguintes características: a) operacionalização das dimensões hedônica e </w:t>
      </w:r>
      <w:r w:rsidRPr="00DE4067">
        <w:rPr>
          <w:iCs/>
          <w:spacing w:val="20"/>
        </w:rPr>
        <w:t>eudaimonica</w:t>
      </w:r>
      <w:r w:rsidRPr="00DE4067">
        <w:rPr>
          <w:spacing w:val="20"/>
        </w:rPr>
        <w:t xml:space="preserve"> do bem-estar no trabalho, defendidas no presente artigo; b) possibilidade de aplicação em diferentes situações de trabalho, não apenas em contextos organizacionais; c) enfoque nas vivências do trabalhador de modo a não considerar possíveis antecedentes do construto.</w:t>
      </w:r>
    </w:p>
    <w:p w14:paraId="4BA8D46B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Método</w:t>
      </w:r>
    </w:p>
    <w:p w14:paraId="26E9EB82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Construção da escala</w:t>
      </w:r>
    </w:p>
    <w:p w14:paraId="76FC9D82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Construção dos itens</w:t>
      </w:r>
    </w:p>
    <w:p w14:paraId="543388C6" w14:textId="296D8F6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 Escala de Bem-Estar no Trabalho (</w:t>
      </w:r>
      <w:proofErr w:type="spellStart"/>
      <w:r w:rsidRPr="00DE4067">
        <w:rPr>
          <w:spacing w:val="20"/>
        </w:rPr>
        <w:t>EBET</w:t>
      </w:r>
      <w:proofErr w:type="spellEnd"/>
      <w:r w:rsidRPr="00DE4067">
        <w:rPr>
          <w:spacing w:val="20"/>
        </w:rPr>
        <w:t xml:space="preserve">) foi composta por duas partes: uma de afeto e outra de expressividade/realização no trabalho. Os itens de afeto - emoções e humores positivos e negativos no trabalho - foram derivados da Escala de Bem-estar Subjetivo de Albuquerque e </w:t>
      </w:r>
      <w:proofErr w:type="spellStart"/>
      <w:r w:rsidRPr="00DE4067">
        <w:rPr>
          <w:spacing w:val="20"/>
        </w:rPr>
        <w:t>Tróccoli</w:t>
      </w:r>
      <w:proofErr w:type="spellEnd"/>
      <w:r w:rsidRPr="00DE4067">
        <w:rPr>
          <w:spacing w:val="20"/>
        </w:rPr>
        <w:t xml:space="preserve"> (2004) para bem-estar geral. Dos 47 itens, onze foram excluídos por não representarem claramente emoções e humores, como por exemplo: </w:t>
      </w:r>
      <w:r w:rsidRPr="00DE4067">
        <w:rPr>
          <w:iCs/>
          <w:spacing w:val="20"/>
        </w:rPr>
        <w:t xml:space="preserve">atento, produtivo, inspirado </w:t>
      </w:r>
      <w:r w:rsidRPr="00DE4067">
        <w:rPr>
          <w:spacing w:val="20"/>
        </w:rPr>
        <w:t xml:space="preserve">e </w:t>
      </w:r>
      <w:r w:rsidRPr="00DE4067">
        <w:rPr>
          <w:iCs/>
          <w:spacing w:val="20"/>
        </w:rPr>
        <w:t>ativo</w:t>
      </w:r>
      <w:r w:rsidRPr="00DE4067">
        <w:rPr>
          <w:spacing w:val="20"/>
        </w:rPr>
        <w:t xml:space="preserve">. Dois itens, </w:t>
      </w:r>
      <w:r w:rsidRPr="00DE4067">
        <w:rPr>
          <w:iCs/>
          <w:spacing w:val="20"/>
        </w:rPr>
        <w:t>orgulhoso</w:t>
      </w:r>
      <w:r w:rsidRPr="00DE4067">
        <w:rPr>
          <w:spacing w:val="20"/>
        </w:rPr>
        <w:t xml:space="preserve"> e </w:t>
      </w:r>
      <w:r w:rsidRPr="00DE4067">
        <w:rPr>
          <w:iCs/>
          <w:spacing w:val="20"/>
        </w:rPr>
        <w:t>tranquilo</w:t>
      </w:r>
      <w:r w:rsidRPr="00DE4067">
        <w:rPr>
          <w:spacing w:val="20"/>
        </w:rPr>
        <w:t>, foram incluídos a partir da revisão de literatura acerca de afetos relevantes no contexto laboral (Lazarus &amp; Cohen-</w:t>
      </w:r>
      <w:proofErr w:type="spellStart"/>
      <w:r w:rsidRPr="00DE4067">
        <w:rPr>
          <w:spacing w:val="20"/>
        </w:rPr>
        <w:t>Charash</w:t>
      </w:r>
      <w:proofErr w:type="spellEnd"/>
      <w:r w:rsidRPr="00DE4067">
        <w:rPr>
          <w:spacing w:val="20"/>
        </w:rPr>
        <w:t>, 2001). Ao todo, foram propostos 38 itens de afeto positivo e negativo.</w:t>
      </w:r>
    </w:p>
    <w:p w14:paraId="5812FA35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Os itens de realização - percepção do indivíduo de que, no seu trabalho, desenvolve suas habilidades e potencial e avança no alcance de suas metas de vida - foram desenvolvidos a partir da literatura, especialmente da proposta de </w:t>
      </w: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 (1993), e a partir de entrevistas com diferentes tipos de trabalhadores. Os entrevistados foram divididos em dois grupos de seis pessoas e três foram entrevistados individualmente. Ao todo foram nove mulheres e seis homens. Um dos grupos era composto apenas por funcionários públicos que tinham concluído o curso superior. O outro grupo era formado por trabalhadores de organizações públicas e privadas que tinham apenas segundo grau completo. Um professor com nível superior, um padeiro e uma faxineira com primeiro grau completo foram entrevistados individualmente.</w:t>
      </w:r>
    </w:p>
    <w:p w14:paraId="6B159AC5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As perguntas foram: </w:t>
      </w:r>
      <w:r w:rsidRPr="00DE4067">
        <w:rPr>
          <w:iCs/>
          <w:spacing w:val="20"/>
        </w:rPr>
        <w:t>O que é ser feliz no trabalho para você? É importante se sentir realizado no trabalho? O que é a realização no trabalho?</w:t>
      </w:r>
      <w:r w:rsidRPr="00DE4067">
        <w:rPr>
          <w:spacing w:val="20"/>
        </w:rPr>
        <w:t xml:space="preserve"> As entrevistas foram gravadas e os dados agrupados em categorias. Para a elaboração dos itens, foram consideradas as respostas que expressavam vivências do respondente e não aspectos organizacionais que poderiam ser considerados antecedentes do bem-estar. Assim, foram elaborados nove itens para a composição deste fator do instrumento. </w:t>
      </w:r>
    </w:p>
    <w:p w14:paraId="36DF5767" w14:textId="4016954E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Análise de juízes</w:t>
      </w:r>
    </w:p>
    <w:p w14:paraId="3128CA2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Os 38 itens de afeto foram separados em duas listas: uma composta por 23 humores e emoções negativas e outra composta por 15 humores e emoções positivas. Alguns itens da escala de bem-estar geral pareciam não ser representativos do contexto do trabalho, como por exemplo, o item </w:t>
      </w:r>
      <w:r w:rsidRPr="00DE4067">
        <w:rPr>
          <w:iCs/>
          <w:spacing w:val="20"/>
        </w:rPr>
        <w:t>alarmado</w:t>
      </w:r>
      <w:r w:rsidRPr="00DE4067">
        <w:rPr>
          <w:spacing w:val="20"/>
        </w:rPr>
        <w:t>. Três psicólogos, um administrador e dois trabalhadores receberam a instrução para indicar em cada lista os dez sentimentos mais comuns que uma pessoa pode vivenciar no trabalho. Como critério para manter o item na escala, pelo menos três avaliadores precisariam concordar em suas respostas. Dois itens de afeto negativo foram incluídos por sugestão dos avaliadores. A escala final de afeto ficou composta por 13 itens de afeto negativo e nove itens de afeto positivo.</w:t>
      </w:r>
    </w:p>
    <w:p w14:paraId="04E136A8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Os itens referentes à escala de expressividade/realização no trabalho foram submetidos à avaliação de dois psicólogos, os quais deveriam verificar a pertinência do item à definição proposta. Os nove itens obtiveram concordância entre os dois juízes e foram mantidos.</w:t>
      </w:r>
    </w:p>
    <w:p w14:paraId="4EFA8CBE" w14:textId="420D19CF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Os itens de afeto foram dispostos de forma aleatória na parte inicial de um folheto com instruções apropriadas para autoadministração. Foi utilizada uma escala de cinco pontos para resposta: 1 - nem um pouco, 2 - um pouco, 3 - moderadamente, 4 - bastante e 5 - extremamente. Seguindo os itens de afeto, foram dispostos os itens de realização/expressividade, acompanhados de instruções específicas e uma escala de concordância de cinco pontos: 1 - discordo totalmente, 2 - discordo, 3 - concordo em parte, 4 - concordo e 5 - concordo totalmente. </w:t>
      </w:r>
    </w:p>
    <w:p w14:paraId="7CF63A5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Análise semântica</w:t>
      </w:r>
    </w:p>
    <w:p w14:paraId="0D28722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 fim de verificar se os itens propostos e as instruções apresentadas eram compreensíveis, o instrumento foi aplicado em dois grupos de três pessoas, todos trabalhadores de organizações públicas ou privadas, quatro deles com segundo grau completo e dois com nível superior. Foi solicitado a cada participante que respondesse ao questionário. Ao terminarem, foi solicitado aos sujeitos que apontassem suas dificuldades em relação às instruções e aos termos presentes nos itens. As instruções foram compreendidas pelos sujeitos tal como foram apresentadas e foram mantidas. Nenhum item foi modificado. </w:t>
      </w:r>
    </w:p>
    <w:p w14:paraId="63B0CAB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Validação da escala</w:t>
      </w:r>
    </w:p>
    <w:p w14:paraId="105E9CD0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Participantes</w:t>
      </w:r>
    </w:p>
    <w:p w14:paraId="18B29D79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Foram utilizados os questionários respondidos de 317 trabalhadores (216 mulheres e 101 homens) de diferentes organizações, públicas e privadas, localizadas no Distrito Federal. A média de idade foi de 32,45 anos (DP = 8,46). Um total de 3,5% da amostra tinha segundo grau incompleto e 40% tinha superior completo. O restante dos respondentes tinha segundo grau completo ou superior incompleto. Quanto à função desempenhada, 17,7% eram professores, 12,5% eram operadores de telemarketing e 41,2% exerciam funções administrativas. Os participantes restantes exerciam funções variadas, como por exemplo, vendedores, motoristas e profissionais da saúde. O tempo médio de trabalho na organização foi de 7 anos (DP = 7,84). </w:t>
      </w:r>
    </w:p>
    <w:p w14:paraId="174FF07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Procedimento</w:t>
      </w:r>
    </w:p>
    <w:p w14:paraId="70C9DAD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Nas organizações o instrumento foi administrado coletivamente e, em alguns casos, individualmente, em locais apropriados para a atividade. Alguns questionários foram aplicados coletivamente em quatro turmas de alunos de graduação formadas por trabalhadores de empresas públicas e privadas. Os procedimentos éticos necessários foram adotados na investigação.</w:t>
      </w:r>
    </w:p>
    <w:p w14:paraId="0ADCD4A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>Análise dos dados</w:t>
      </w:r>
    </w:p>
    <w:p w14:paraId="54D7CCC9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Inicialmente, foi verificada a fatorabilidade da matriz gerada. Foram calculados os valores do teste de esfericidade de Bartlett (</w:t>
      </w:r>
      <w:proofErr w:type="spellStart"/>
      <w:r w:rsidRPr="00DE4067">
        <w:rPr>
          <w:spacing w:val="20"/>
        </w:rPr>
        <w:t>AIC</w:t>
      </w:r>
      <w:proofErr w:type="spellEnd"/>
      <w:r w:rsidRPr="00DE4067">
        <w:rPr>
          <w:spacing w:val="20"/>
        </w:rPr>
        <w:t>) e do Kaiser-Meyer-</w:t>
      </w:r>
      <w:proofErr w:type="spellStart"/>
      <w:r w:rsidRPr="00DE4067">
        <w:rPr>
          <w:spacing w:val="20"/>
        </w:rPr>
        <w:t>Olkin</w:t>
      </w:r>
      <w:proofErr w:type="spellEnd"/>
      <w:r w:rsidRPr="00DE4067">
        <w:rPr>
          <w:spacing w:val="20"/>
        </w:rPr>
        <w:t xml:space="preserve"> (</w:t>
      </w:r>
      <w:proofErr w:type="spellStart"/>
      <w:r w:rsidRPr="00DE4067">
        <w:rPr>
          <w:spacing w:val="20"/>
        </w:rPr>
        <w:t>KMO</w:t>
      </w:r>
      <w:proofErr w:type="spellEnd"/>
      <w:r w:rsidRPr="00DE4067">
        <w:rPr>
          <w:spacing w:val="20"/>
        </w:rPr>
        <w:t xml:space="preserve">). O passo seguinte foi a análise do </w:t>
      </w:r>
      <w:proofErr w:type="spellStart"/>
      <w:r w:rsidRPr="00DE4067">
        <w:rPr>
          <w:i/>
          <w:spacing w:val="20"/>
        </w:rPr>
        <w:t>screeplot</w:t>
      </w:r>
      <w:proofErr w:type="spellEnd"/>
      <w:r w:rsidRPr="00DE4067">
        <w:rPr>
          <w:spacing w:val="20"/>
        </w:rPr>
        <w:t xml:space="preserve"> para a verificação do número de fatores que poderiam ser extraídos. Para a rotação e extração dos fatores foi utilizado o método </w:t>
      </w:r>
      <w:proofErr w:type="spellStart"/>
      <w:r w:rsidRPr="00DE4067">
        <w:rPr>
          <w:spacing w:val="20"/>
        </w:rPr>
        <w:t>PAF</w:t>
      </w:r>
      <w:proofErr w:type="spellEnd"/>
      <w:r w:rsidRPr="00DE4067">
        <w:rPr>
          <w:spacing w:val="20"/>
        </w:rPr>
        <w:t xml:space="preserve"> (principal </w:t>
      </w:r>
      <w:proofErr w:type="spellStart"/>
      <w:r w:rsidRPr="00DE4067">
        <w:rPr>
          <w:spacing w:val="20"/>
        </w:rPr>
        <w:t>axis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factoring</w:t>
      </w:r>
      <w:proofErr w:type="spellEnd"/>
      <w:r w:rsidRPr="00DE4067">
        <w:rPr>
          <w:spacing w:val="20"/>
        </w:rPr>
        <w:t xml:space="preserve">), com rotação oblíqua. O pressuposto inicial foi de que o instrumento era formado por três fatores. A fim de assegurar que cada item representava o construto subjacente ao fator, foi estipulada uma carga fatorial mínima de 0.30 para aceitar o item. O cálculo da precisão da escala foi realizado por meio do coeficiente alpha de </w:t>
      </w:r>
      <w:proofErr w:type="spellStart"/>
      <w:r w:rsidRPr="00DE4067">
        <w:rPr>
          <w:spacing w:val="20"/>
        </w:rPr>
        <w:t>Cronbach</w:t>
      </w:r>
      <w:proofErr w:type="spellEnd"/>
      <w:r w:rsidRPr="00DE4067">
        <w:rPr>
          <w:spacing w:val="20"/>
        </w:rPr>
        <w:t>.</w:t>
      </w:r>
    </w:p>
    <w:p w14:paraId="75D80FF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Resultados</w:t>
      </w:r>
    </w:p>
    <w:p w14:paraId="7CEA35F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 </w:t>
      </w:r>
      <w:proofErr w:type="spellStart"/>
      <w:r w:rsidRPr="00DE4067">
        <w:rPr>
          <w:spacing w:val="20"/>
        </w:rPr>
        <w:t>KMO</w:t>
      </w:r>
      <w:proofErr w:type="spellEnd"/>
      <w:r w:rsidRPr="00DE4067">
        <w:rPr>
          <w:spacing w:val="20"/>
        </w:rPr>
        <w:t xml:space="preserve"> encontrado foi de 0,939 e o teste de esfericidade de </w:t>
      </w:r>
      <w:proofErr w:type="spellStart"/>
      <w:r w:rsidRPr="00DE4067">
        <w:rPr>
          <w:spacing w:val="20"/>
        </w:rPr>
        <w:t>Bartlett´s</w:t>
      </w:r>
      <w:proofErr w:type="spellEnd"/>
      <w:r w:rsidRPr="00DE4067">
        <w:rPr>
          <w:spacing w:val="20"/>
        </w:rPr>
        <w:t xml:space="preserve"> indicou valor de 6168,248 (p&lt;0,001), ambos apontando para a fatorabilidade da matriz. De acordo com o </w:t>
      </w:r>
      <w:proofErr w:type="spellStart"/>
      <w:r w:rsidRPr="00DE4067">
        <w:rPr>
          <w:spacing w:val="20"/>
        </w:rPr>
        <w:t>screeplot</w:t>
      </w:r>
      <w:proofErr w:type="spellEnd"/>
      <w:r w:rsidRPr="00DE4067">
        <w:rPr>
          <w:spacing w:val="20"/>
        </w:rPr>
        <w:t xml:space="preserve"> (Figura 1), poderiam ser extraídos os três fatores propostos.</w:t>
      </w:r>
    </w:p>
    <w:p w14:paraId="402676CA" w14:textId="1C14646B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noProof/>
          <w:spacing w:val="20"/>
        </w:rPr>
        <w:drawing>
          <wp:inline distT="0" distB="0" distL="0" distR="0" wp14:anchorId="467C8B7D" wp14:editId="4D74975A">
            <wp:extent cx="3219450" cy="3124200"/>
            <wp:effectExtent l="0" t="0" r="0" b="0"/>
            <wp:docPr id="1803507158" name="Imagem 4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07158" name="Imagem 4" descr="For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06A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 Tabela 1 apresenta a matriz fatorial (o </w:t>
      </w:r>
      <w:proofErr w:type="spellStart"/>
      <w:r w:rsidRPr="00DE4067">
        <w:rPr>
          <w:iCs/>
          <w:spacing w:val="20"/>
        </w:rPr>
        <w:t>pattern</w:t>
      </w:r>
      <w:proofErr w:type="spellEnd"/>
      <w:r w:rsidRPr="00DE4067">
        <w:rPr>
          <w:spacing w:val="20"/>
        </w:rPr>
        <w:t>) e os resultados encontrados sobre a precisão dos fatores.</w:t>
      </w:r>
    </w:p>
    <w:p w14:paraId="2F147516" w14:textId="125DBFB0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noProof/>
          <w:spacing w:val="20"/>
        </w:rPr>
        <w:drawing>
          <wp:inline distT="0" distB="0" distL="0" distR="0" wp14:anchorId="33000351" wp14:editId="0CDF3D4D">
            <wp:extent cx="4972050" cy="6010275"/>
            <wp:effectExtent l="0" t="0" r="0" b="9525"/>
            <wp:docPr id="953218828" name="Imagem 3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8828" name="Imagem 3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91D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Após a rotação dos fatores, o item 12 de afeto (</w:t>
      </w:r>
      <w:r w:rsidRPr="00DE4067">
        <w:rPr>
          <w:iCs/>
          <w:spacing w:val="20"/>
        </w:rPr>
        <w:t>desanimado</w:t>
      </w:r>
      <w:r w:rsidRPr="00DE4067">
        <w:rPr>
          <w:spacing w:val="20"/>
        </w:rPr>
        <w:t xml:space="preserve">) apresentou carga nos fatores 1 e 2. Esse item foi eliminado e, na Tabela 1, só são apresentadas as cargas fatoriais dos itens que foram mantidos. O instrumento ficou composto por três fatores. O primeiro, </w:t>
      </w:r>
      <w:r w:rsidRPr="00DE4067">
        <w:rPr>
          <w:iCs/>
          <w:spacing w:val="20"/>
        </w:rPr>
        <w:t>afeto positivo</w:t>
      </w:r>
      <w:r w:rsidRPr="00DE4067">
        <w:rPr>
          <w:spacing w:val="20"/>
        </w:rPr>
        <w:t xml:space="preserve">, com nove itens e alpha de </w:t>
      </w:r>
      <w:proofErr w:type="spellStart"/>
      <w:r w:rsidRPr="00DE4067">
        <w:rPr>
          <w:spacing w:val="20"/>
        </w:rPr>
        <w:t>Cronbach</w:t>
      </w:r>
      <w:proofErr w:type="spellEnd"/>
      <w:r w:rsidRPr="00DE4067">
        <w:rPr>
          <w:spacing w:val="20"/>
        </w:rPr>
        <w:t xml:space="preserve"> de 0,93, explica 39,97% da variância; o segundo fator, </w:t>
      </w:r>
      <w:r w:rsidRPr="00DE4067">
        <w:rPr>
          <w:iCs/>
          <w:spacing w:val="20"/>
        </w:rPr>
        <w:t>afeto negativo</w:t>
      </w:r>
      <w:r w:rsidRPr="00DE4067">
        <w:rPr>
          <w:spacing w:val="20"/>
        </w:rPr>
        <w:t xml:space="preserve">, com 12 itens e </w:t>
      </w:r>
      <w:r w:rsidRPr="00DE4067">
        <w:rPr>
          <w:iCs/>
          <w:spacing w:val="20"/>
        </w:rPr>
        <w:t>alpha</w:t>
      </w:r>
      <w:r w:rsidRPr="00DE4067">
        <w:rPr>
          <w:spacing w:val="20"/>
        </w:rPr>
        <w:t xml:space="preserve"> de </w:t>
      </w:r>
      <w:proofErr w:type="spellStart"/>
      <w:r w:rsidRPr="00DE4067">
        <w:rPr>
          <w:spacing w:val="20"/>
        </w:rPr>
        <w:t>Cronbach</w:t>
      </w:r>
      <w:proofErr w:type="spellEnd"/>
      <w:r w:rsidRPr="00DE4067">
        <w:rPr>
          <w:spacing w:val="20"/>
        </w:rPr>
        <w:t xml:space="preserve"> de 0,91, explica 10,98% da variância; por fim, o fator </w:t>
      </w:r>
      <w:r w:rsidRPr="00DE4067">
        <w:rPr>
          <w:iCs/>
          <w:spacing w:val="20"/>
        </w:rPr>
        <w:t>realização</w:t>
      </w:r>
      <w:r w:rsidRPr="00DE4067">
        <w:rPr>
          <w:spacing w:val="20"/>
        </w:rPr>
        <w:t xml:space="preserve">, com nove itens e alpha de </w:t>
      </w:r>
      <w:proofErr w:type="spellStart"/>
      <w:r w:rsidRPr="00DE4067">
        <w:rPr>
          <w:spacing w:val="20"/>
        </w:rPr>
        <w:t>Cronbach</w:t>
      </w:r>
      <w:proofErr w:type="spellEnd"/>
      <w:r w:rsidRPr="00DE4067">
        <w:rPr>
          <w:spacing w:val="20"/>
        </w:rPr>
        <w:t xml:space="preserve"> de 0,88, explica 6,34% da variância. Juntos os três fatores explicam 57,30% da variância do construto.</w:t>
      </w:r>
    </w:p>
    <w:p w14:paraId="2DF81CBC" w14:textId="77777777" w:rsidR="00DE4067" w:rsidRDefault="00DE4067" w:rsidP="00DE4067">
      <w:pPr>
        <w:spacing w:after="120" w:line="360" w:lineRule="auto"/>
        <w:rPr>
          <w:bCs/>
          <w:spacing w:val="20"/>
        </w:rPr>
      </w:pPr>
    </w:p>
    <w:p w14:paraId="2ED42F43" w14:textId="0BA4024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Discussão</w:t>
      </w:r>
    </w:p>
    <w:p w14:paraId="1D25F9BB" w14:textId="35EA5652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Os resultados encontrados confirmaram que o bem-estar no trabalho pode ser estruturado a partir das dimensões </w:t>
      </w:r>
      <w:r w:rsidRPr="00DE4067">
        <w:rPr>
          <w:iCs/>
          <w:spacing w:val="20"/>
        </w:rPr>
        <w:t>afeto</w:t>
      </w:r>
      <w:r w:rsidRPr="00DE4067">
        <w:rPr>
          <w:spacing w:val="20"/>
        </w:rPr>
        <w:t xml:space="preserve"> e </w:t>
      </w:r>
      <w:r w:rsidRPr="00DE4067">
        <w:rPr>
          <w:iCs/>
          <w:spacing w:val="20"/>
        </w:rPr>
        <w:t>realização/expressividade</w:t>
      </w:r>
      <w:r w:rsidRPr="00DE4067">
        <w:rPr>
          <w:spacing w:val="20"/>
        </w:rPr>
        <w:t xml:space="preserve">. Tais achados sustentam a ideia de que o contexto de trabalho </w:t>
      </w:r>
      <w:proofErr w:type="gramStart"/>
      <w:r w:rsidRPr="00DE4067">
        <w:rPr>
          <w:spacing w:val="20"/>
        </w:rPr>
        <w:t>apresenta-se</w:t>
      </w:r>
      <w:proofErr w:type="gramEnd"/>
      <w:r w:rsidRPr="00DE4067">
        <w:rPr>
          <w:spacing w:val="20"/>
        </w:rPr>
        <w:t xml:space="preserve"> como um lugar privilegiado de emoções e, fundamentalmente, de realização e de construção da felicidade pessoal. Nem sempre o trabalho foi considerado sob essa perspectiva. Com o aumento da competitividade no mundo dos negócios e das novas demandas do ambiente de trabalho, as organizações têm se preocupado em valorizar seus empregados e criar as condições necessárias para o seu bom desempenho e satisfação. A premissa de que o alcance da felicidade pessoal é possível no trabalho impele os profissionais de gestão de pessoas a identificar estratégias eficazes na promoção do bem-estar.</w:t>
      </w:r>
    </w:p>
    <w:p w14:paraId="54EA2CF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Em relação à </w:t>
      </w:r>
      <w:proofErr w:type="spellStart"/>
      <w:r w:rsidRPr="00DE4067">
        <w:rPr>
          <w:spacing w:val="20"/>
        </w:rPr>
        <w:t>EBET</w:t>
      </w:r>
      <w:proofErr w:type="spellEnd"/>
      <w:r w:rsidRPr="00DE4067">
        <w:rPr>
          <w:spacing w:val="20"/>
        </w:rPr>
        <w:t xml:space="preserve">, esta apresentou excelentes parâmetros psicométricos e pode ser facilmente aplicada, em menos de cinco minutos. Sua aplicabilidade compreende tanto o campo científico do bem-estar quanto a gestão de pessoas nas organizações. Em pesquisa científica, a </w:t>
      </w:r>
      <w:proofErr w:type="spellStart"/>
      <w:r w:rsidRPr="00DE4067">
        <w:rPr>
          <w:spacing w:val="20"/>
        </w:rPr>
        <w:t>EBET</w:t>
      </w:r>
      <w:proofErr w:type="spellEnd"/>
      <w:r w:rsidRPr="00DE4067">
        <w:rPr>
          <w:spacing w:val="20"/>
        </w:rPr>
        <w:t xml:space="preserve"> pode ser utilizada na investigação do impacto de variáveis situacionais e pessoais sobre o bem-estar no trabalho. De forma geral, as pesquisas têm revelado a influência de fatores organizacionais ou de percepções de aspectos organizacionais sobre o bem-estar do indivíduo. Martens, </w:t>
      </w:r>
      <w:proofErr w:type="spellStart"/>
      <w:r w:rsidRPr="00DE4067">
        <w:rPr>
          <w:spacing w:val="20"/>
        </w:rPr>
        <w:t>Nijhuis</w:t>
      </w:r>
      <w:proofErr w:type="spellEnd"/>
      <w:r w:rsidRPr="00DE4067">
        <w:rPr>
          <w:spacing w:val="20"/>
        </w:rPr>
        <w:t xml:space="preserve">, Van </w:t>
      </w:r>
      <w:proofErr w:type="spellStart"/>
      <w:r w:rsidRPr="00DE4067">
        <w:rPr>
          <w:spacing w:val="20"/>
        </w:rPr>
        <w:t>Boxtel</w:t>
      </w:r>
      <w:proofErr w:type="spellEnd"/>
      <w:r w:rsidRPr="00DE4067">
        <w:rPr>
          <w:spacing w:val="20"/>
        </w:rPr>
        <w:t xml:space="preserve"> e </w:t>
      </w:r>
      <w:proofErr w:type="spellStart"/>
      <w:r w:rsidRPr="00DE4067">
        <w:rPr>
          <w:spacing w:val="20"/>
        </w:rPr>
        <w:t>Knottnerus</w:t>
      </w:r>
      <w:proofErr w:type="spellEnd"/>
      <w:r w:rsidRPr="00DE4067">
        <w:rPr>
          <w:spacing w:val="20"/>
        </w:rPr>
        <w:t xml:space="preserve"> (1999), por exemplo, avaliaram o efeito de horários de trabalho e tipos de contrato com o empregador sobre o bem-estar dos trabalhadores e observaram que aqueles que trabalhavam com semana comprimida, com mudanças irregulares de horário e como trabalhadores temporários apresentavam menor bem-estar. Dessen (2005) verificou que a percepção do trabalhador de que sua organização incentiva a participação dos seus membros, valoriza o trabalho e apresenta flexibilidade e hierarquia mais achatada está positivamente relacionada com o bem-estar nas organizações.</w:t>
      </w:r>
    </w:p>
    <w:p w14:paraId="36CCA646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Num campo em construção, a </w:t>
      </w:r>
      <w:proofErr w:type="spellStart"/>
      <w:r w:rsidRPr="00DE4067">
        <w:rPr>
          <w:spacing w:val="20"/>
        </w:rPr>
        <w:t>EBET</w:t>
      </w:r>
      <w:proofErr w:type="spellEnd"/>
      <w:r w:rsidRPr="00DE4067">
        <w:rPr>
          <w:spacing w:val="20"/>
        </w:rPr>
        <w:t xml:space="preserve"> pode contribuir para a identificação dos principais antecedentes e consequentes do bem-estar no trabalho. Por não ser específica do contexto organizacional, pode também ser aplicada em diferentes contextos e ambientes laborais e utilizada em pesquisas com trabalhadores informais e autônomos, por exemplo.</w:t>
      </w:r>
    </w:p>
    <w:p w14:paraId="6413A664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Além da utilidade em pesquisa científica, a </w:t>
      </w:r>
      <w:proofErr w:type="spellStart"/>
      <w:r w:rsidRPr="00DE4067">
        <w:rPr>
          <w:spacing w:val="20"/>
        </w:rPr>
        <w:t>EBET</w:t>
      </w:r>
      <w:proofErr w:type="spellEnd"/>
      <w:r w:rsidRPr="00DE4067">
        <w:rPr>
          <w:spacing w:val="20"/>
        </w:rPr>
        <w:t xml:space="preserve"> consiste numa ferramenta de diagnóstico organizacional. Sua aplicação periódica pode oferecer informações acerca do bem-estar dos trabalhadores em cada setor organizacional. A procura da felicidade é fundamental para todos os seres humanos e os dados gerados pela </w:t>
      </w:r>
      <w:proofErr w:type="spellStart"/>
      <w:r w:rsidRPr="00DE4067">
        <w:rPr>
          <w:spacing w:val="20"/>
        </w:rPr>
        <w:t>EBET</w:t>
      </w:r>
      <w:proofErr w:type="spellEnd"/>
      <w:r w:rsidRPr="00DE4067">
        <w:rPr>
          <w:spacing w:val="20"/>
        </w:rPr>
        <w:t xml:space="preserve"> podem orientar cada gestor a adotar medidas que promovam e facilitem o desenvolvimento do bem-estar nas diferentes áreas da organização. Juntamente com outros instrumentos, sua aplicação pode auxiliar no levantamento de necessidades e na avaliação de práticas voltadas ao bem-estar no trabalho.</w:t>
      </w:r>
    </w:p>
    <w:p w14:paraId="60E337C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Referências</w:t>
      </w:r>
    </w:p>
    <w:p w14:paraId="07E0756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Albuquerque, A. S. &amp; </w:t>
      </w:r>
      <w:proofErr w:type="spellStart"/>
      <w:r w:rsidRPr="00DE4067">
        <w:rPr>
          <w:spacing w:val="20"/>
        </w:rPr>
        <w:t>Tróccoli</w:t>
      </w:r>
      <w:proofErr w:type="spellEnd"/>
      <w:r w:rsidRPr="00DE4067">
        <w:rPr>
          <w:spacing w:val="20"/>
        </w:rPr>
        <w:t xml:space="preserve">, B. T. (2004). Desenvolvimento de uma escala de bem-estar subjetivo. </w:t>
      </w:r>
      <w:r w:rsidRPr="00DE4067">
        <w:rPr>
          <w:iCs/>
          <w:spacing w:val="20"/>
        </w:rPr>
        <w:t>Psicologia: Teoria e Pesquisa, 20</w:t>
      </w:r>
      <w:r w:rsidRPr="00DE4067">
        <w:rPr>
          <w:spacing w:val="20"/>
        </w:rPr>
        <w:t>, 153-164.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490510F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Clegg</w:t>
      </w:r>
      <w:proofErr w:type="spellEnd"/>
      <w:r w:rsidRPr="00DE4067">
        <w:rPr>
          <w:spacing w:val="20"/>
        </w:rPr>
        <w:t xml:space="preserve">, C. &amp; Wall, T. D. (1981). A note </w:t>
      </w:r>
      <w:proofErr w:type="spellStart"/>
      <w:r w:rsidRPr="00DE4067">
        <w:rPr>
          <w:spacing w:val="20"/>
        </w:rPr>
        <w:t>on</w:t>
      </w:r>
      <w:proofErr w:type="spellEnd"/>
      <w:r w:rsidRPr="00DE4067">
        <w:rPr>
          <w:spacing w:val="20"/>
        </w:rPr>
        <w:t xml:space="preserve"> some new </w:t>
      </w:r>
      <w:proofErr w:type="spellStart"/>
      <w:r w:rsidRPr="00DE4067">
        <w:rPr>
          <w:spacing w:val="20"/>
        </w:rPr>
        <w:t>scales</w:t>
      </w:r>
      <w:proofErr w:type="spellEnd"/>
      <w:r w:rsidRPr="00DE4067">
        <w:rPr>
          <w:spacing w:val="20"/>
        </w:rPr>
        <w:t xml:space="preserve"> for </w:t>
      </w:r>
      <w:proofErr w:type="spellStart"/>
      <w:r w:rsidRPr="00DE4067">
        <w:rPr>
          <w:spacing w:val="20"/>
        </w:rPr>
        <w:t>measuring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aspects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psychological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Occupational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54</w:t>
      </w:r>
      <w:r w:rsidRPr="00DE4067">
        <w:rPr>
          <w:spacing w:val="20"/>
        </w:rPr>
        <w:t>, 221-225.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62699D90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Daniels, K. (2000). </w:t>
      </w:r>
      <w:proofErr w:type="spellStart"/>
      <w:r w:rsidRPr="00DE4067">
        <w:rPr>
          <w:spacing w:val="20"/>
        </w:rPr>
        <w:t>Measures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five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aspects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affective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. </w:t>
      </w:r>
      <w:proofErr w:type="spellStart"/>
      <w:r w:rsidRPr="00DE4067">
        <w:rPr>
          <w:iCs/>
          <w:spacing w:val="20"/>
        </w:rPr>
        <w:t>Human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Relations</w:t>
      </w:r>
      <w:proofErr w:type="spellEnd"/>
      <w:r w:rsidRPr="00DE4067">
        <w:rPr>
          <w:iCs/>
          <w:spacing w:val="20"/>
        </w:rPr>
        <w:t>, 53</w:t>
      </w:r>
      <w:r w:rsidRPr="00DE4067">
        <w:rPr>
          <w:spacing w:val="20"/>
        </w:rPr>
        <w:t>, 275-294.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08CE8D7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Dessen, M. C. (2005). </w:t>
      </w:r>
      <w:r w:rsidRPr="00DE4067">
        <w:rPr>
          <w:iCs/>
          <w:spacing w:val="20"/>
        </w:rPr>
        <w:t>Bem-estar pessoal nas organizações: o impacto de configurações de poder e características de personalidade</w:t>
      </w:r>
      <w:r w:rsidRPr="00DE4067">
        <w:rPr>
          <w:spacing w:val="20"/>
        </w:rPr>
        <w:t>. Dissertação de Mestrado não publicada, Curso de Pós-Graduação em Psicologia Social, do Trabalho e das Organizações, Universidade de Brasília. Brasília, DF.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77167E4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, E. (1984). </w:t>
      </w:r>
      <w:proofErr w:type="spellStart"/>
      <w:r w:rsidRPr="00DE4067">
        <w:rPr>
          <w:spacing w:val="20"/>
        </w:rPr>
        <w:t>Subjective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. </w:t>
      </w:r>
      <w:proofErr w:type="spellStart"/>
      <w:r w:rsidRPr="00DE4067">
        <w:rPr>
          <w:iCs/>
          <w:spacing w:val="20"/>
        </w:rPr>
        <w:t>Psychological</w:t>
      </w:r>
      <w:proofErr w:type="spellEnd"/>
      <w:r w:rsidRPr="00DE4067">
        <w:rPr>
          <w:iCs/>
          <w:spacing w:val="20"/>
        </w:rPr>
        <w:t xml:space="preserve"> Bulletin, 95</w:t>
      </w:r>
      <w:r w:rsidRPr="00DE4067">
        <w:rPr>
          <w:spacing w:val="20"/>
        </w:rPr>
        <w:t>, 542-575.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4F828E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, E., </w:t>
      </w:r>
      <w:proofErr w:type="spellStart"/>
      <w:r w:rsidRPr="00DE4067">
        <w:rPr>
          <w:spacing w:val="20"/>
        </w:rPr>
        <w:t>Emmons</w:t>
      </w:r>
      <w:proofErr w:type="spellEnd"/>
      <w:r w:rsidRPr="00DE4067">
        <w:rPr>
          <w:spacing w:val="20"/>
        </w:rPr>
        <w:t xml:space="preserve">, R. A., Larsen, R. J. &amp; Griffin, S. (1985). The </w:t>
      </w:r>
      <w:proofErr w:type="spellStart"/>
      <w:r w:rsidRPr="00DE4067">
        <w:rPr>
          <w:spacing w:val="20"/>
        </w:rPr>
        <w:t>satisfaction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with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life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scale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Personality</w:t>
      </w:r>
      <w:proofErr w:type="spellEnd"/>
      <w:r w:rsidRPr="00DE4067">
        <w:rPr>
          <w:iCs/>
          <w:spacing w:val="20"/>
        </w:rPr>
        <w:t xml:space="preserve"> Assessment, 49</w:t>
      </w:r>
      <w:r w:rsidRPr="00DE4067">
        <w:rPr>
          <w:spacing w:val="20"/>
        </w:rPr>
        <w:t>, 71-75.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2F4663D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, E., </w:t>
      </w:r>
      <w:proofErr w:type="spellStart"/>
      <w:r w:rsidRPr="00DE4067">
        <w:rPr>
          <w:spacing w:val="20"/>
        </w:rPr>
        <w:t>Suh</w:t>
      </w:r>
      <w:proofErr w:type="spellEnd"/>
      <w:r w:rsidRPr="00DE4067">
        <w:rPr>
          <w:spacing w:val="20"/>
        </w:rPr>
        <w:t xml:space="preserve">, E. M., Lucas, R. E. &amp; Smith, H. L. (1999). </w:t>
      </w:r>
      <w:proofErr w:type="spellStart"/>
      <w:r w:rsidRPr="00DE4067">
        <w:rPr>
          <w:spacing w:val="20"/>
        </w:rPr>
        <w:t>Subjective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</w:t>
      </w:r>
      <w:proofErr w:type="spellEnd"/>
      <w:r w:rsidRPr="00DE4067">
        <w:rPr>
          <w:spacing w:val="20"/>
        </w:rPr>
        <w:t xml:space="preserve">-Being: </w:t>
      </w:r>
      <w:proofErr w:type="spellStart"/>
      <w:r w:rsidRPr="00DE4067">
        <w:rPr>
          <w:spacing w:val="20"/>
        </w:rPr>
        <w:t>Three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Decades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Progress</w:t>
      </w:r>
      <w:proofErr w:type="spellEnd"/>
      <w:r w:rsidRPr="00DE4067">
        <w:rPr>
          <w:spacing w:val="20"/>
        </w:rPr>
        <w:t xml:space="preserve">. </w:t>
      </w:r>
      <w:proofErr w:type="spellStart"/>
      <w:r w:rsidRPr="00DE4067">
        <w:rPr>
          <w:iCs/>
          <w:spacing w:val="20"/>
        </w:rPr>
        <w:t>Psychological</w:t>
      </w:r>
      <w:proofErr w:type="spellEnd"/>
      <w:r w:rsidRPr="00DE4067">
        <w:rPr>
          <w:iCs/>
          <w:spacing w:val="20"/>
        </w:rPr>
        <w:t xml:space="preserve"> </w:t>
      </w:r>
      <w:proofErr w:type="gramStart"/>
      <w:r w:rsidRPr="00DE4067">
        <w:rPr>
          <w:iCs/>
          <w:spacing w:val="20"/>
        </w:rPr>
        <w:t>Bulletin ,</w:t>
      </w:r>
      <w:proofErr w:type="gramEnd"/>
      <w:r w:rsidRPr="00DE4067">
        <w:rPr>
          <w:iCs/>
          <w:spacing w:val="20"/>
        </w:rPr>
        <w:t xml:space="preserve"> 125</w:t>
      </w:r>
      <w:r w:rsidRPr="00DE4067">
        <w:rPr>
          <w:spacing w:val="20"/>
        </w:rPr>
        <w:t>, 276-302.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A71DA5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Gray, E. K. &amp; Watson, D. (2001). </w:t>
      </w:r>
      <w:proofErr w:type="spellStart"/>
      <w:r w:rsidRPr="00DE4067">
        <w:rPr>
          <w:spacing w:val="20"/>
        </w:rPr>
        <w:t>Emotion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mood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temperament</w:t>
      </w:r>
      <w:proofErr w:type="spellEnd"/>
      <w:r w:rsidRPr="00DE4067">
        <w:rPr>
          <w:spacing w:val="20"/>
        </w:rPr>
        <w:t xml:space="preserve">: </w:t>
      </w:r>
      <w:proofErr w:type="spellStart"/>
      <w:r w:rsidRPr="00DE4067">
        <w:rPr>
          <w:spacing w:val="20"/>
        </w:rPr>
        <w:t>similarities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differences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a </w:t>
      </w:r>
      <w:proofErr w:type="spellStart"/>
      <w:r w:rsidRPr="00DE4067">
        <w:rPr>
          <w:spacing w:val="20"/>
        </w:rPr>
        <w:t>synthesis</w:t>
      </w:r>
      <w:proofErr w:type="spellEnd"/>
      <w:r w:rsidRPr="00DE4067">
        <w:rPr>
          <w:spacing w:val="20"/>
        </w:rPr>
        <w:t>. Em R. L. Payne &amp; C. L. Cooper (</w:t>
      </w:r>
      <w:proofErr w:type="spellStart"/>
      <w:r w:rsidRPr="00DE4067">
        <w:rPr>
          <w:spacing w:val="20"/>
        </w:rPr>
        <w:t>Orgs</w:t>
      </w:r>
      <w:proofErr w:type="spellEnd"/>
      <w:r w:rsidRPr="00DE4067">
        <w:rPr>
          <w:spacing w:val="20"/>
        </w:rPr>
        <w:t xml:space="preserve">.), </w:t>
      </w:r>
      <w:proofErr w:type="spellStart"/>
      <w:r w:rsidRPr="00DE4067">
        <w:rPr>
          <w:iCs/>
          <w:spacing w:val="20"/>
        </w:rPr>
        <w:t>Emotions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at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work</w:t>
      </w:r>
      <w:proofErr w:type="spellEnd"/>
      <w:r w:rsidRPr="00DE4067">
        <w:rPr>
          <w:iCs/>
          <w:spacing w:val="20"/>
        </w:rPr>
        <w:t xml:space="preserve">: </w:t>
      </w:r>
      <w:proofErr w:type="spellStart"/>
      <w:r w:rsidRPr="00DE4067">
        <w:rPr>
          <w:iCs/>
          <w:spacing w:val="20"/>
        </w:rPr>
        <w:t>theory</w:t>
      </w:r>
      <w:proofErr w:type="spellEnd"/>
      <w:r w:rsidRPr="00DE4067">
        <w:rPr>
          <w:iCs/>
          <w:spacing w:val="20"/>
        </w:rPr>
        <w:t xml:space="preserve">, </w:t>
      </w:r>
      <w:proofErr w:type="spellStart"/>
      <w:r w:rsidRPr="00DE4067">
        <w:rPr>
          <w:iCs/>
          <w:spacing w:val="20"/>
        </w:rPr>
        <w:t>research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applications</w:t>
      </w:r>
      <w:proofErr w:type="spellEnd"/>
      <w:r w:rsidRPr="00DE4067">
        <w:rPr>
          <w:iCs/>
          <w:spacing w:val="20"/>
        </w:rPr>
        <w:t xml:space="preserve"> for management</w:t>
      </w:r>
      <w:r w:rsidRPr="00DE4067">
        <w:rPr>
          <w:spacing w:val="20"/>
        </w:rPr>
        <w:t xml:space="preserve"> (pp. 21- 43). England: John </w:t>
      </w:r>
      <w:proofErr w:type="spellStart"/>
      <w:r w:rsidRPr="00DE4067">
        <w:rPr>
          <w:spacing w:val="20"/>
        </w:rPr>
        <w:t>Wiley</w:t>
      </w:r>
      <w:proofErr w:type="spellEnd"/>
      <w:r w:rsidRPr="00DE4067">
        <w:rPr>
          <w:spacing w:val="20"/>
        </w:rPr>
        <w:t xml:space="preserve"> &amp; Sons.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CD3341F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Karasek</w:t>
      </w:r>
      <w:proofErr w:type="spellEnd"/>
      <w:r w:rsidRPr="00DE4067">
        <w:rPr>
          <w:spacing w:val="20"/>
        </w:rPr>
        <w:t xml:space="preserve">, R. A. (1979). </w:t>
      </w:r>
      <w:proofErr w:type="spellStart"/>
      <w:r w:rsidRPr="00DE4067">
        <w:rPr>
          <w:spacing w:val="20"/>
        </w:rPr>
        <w:t>Job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demands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job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decision</w:t>
      </w:r>
      <w:proofErr w:type="spellEnd"/>
      <w:r w:rsidRPr="00DE4067">
        <w:rPr>
          <w:spacing w:val="20"/>
        </w:rPr>
        <w:t xml:space="preserve"> latitude,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mental strain: </w:t>
      </w:r>
      <w:proofErr w:type="spellStart"/>
      <w:r w:rsidRPr="00DE4067">
        <w:rPr>
          <w:spacing w:val="20"/>
        </w:rPr>
        <w:t>implications</w:t>
      </w:r>
      <w:proofErr w:type="spellEnd"/>
      <w:r w:rsidRPr="00DE4067">
        <w:rPr>
          <w:spacing w:val="20"/>
        </w:rPr>
        <w:t xml:space="preserve"> for </w:t>
      </w:r>
      <w:proofErr w:type="spellStart"/>
      <w:r w:rsidRPr="00DE4067">
        <w:rPr>
          <w:spacing w:val="20"/>
        </w:rPr>
        <w:t>job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redesign</w:t>
      </w:r>
      <w:proofErr w:type="spellEnd"/>
      <w:r w:rsidRPr="00DE4067">
        <w:rPr>
          <w:spacing w:val="20"/>
        </w:rPr>
        <w:t xml:space="preserve">. </w:t>
      </w:r>
      <w:proofErr w:type="spellStart"/>
      <w:r w:rsidRPr="00DE4067">
        <w:rPr>
          <w:iCs/>
          <w:spacing w:val="20"/>
        </w:rPr>
        <w:t>Administrative</w:t>
      </w:r>
      <w:proofErr w:type="spellEnd"/>
      <w:r w:rsidRPr="00DE4067">
        <w:rPr>
          <w:iCs/>
          <w:spacing w:val="20"/>
        </w:rPr>
        <w:t xml:space="preserve"> Science </w:t>
      </w:r>
      <w:proofErr w:type="spellStart"/>
      <w:r w:rsidRPr="00DE4067">
        <w:rPr>
          <w:iCs/>
          <w:spacing w:val="20"/>
        </w:rPr>
        <w:t>Quarterly</w:t>
      </w:r>
      <w:proofErr w:type="spellEnd"/>
      <w:r w:rsidRPr="00DE4067">
        <w:rPr>
          <w:iCs/>
          <w:spacing w:val="20"/>
        </w:rPr>
        <w:t>, 24</w:t>
      </w:r>
      <w:r w:rsidRPr="00DE4067">
        <w:rPr>
          <w:spacing w:val="20"/>
        </w:rPr>
        <w:t>, 285-308.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0D83594A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Kelloway</w:t>
      </w:r>
      <w:proofErr w:type="spellEnd"/>
      <w:r w:rsidRPr="00DE4067">
        <w:rPr>
          <w:spacing w:val="20"/>
        </w:rPr>
        <w:t xml:space="preserve">, E. K., Gottlieb, B. H., &amp; </w:t>
      </w:r>
      <w:proofErr w:type="spellStart"/>
      <w:r w:rsidRPr="00DE4067">
        <w:rPr>
          <w:spacing w:val="20"/>
        </w:rPr>
        <w:t>Barham</w:t>
      </w:r>
      <w:proofErr w:type="spellEnd"/>
      <w:r w:rsidRPr="00DE4067">
        <w:rPr>
          <w:spacing w:val="20"/>
        </w:rPr>
        <w:t xml:space="preserve">, L. (1999). The </w:t>
      </w:r>
      <w:proofErr w:type="spellStart"/>
      <w:r w:rsidRPr="00DE4067">
        <w:rPr>
          <w:spacing w:val="20"/>
        </w:rPr>
        <w:t>source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nature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direction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family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conflict</w:t>
      </w:r>
      <w:proofErr w:type="spellEnd"/>
      <w:r w:rsidRPr="00DE4067">
        <w:rPr>
          <w:spacing w:val="20"/>
        </w:rPr>
        <w:t xml:space="preserve">: a longitudinal </w:t>
      </w:r>
      <w:proofErr w:type="spellStart"/>
      <w:r w:rsidRPr="00DE4067">
        <w:rPr>
          <w:spacing w:val="20"/>
        </w:rPr>
        <w:t>investigation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Occupational</w:t>
      </w:r>
      <w:proofErr w:type="spellEnd"/>
      <w:r w:rsidRPr="00DE4067">
        <w:rPr>
          <w:iCs/>
          <w:spacing w:val="20"/>
        </w:rPr>
        <w:t xml:space="preserve"> Health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4</w:t>
      </w:r>
      <w:r w:rsidRPr="00DE4067">
        <w:rPr>
          <w:spacing w:val="20"/>
        </w:rPr>
        <w:t>, 337-346.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03051F10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Lazarus, R. &amp; Cohen-</w:t>
      </w:r>
      <w:proofErr w:type="spellStart"/>
      <w:r w:rsidRPr="00DE4067">
        <w:rPr>
          <w:spacing w:val="20"/>
        </w:rPr>
        <w:t>Charash</w:t>
      </w:r>
      <w:proofErr w:type="spellEnd"/>
      <w:r w:rsidRPr="00DE4067">
        <w:rPr>
          <w:spacing w:val="20"/>
        </w:rPr>
        <w:t xml:space="preserve">, Y. (2001). </w:t>
      </w:r>
      <w:proofErr w:type="spellStart"/>
      <w:r w:rsidRPr="00DE4067">
        <w:rPr>
          <w:spacing w:val="20"/>
        </w:rPr>
        <w:t>Discrete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emotions</w:t>
      </w:r>
      <w:proofErr w:type="spellEnd"/>
      <w:r w:rsidRPr="00DE4067">
        <w:rPr>
          <w:spacing w:val="20"/>
        </w:rPr>
        <w:t xml:space="preserve"> in </w:t>
      </w:r>
      <w:proofErr w:type="spellStart"/>
      <w:r w:rsidRPr="00DE4067">
        <w:rPr>
          <w:spacing w:val="20"/>
        </w:rPr>
        <w:t>organizational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life</w:t>
      </w:r>
      <w:proofErr w:type="spellEnd"/>
      <w:r w:rsidRPr="00DE4067">
        <w:rPr>
          <w:spacing w:val="20"/>
        </w:rPr>
        <w:t>. Em R. L. Payne &amp; C. L. Cooper (</w:t>
      </w:r>
      <w:proofErr w:type="spellStart"/>
      <w:r w:rsidRPr="00DE4067">
        <w:rPr>
          <w:spacing w:val="20"/>
        </w:rPr>
        <w:t>Orgs</w:t>
      </w:r>
      <w:proofErr w:type="spellEnd"/>
      <w:r w:rsidRPr="00DE4067">
        <w:rPr>
          <w:spacing w:val="20"/>
        </w:rPr>
        <w:t xml:space="preserve">.), </w:t>
      </w:r>
      <w:proofErr w:type="spellStart"/>
      <w:r w:rsidRPr="00DE4067">
        <w:rPr>
          <w:iCs/>
          <w:spacing w:val="20"/>
        </w:rPr>
        <w:t>Emotions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at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work</w:t>
      </w:r>
      <w:proofErr w:type="spellEnd"/>
      <w:r w:rsidRPr="00DE4067">
        <w:rPr>
          <w:iCs/>
          <w:spacing w:val="20"/>
        </w:rPr>
        <w:t xml:space="preserve">: </w:t>
      </w:r>
      <w:proofErr w:type="spellStart"/>
      <w:r w:rsidRPr="00DE4067">
        <w:rPr>
          <w:iCs/>
          <w:spacing w:val="20"/>
        </w:rPr>
        <w:t>theory</w:t>
      </w:r>
      <w:proofErr w:type="spellEnd"/>
      <w:r w:rsidRPr="00DE4067">
        <w:rPr>
          <w:iCs/>
          <w:spacing w:val="20"/>
        </w:rPr>
        <w:t xml:space="preserve">, </w:t>
      </w:r>
      <w:proofErr w:type="spellStart"/>
      <w:r w:rsidRPr="00DE4067">
        <w:rPr>
          <w:iCs/>
          <w:spacing w:val="20"/>
        </w:rPr>
        <w:t>research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applications</w:t>
      </w:r>
      <w:proofErr w:type="spellEnd"/>
      <w:r w:rsidRPr="00DE4067">
        <w:rPr>
          <w:iCs/>
          <w:spacing w:val="20"/>
        </w:rPr>
        <w:t xml:space="preserve"> for management</w:t>
      </w:r>
      <w:r w:rsidRPr="00DE4067">
        <w:rPr>
          <w:spacing w:val="20"/>
        </w:rPr>
        <w:t xml:space="preserve"> (pp. 45-81). England: John </w:t>
      </w:r>
      <w:proofErr w:type="spellStart"/>
      <w:r w:rsidRPr="00DE4067">
        <w:rPr>
          <w:spacing w:val="20"/>
        </w:rPr>
        <w:t>Wiley</w:t>
      </w:r>
      <w:proofErr w:type="spellEnd"/>
      <w:r w:rsidRPr="00DE4067">
        <w:rPr>
          <w:spacing w:val="20"/>
        </w:rPr>
        <w:t xml:space="preserve"> &amp; Sons.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76855E9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Martens, M. F. J., </w:t>
      </w:r>
      <w:proofErr w:type="spellStart"/>
      <w:r w:rsidRPr="00DE4067">
        <w:rPr>
          <w:spacing w:val="20"/>
        </w:rPr>
        <w:t>Nijhuis</w:t>
      </w:r>
      <w:proofErr w:type="spellEnd"/>
      <w:r w:rsidRPr="00DE4067">
        <w:rPr>
          <w:spacing w:val="20"/>
        </w:rPr>
        <w:t xml:space="preserve">, F. J. N., Van </w:t>
      </w:r>
      <w:proofErr w:type="spellStart"/>
      <w:r w:rsidRPr="00DE4067">
        <w:rPr>
          <w:spacing w:val="20"/>
        </w:rPr>
        <w:t>Boxtel</w:t>
      </w:r>
      <w:proofErr w:type="spellEnd"/>
      <w:r w:rsidRPr="00DE4067">
        <w:rPr>
          <w:spacing w:val="20"/>
        </w:rPr>
        <w:t xml:space="preserve">, M. P. J. &amp; </w:t>
      </w:r>
      <w:proofErr w:type="spellStart"/>
      <w:r w:rsidRPr="00DE4067">
        <w:rPr>
          <w:spacing w:val="20"/>
        </w:rPr>
        <w:t>Knottnerus</w:t>
      </w:r>
      <w:proofErr w:type="spellEnd"/>
      <w:r w:rsidRPr="00DE4067">
        <w:rPr>
          <w:spacing w:val="20"/>
        </w:rPr>
        <w:t xml:space="preserve">, J. A. (1999). </w:t>
      </w:r>
      <w:proofErr w:type="spellStart"/>
      <w:r w:rsidRPr="00DE4067">
        <w:rPr>
          <w:spacing w:val="20"/>
        </w:rPr>
        <w:t>Flexible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 schedules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mental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physical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health</w:t>
      </w:r>
      <w:proofErr w:type="spellEnd"/>
      <w:r w:rsidRPr="00DE4067">
        <w:rPr>
          <w:spacing w:val="20"/>
        </w:rPr>
        <w:t xml:space="preserve">: a </w:t>
      </w:r>
      <w:proofErr w:type="spellStart"/>
      <w:r w:rsidRPr="00DE4067">
        <w:rPr>
          <w:spacing w:val="20"/>
        </w:rPr>
        <w:t>study</w:t>
      </w:r>
      <w:proofErr w:type="spellEnd"/>
      <w:r w:rsidRPr="00DE4067">
        <w:rPr>
          <w:spacing w:val="20"/>
        </w:rPr>
        <w:t xml:space="preserve"> of a </w:t>
      </w:r>
      <w:proofErr w:type="spellStart"/>
      <w:r w:rsidRPr="00DE4067">
        <w:rPr>
          <w:spacing w:val="20"/>
        </w:rPr>
        <w:t>working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population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with</w:t>
      </w:r>
      <w:proofErr w:type="spellEnd"/>
      <w:r w:rsidRPr="00DE4067">
        <w:rPr>
          <w:spacing w:val="20"/>
        </w:rPr>
        <w:t xml:space="preserve"> no </w:t>
      </w:r>
      <w:proofErr w:type="spellStart"/>
      <w:r w:rsidRPr="00DE4067">
        <w:rPr>
          <w:spacing w:val="20"/>
        </w:rPr>
        <w:t>traditional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working</w:t>
      </w:r>
      <w:proofErr w:type="spellEnd"/>
      <w:r w:rsidRPr="00DE4067">
        <w:rPr>
          <w:spacing w:val="20"/>
        </w:rPr>
        <w:t xml:space="preserve"> hours.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Organizational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Behavior</w:t>
      </w:r>
      <w:proofErr w:type="spellEnd"/>
      <w:r w:rsidRPr="00DE4067">
        <w:rPr>
          <w:iCs/>
          <w:spacing w:val="20"/>
        </w:rPr>
        <w:t>, 20</w:t>
      </w:r>
      <w:r w:rsidRPr="00DE4067">
        <w:rPr>
          <w:spacing w:val="20"/>
        </w:rPr>
        <w:t>, 35-46.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758B708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Nix, G. A., Ryan, R. M., </w:t>
      </w:r>
      <w:proofErr w:type="spellStart"/>
      <w:r w:rsidRPr="00DE4067">
        <w:rPr>
          <w:spacing w:val="20"/>
        </w:rPr>
        <w:t>Manly</w:t>
      </w:r>
      <w:proofErr w:type="spellEnd"/>
      <w:r w:rsidRPr="00DE4067">
        <w:rPr>
          <w:spacing w:val="20"/>
        </w:rPr>
        <w:t xml:space="preserve">, J. B. &amp;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 xml:space="preserve">, E. L. (1999). </w:t>
      </w:r>
      <w:proofErr w:type="spellStart"/>
      <w:r w:rsidRPr="00DE4067">
        <w:rPr>
          <w:spacing w:val="20"/>
        </w:rPr>
        <w:t>Revitalization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through</w:t>
      </w:r>
      <w:proofErr w:type="spellEnd"/>
      <w:r w:rsidRPr="00DE4067">
        <w:rPr>
          <w:spacing w:val="20"/>
        </w:rPr>
        <w:t xml:space="preserve"> self-</w:t>
      </w:r>
      <w:proofErr w:type="spellStart"/>
      <w:r w:rsidRPr="00DE4067">
        <w:rPr>
          <w:spacing w:val="20"/>
        </w:rPr>
        <w:t>regulation</w:t>
      </w:r>
      <w:proofErr w:type="spellEnd"/>
      <w:r w:rsidRPr="00DE4067">
        <w:rPr>
          <w:spacing w:val="20"/>
        </w:rPr>
        <w:t xml:space="preserve">: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effects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autonomous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controlled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motivation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happiness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vitality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Experimental Social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35</w:t>
      </w:r>
      <w:r w:rsidRPr="00DE4067">
        <w:rPr>
          <w:spacing w:val="20"/>
        </w:rPr>
        <w:t>, 266-284.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01698E98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Payne, R. (2001). </w:t>
      </w:r>
      <w:proofErr w:type="spellStart"/>
      <w:r w:rsidRPr="00DE4067">
        <w:rPr>
          <w:spacing w:val="20"/>
        </w:rPr>
        <w:t>Measuring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emotions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>. Em R. L. Payne &amp; C. L. Cooper (</w:t>
      </w:r>
      <w:proofErr w:type="spellStart"/>
      <w:r w:rsidRPr="00DE4067">
        <w:rPr>
          <w:spacing w:val="20"/>
        </w:rPr>
        <w:t>Orgs</w:t>
      </w:r>
      <w:proofErr w:type="spellEnd"/>
      <w:r w:rsidRPr="00DE4067">
        <w:rPr>
          <w:spacing w:val="20"/>
        </w:rPr>
        <w:t xml:space="preserve">.), </w:t>
      </w:r>
      <w:proofErr w:type="spellStart"/>
      <w:r w:rsidRPr="00DE4067">
        <w:rPr>
          <w:iCs/>
          <w:spacing w:val="20"/>
        </w:rPr>
        <w:t>Emotions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at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work</w:t>
      </w:r>
      <w:proofErr w:type="spellEnd"/>
      <w:r w:rsidRPr="00DE4067">
        <w:rPr>
          <w:iCs/>
          <w:spacing w:val="20"/>
        </w:rPr>
        <w:t xml:space="preserve">: </w:t>
      </w:r>
      <w:proofErr w:type="spellStart"/>
      <w:r w:rsidRPr="00DE4067">
        <w:rPr>
          <w:iCs/>
          <w:spacing w:val="20"/>
        </w:rPr>
        <w:t>theory</w:t>
      </w:r>
      <w:proofErr w:type="spellEnd"/>
      <w:r w:rsidRPr="00DE4067">
        <w:rPr>
          <w:iCs/>
          <w:spacing w:val="20"/>
        </w:rPr>
        <w:t xml:space="preserve">, </w:t>
      </w:r>
      <w:proofErr w:type="spellStart"/>
      <w:r w:rsidRPr="00DE4067">
        <w:rPr>
          <w:iCs/>
          <w:spacing w:val="20"/>
        </w:rPr>
        <w:t>research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applications</w:t>
      </w:r>
      <w:proofErr w:type="spellEnd"/>
      <w:r w:rsidRPr="00DE4067">
        <w:rPr>
          <w:iCs/>
          <w:spacing w:val="20"/>
        </w:rPr>
        <w:t xml:space="preserve"> for management</w:t>
      </w:r>
      <w:r w:rsidRPr="00DE4067">
        <w:rPr>
          <w:spacing w:val="20"/>
        </w:rPr>
        <w:t xml:space="preserve"> (pp. 107-129). England: John </w:t>
      </w:r>
      <w:proofErr w:type="spellStart"/>
      <w:r w:rsidRPr="00DE4067">
        <w:rPr>
          <w:spacing w:val="20"/>
        </w:rPr>
        <w:t>Wiley</w:t>
      </w:r>
      <w:proofErr w:type="spellEnd"/>
      <w:r w:rsidRPr="00DE4067">
        <w:rPr>
          <w:spacing w:val="20"/>
        </w:rPr>
        <w:t xml:space="preserve"> &amp; Sons.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499007B4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Paz, M. G. T. (2004). Poder e saúde organizacional. Em A. Tamayo (Org.), </w:t>
      </w:r>
      <w:r w:rsidRPr="00DE4067">
        <w:rPr>
          <w:iCs/>
          <w:spacing w:val="20"/>
        </w:rPr>
        <w:t>Cultura e saúde nas organizações</w:t>
      </w:r>
      <w:r w:rsidRPr="00DE4067">
        <w:rPr>
          <w:spacing w:val="20"/>
        </w:rPr>
        <w:t xml:space="preserve"> (pp. 127-154). Porto Alegre: Artmed.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5845DDB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Polasky</w:t>
      </w:r>
      <w:proofErr w:type="spellEnd"/>
      <w:r w:rsidRPr="00DE4067">
        <w:rPr>
          <w:spacing w:val="20"/>
        </w:rPr>
        <w:t xml:space="preserve">, L. J., &amp; </w:t>
      </w:r>
      <w:proofErr w:type="spellStart"/>
      <w:r w:rsidRPr="00DE4067">
        <w:rPr>
          <w:spacing w:val="20"/>
        </w:rPr>
        <w:t>Holahan</w:t>
      </w:r>
      <w:proofErr w:type="spellEnd"/>
      <w:r w:rsidRPr="00DE4067">
        <w:rPr>
          <w:spacing w:val="20"/>
        </w:rPr>
        <w:t>, C. K. (1998). Maternal self-</w:t>
      </w:r>
      <w:proofErr w:type="spellStart"/>
      <w:r w:rsidRPr="00DE4067">
        <w:rPr>
          <w:spacing w:val="20"/>
        </w:rPr>
        <w:t>discrepancies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inter-role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conflict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negative </w:t>
      </w:r>
      <w:proofErr w:type="spellStart"/>
      <w:r w:rsidRPr="00DE4067">
        <w:rPr>
          <w:spacing w:val="20"/>
        </w:rPr>
        <w:t>affect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among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married</w:t>
      </w:r>
      <w:proofErr w:type="spellEnd"/>
      <w:r w:rsidRPr="00DE4067">
        <w:rPr>
          <w:spacing w:val="20"/>
        </w:rPr>
        <w:t xml:space="preserve"> professional </w:t>
      </w:r>
      <w:proofErr w:type="spellStart"/>
      <w:r w:rsidRPr="00DE4067">
        <w:rPr>
          <w:spacing w:val="20"/>
        </w:rPr>
        <w:t>women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with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children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Family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3</w:t>
      </w:r>
      <w:r w:rsidRPr="00DE4067">
        <w:rPr>
          <w:spacing w:val="20"/>
        </w:rPr>
        <w:t>, 388-401.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2117B38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Riff, C. D. (1989). </w:t>
      </w:r>
      <w:proofErr w:type="spellStart"/>
      <w:r w:rsidRPr="00DE4067">
        <w:rPr>
          <w:spacing w:val="20"/>
        </w:rPr>
        <w:t>Happiness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is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everything</w:t>
      </w:r>
      <w:proofErr w:type="spellEnd"/>
      <w:r w:rsidRPr="00DE4067">
        <w:rPr>
          <w:spacing w:val="20"/>
        </w:rPr>
        <w:t xml:space="preserve">, </w:t>
      </w:r>
      <w:proofErr w:type="spellStart"/>
      <w:r w:rsidRPr="00DE4067">
        <w:rPr>
          <w:spacing w:val="20"/>
        </w:rPr>
        <w:t>or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is</w:t>
      </w:r>
      <w:proofErr w:type="spellEnd"/>
      <w:r w:rsidRPr="00DE4067">
        <w:rPr>
          <w:spacing w:val="20"/>
        </w:rPr>
        <w:t xml:space="preserve"> it? </w:t>
      </w:r>
      <w:proofErr w:type="spellStart"/>
      <w:r w:rsidRPr="00DE4067">
        <w:rPr>
          <w:spacing w:val="20"/>
        </w:rPr>
        <w:t>Explorations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meaning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Psychological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Personality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Social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57</w:t>
      </w:r>
      <w:r w:rsidRPr="00DE4067">
        <w:rPr>
          <w:spacing w:val="20"/>
        </w:rPr>
        <w:t>, 1069-1081.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63B0D2F5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Riff, C. D., &amp; </w:t>
      </w:r>
      <w:proofErr w:type="spellStart"/>
      <w:r w:rsidRPr="00DE4067">
        <w:rPr>
          <w:spacing w:val="20"/>
        </w:rPr>
        <w:t>Keyes</w:t>
      </w:r>
      <w:proofErr w:type="spellEnd"/>
      <w:r w:rsidRPr="00DE4067">
        <w:rPr>
          <w:spacing w:val="20"/>
        </w:rPr>
        <w:t xml:space="preserve">, C. L. M. (1995). The </w:t>
      </w:r>
      <w:proofErr w:type="spellStart"/>
      <w:r w:rsidRPr="00DE4067">
        <w:rPr>
          <w:spacing w:val="20"/>
        </w:rPr>
        <w:t>structure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psychological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revisited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Personality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Social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69</w:t>
      </w:r>
      <w:r w:rsidRPr="00DE4067">
        <w:rPr>
          <w:spacing w:val="20"/>
        </w:rPr>
        <w:t>, 719-727.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1199E30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Ryan, R. M. &amp; </w:t>
      </w:r>
      <w:proofErr w:type="spellStart"/>
      <w:r w:rsidRPr="00DE4067">
        <w:rPr>
          <w:spacing w:val="20"/>
        </w:rPr>
        <w:t>Deci</w:t>
      </w:r>
      <w:proofErr w:type="spellEnd"/>
      <w:r w:rsidRPr="00DE4067">
        <w:rPr>
          <w:spacing w:val="20"/>
        </w:rPr>
        <w:t xml:space="preserve">, E. R. (2001). </w:t>
      </w:r>
      <w:proofErr w:type="spellStart"/>
      <w:r w:rsidRPr="00DE4067">
        <w:rPr>
          <w:spacing w:val="20"/>
        </w:rPr>
        <w:t>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happiness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human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potentials</w:t>
      </w:r>
      <w:proofErr w:type="spellEnd"/>
      <w:r w:rsidRPr="00DE4067">
        <w:rPr>
          <w:spacing w:val="20"/>
        </w:rPr>
        <w:t xml:space="preserve">: a review of </w:t>
      </w:r>
      <w:proofErr w:type="spellStart"/>
      <w:r w:rsidRPr="00DE4067">
        <w:rPr>
          <w:spacing w:val="20"/>
        </w:rPr>
        <w:t>research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on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hedonic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eudaimonic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Annual Review of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52</w:t>
      </w:r>
      <w:r w:rsidRPr="00DE4067">
        <w:rPr>
          <w:spacing w:val="20"/>
        </w:rPr>
        <w:t>, 141-166.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57A6B40B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Seligman, M. E. P &amp; </w:t>
      </w:r>
      <w:proofErr w:type="spellStart"/>
      <w:r w:rsidRPr="00DE4067">
        <w:rPr>
          <w:spacing w:val="20"/>
        </w:rPr>
        <w:t>Csikszentmihalyi</w:t>
      </w:r>
      <w:proofErr w:type="spellEnd"/>
      <w:r w:rsidRPr="00DE4067">
        <w:rPr>
          <w:spacing w:val="20"/>
        </w:rPr>
        <w:t xml:space="preserve">, M. (2000). Positive </w:t>
      </w:r>
      <w:proofErr w:type="spellStart"/>
      <w:r w:rsidRPr="00DE4067">
        <w:rPr>
          <w:spacing w:val="20"/>
        </w:rPr>
        <w:t>psychology</w:t>
      </w:r>
      <w:proofErr w:type="spellEnd"/>
      <w:r w:rsidRPr="00DE4067">
        <w:rPr>
          <w:spacing w:val="20"/>
        </w:rPr>
        <w:t xml:space="preserve">: </w:t>
      </w:r>
      <w:proofErr w:type="spellStart"/>
      <w:r w:rsidRPr="00DE4067">
        <w:rPr>
          <w:spacing w:val="20"/>
        </w:rPr>
        <w:t>An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introduction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American </w:t>
      </w:r>
      <w:proofErr w:type="spellStart"/>
      <w:r w:rsidRPr="00DE4067">
        <w:rPr>
          <w:iCs/>
          <w:spacing w:val="20"/>
        </w:rPr>
        <w:t>Psychologist</w:t>
      </w:r>
      <w:proofErr w:type="spellEnd"/>
      <w:r w:rsidRPr="00DE4067">
        <w:rPr>
          <w:iCs/>
          <w:spacing w:val="20"/>
        </w:rPr>
        <w:t>, 55</w:t>
      </w:r>
      <w:r w:rsidRPr="00DE4067">
        <w:rPr>
          <w:spacing w:val="20"/>
        </w:rPr>
        <w:t>, 5-14.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155EE8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Tamayo, A. (2004). Introdução. Em A. Tamayo (Org.), </w:t>
      </w:r>
      <w:r w:rsidRPr="00DE4067">
        <w:rPr>
          <w:iCs/>
          <w:spacing w:val="20"/>
        </w:rPr>
        <w:t>Cultura e saúde nas organizações</w:t>
      </w:r>
      <w:r w:rsidRPr="00DE4067">
        <w:rPr>
          <w:spacing w:val="20"/>
        </w:rPr>
        <w:t xml:space="preserve"> (pp. 11-16). Porto Alegre: Artmed.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48AD67EC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Van Horn, J. E., </w:t>
      </w:r>
      <w:proofErr w:type="spellStart"/>
      <w:r w:rsidRPr="00DE4067">
        <w:rPr>
          <w:spacing w:val="20"/>
        </w:rPr>
        <w:t>Taris</w:t>
      </w:r>
      <w:proofErr w:type="spellEnd"/>
      <w:r w:rsidRPr="00DE4067">
        <w:rPr>
          <w:spacing w:val="20"/>
        </w:rPr>
        <w:t xml:space="preserve">, T. W., </w:t>
      </w:r>
      <w:proofErr w:type="spellStart"/>
      <w:r w:rsidRPr="00DE4067">
        <w:rPr>
          <w:spacing w:val="20"/>
        </w:rPr>
        <w:t>Schaufeli</w:t>
      </w:r>
      <w:proofErr w:type="spellEnd"/>
      <w:r w:rsidRPr="00DE4067">
        <w:rPr>
          <w:spacing w:val="20"/>
        </w:rPr>
        <w:t xml:space="preserve">, W. B. &amp; </w:t>
      </w:r>
      <w:proofErr w:type="spellStart"/>
      <w:r w:rsidRPr="00DE4067">
        <w:rPr>
          <w:spacing w:val="20"/>
        </w:rPr>
        <w:t>Scheurs</w:t>
      </w:r>
      <w:proofErr w:type="spellEnd"/>
      <w:r w:rsidRPr="00DE4067">
        <w:rPr>
          <w:spacing w:val="20"/>
        </w:rPr>
        <w:t xml:space="preserve">, P. J. G. (2004). The </w:t>
      </w:r>
      <w:proofErr w:type="spellStart"/>
      <w:r w:rsidRPr="00DE4067">
        <w:rPr>
          <w:spacing w:val="20"/>
        </w:rPr>
        <w:t>structure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occupational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: a </w:t>
      </w:r>
      <w:proofErr w:type="spellStart"/>
      <w:r w:rsidRPr="00DE4067">
        <w:rPr>
          <w:spacing w:val="20"/>
        </w:rPr>
        <w:t>study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among</w:t>
      </w:r>
      <w:proofErr w:type="spellEnd"/>
      <w:r w:rsidRPr="00DE4067">
        <w:rPr>
          <w:spacing w:val="20"/>
        </w:rPr>
        <w:t xml:space="preserve"> Dutch </w:t>
      </w:r>
      <w:proofErr w:type="spellStart"/>
      <w:r w:rsidRPr="00DE4067">
        <w:rPr>
          <w:spacing w:val="20"/>
        </w:rPr>
        <w:t>teachers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Occupational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Organizational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77</w:t>
      </w:r>
      <w:r w:rsidRPr="00DE4067">
        <w:rPr>
          <w:spacing w:val="20"/>
        </w:rPr>
        <w:t>, 365-375.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F789443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, P. B. (1987). </w:t>
      </w:r>
      <w:proofErr w:type="spellStart"/>
      <w:r w:rsidRPr="00DE4067">
        <w:rPr>
          <w:iCs/>
          <w:spacing w:val="20"/>
        </w:rPr>
        <w:t>Work</w:t>
      </w:r>
      <w:proofErr w:type="spellEnd"/>
      <w:r w:rsidRPr="00DE4067">
        <w:rPr>
          <w:iCs/>
          <w:spacing w:val="20"/>
        </w:rPr>
        <w:t xml:space="preserve">, </w:t>
      </w:r>
      <w:proofErr w:type="spellStart"/>
      <w:r w:rsidRPr="00DE4067">
        <w:rPr>
          <w:iCs/>
          <w:spacing w:val="20"/>
        </w:rPr>
        <w:t>unemployment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mental </w:t>
      </w:r>
      <w:proofErr w:type="spellStart"/>
      <w:r w:rsidRPr="00DE4067">
        <w:rPr>
          <w:iCs/>
          <w:spacing w:val="20"/>
        </w:rPr>
        <w:t>health</w:t>
      </w:r>
      <w:proofErr w:type="spellEnd"/>
      <w:r w:rsidRPr="00DE4067">
        <w:rPr>
          <w:spacing w:val="20"/>
        </w:rPr>
        <w:t>. Oxford: Clarendon Press.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0FDCABC7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, P. B. (1994). A conceptual framework for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study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mental </w:t>
      </w:r>
      <w:proofErr w:type="spellStart"/>
      <w:r w:rsidRPr="00DE4067">
        <w:rPr>
          <w:spacing w:val="20"/>
        </w:rPr>
        <w:t>health</w:t>
      </w:r>
      <w:proofErr w:type="spellEnd"/>
      <w:r w:rsidRPr="00DE4067">
        <w:rPr>
          <w:spacing w:val="20"/>
        </w:rPr>
        <w:t xml:space="preserve">. </w:t>
      </w:r>
      <w:proofErr w:type="spellStart"/>
      <w:r w:rsidRPr="00DE4067">
        <w:rPr>
          <w:iCs/>
          <w:spacing w:val="20"/>
        </w:rPr>
        <w:t>Work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Stress, 8</w:t>
      </w:r>
      <w:r w:rsidRPr="00DE4067">
        <w:rPr>
          <w:spacing w:val="20"/>
        </w:rPr>
        <w:t>, 84-97.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1FB6B82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, P. B (2003). </w:t>
      </w:r>
      <w:proofErr w:type="spellStart"/>
      <w:r w:rsidRPr="00DE4067">
        <w:rPr>
          <w:spacing w:val="20"/>
        </w:rPr>
        <w:t>Well-being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workplace</w:t>
      </w:r>
      <w:proofErr w:type="spellEnd"/>
      <w:r w:rsidRPr="00DE4067">
        <w:rPr>
          <w:spacing w:val="20"/>
        </w:rPr>
        <w:t xml:space="preserve">. Em D. Kahneman; E. </w:t>
      </w:r>
      <w:proofErr w:type="spellStart"/>
      <w:r w:rsidRPr="00DE4067">
        <w:rPr>
          <w:spacing w:val="20"/>
        </w:rPr>
        <w:t>Diener</w:t>
      </w:r>
      <w:proofErr w:type="spellEnd"/>
      <w:r w:rsidRPr="00DE4067">
        <w:rPr>
          <w:spacing w:val="20"/>
        </w:rPr>
        <w:t xml:space="preserve"> &amp; N. Schwarz (</w:t>
      </w:r>
      <w:proofErr w:type="spellStart"/>
      <w:r w:rsidRPr="00DE4067">
        <w:rPr>
          <w:spacing w:val="20"/>
        </w:rPr>
        <w:t>Orgs</w:t>
      </w:r>
      <w:proofErr w:type="spellEnd"/>
      <w:r w:rsidRPr="00DE4067">
        <w:rPr>
          <w:spacing w:val="20"/>
        </w:rPr>
        <w:t xml:space="preserve">.), </w:t>
      </w:r>
      <w:proofErr w:type="spellStart"/>
      <w:r w:rsidRPr="00DE4067">
        <w:rPr>
          <w:iCs/>
          <w:spacing w:val="20"/>
        </w:rPr>
        <w:t>Well-being</w:t>
      </w:r>
      <w:proofErr w:type="spellEnd"/>
      <w:r w:rsidRPr="00DE4067">
        <w:rPr>
          <w:iCs/>
          <w:spacing w:val="20"/>
        </w:rPr>
        <w:t xml:space="preserve">: </w:t>
      </w:r>
      <w:proofErr w:type="spellStart"/>
      <w:r w:rsidRPr="00DE4067">
        <w:rPr>
          <w:iCs/>
          <w:spacing w:val="20"/>
        </w:rPr>
        <w:t>the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foundations</w:t>
      </w:r>
      <w:proofErr w:type="spellEnd"/>
      <w:r w:rsidRPr="00DE4067">
        <w:rPr>
          <w:iCs/>
          <w:spacing w:val="20"/>
        </w:rPr>
        <w:t xml:space="preserve"> of </w:t>
      </w:r>
      <w:proofErr w:type="spellStart"/>
      <w:r w:rsidRPr="00DE4067">
        <w:rPr>
          <w:iCs/>
          <w:spacing w:val="20"/>
        </w:rPr>
        <w:t>hedonic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spacing w:val="20"/>
        </w:rPr>
        <w:t xml:space="preserve"> (pp. 392-412). New York: Russel </w:t>
      </w:r>
      <w:proofErr w:type="spellStart"/>
      <w:r w:rsidRPr="00DE4067">
        <w:rPr>
          <w:spacing w:val="20"/>
        </w:rPr>
        <w:t>Sage</w:t>
      </w:r>
      <w:proofErr w:type="spellEnd"/>
      <w:r w:rsidRPr="00DE4067">
        <w:rPr>
          <w:spacing w:val="20"/>
        </w:rPr>
        <w:t xml:space="preserve"> Foundation.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FC469BE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Warr</w:t>
      </w:r>
      <w:proofErr w:type="spellEnd"/>
      <w:r w:rsidRPr="00DE4067">
        <w:rPr>
          <w:spacing w:val="20"/>
        </w:rPr>
        <w:t xml:space="preserve">, P. (2007). </w:t>
      </w:r>
      <w:proofErr w:type="spellStart"/>
      <w:r w:rsidRPr="00DE4067">
        <w:rPr>
          <w:iCs/>
          <w:spacing w:val="20"/>
        </w:rPr>
        <w:t>Work</w:t>
      </w:r>
      <w:proofErr w:type="spellEnd"/>
      <w:r w:rsidRPr="00DE4067">
        <w:rPr>
          <w:iCs/>
          <w:spacing w:val="20"/>
        </w:rPr>
        <w:t xml:space="preserve">, </w:t>
      </w:r>
      <w:proofErr w:type="spellStart"/>
      <w:r w:rsidRPr="00DE4067">
        <w:rPr>
          <w:iCs/>
          <w:spacing w:val="20"/>
        </w:rPr>
        <w:t>happiness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unhappiness</w:t>
      </w:r>
      <w:proofErr w:type="spellEnd"/>
      <w:r w:rsidRPr="00DE4067">
        <w:rPr>
          <w:spacing w:val="20"/>
        </w:rPr>
        <w:t xml:space="preserve">. New Jersey: Lawrence </w:t>
      </w:r>
      <w:proofErr w:type="spellStart"/>
      <w:r w:rsidRPr="00DE4067">
        <w:rPr>
          <w:spacing w:val="20"/>
        </w:rPr>
        <w:t>Erlbaum</w:t>
      </w:r>
      <w:proofErr w:type="spellEnd"/>
      <w:r w:rsidRPr="00DE4067">
        <w:rPr>
          <w:spacing w:val="20"/>
        </w:rPr>
        <w:t xml:space="preserve"> Associates.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6D197E3B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proofErr w:type="spellStart"/>
      <w:r w:rsidRPr="00DE4067">
        <w:rPr>
          <w:spacing w:val="20"/>
        </w:rPr>
        <w:t>Waterman</w:t>
      </w:r>
      <w:proofErr w:type="spellEnd"/>
      <w:r w:rsidRPr="00DE4067">
        <w:rPr>
          <w:spacing w:val="20"/>
        </w:rPr>
        <w:t xml:space="preserve">, A. S. (1993). </w:t>
      </w:r>
      <w:proofErr w:type="spellStart"/>
      <w:r w:rsidRPr="00DE4067">
        <w:rPr>
          <w:spacing w:val="20"/>
        </w:rPr>
        <w:t>Two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Conceptions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Happiness</w:t>
      </w:r>
      <w:proofErr w:type="spellEnd"/>
      <w:r w:rsidRPr="00DE4067">
        <w:rPr>
          <w:spacing w:val="20"/>
        </w:rPr>
        <w:t xml:space="preserve">: </w:t>
      </w:r>
      <w:proofErr w:type="spellStart"/>
      <w:r w:rsidRPr="00DE4067">
        <w:rPr>
          <w:spacing w:val="20"/>
        </w:rPr>
        <w:t>Contrasts</w:t>
      </w:r>
      <w:proofErr w:type="spellEnd"/>
      <w:r w:rsidRPr="00DE4067">
        <w:rPr>
          <w:spacing w:val="20"/>
        </w:rPr>
        <w:t xml:space="preserve"> of Personal </w:t>
      </w:r>
      <w:proofErr w:type="spellStart"/>
      <w:r w:rsidRPr="00DE4067">
        <w:rPr>
          <w:spacing w:val="20"/>
        </w:rPr>
        <w:t>Expressiveness</w:t>
      </w:r>
      <w:proofErr w:type="spellEnd"/>
      <w:r w:rsidRPr="00DE4067">
        <w:rPr>
          <w:spacing w:val="20"/>
        </w:rPr>
        <w:t xml:space="preserve"> (Eudaimonia)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Hedonic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Enjoyment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Personality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Social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64</w:t>
      </w:r>
      <w:r w:rsidRPr="00DE4067">
        <w:rPr>
          <w:spacing w:val="20"/>
        </w:rPr>
        <w:t>, 678-691.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060C7FF8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Watson, D., Clark, L. A. &amp; </w:t>
      </w:r>
      <w:proofErr w:type="spellStart"/>
      <w:r w:rsidRPr="00DE4067">
        <w:rPr>
          <w:spacing w:val="20"/>
        </w:rPr>
        <w:t>Tellegen</w:t>
      </w:r>
      <w:proofErr w:type="spellEnd"/>
      <w:r w:rsidRPr="00DE4067">
        <w:rPr>
          <w:spacing w:val="20"/>
        </w:rPr>
        <w:t xml:space="preserve">, A. (1988). </w:t>
      </w:r>
      <w:proofErr w:type="spellStart"/>
      <w:r w:rsidRPr="00DE4067">
        <w:rPr>
          <w:spacing w:val="20"/>
        </w:rPr>
        <w:t>Development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validation</w:t>
      </w:r>
      <w:proofErr w:type="spellEnd"/>
      <w:r w:rsidRPr="00DE4067">
        <w:rPr>
          <w:spacing w:val="20"/>
        </w:rPr>
        <w:t xml:space="preserve"> of </w:t>
      </w:r>
      <w:proofErr w:type="spellStart"/>
      <w:r w:rsidRPr="00DE4067">
        <w:rPr>
          <w:spacing w:val="20"/>
        </w:rPr>
        <w:t>brief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measures</w:t>
      </w:r>
      <w:proofErr w:type="spellEnd"/>
      <w:r w:rsidRPr="00DE4067">
        <w:rPr>
          <w:spacing w:val="20"/>
        </w:rPr>
        <w:t xml:space="preserve"> of positive </w:t>
      </w:r>
      <w:proofErr w:type="spellStart"/>
      <w:r w:rsidRPr="00DE4067">
        <w:rPr>
          <w:spacing w:val="20"/>
        </w:rPr>
        <w:t>and</w:t>
      </w:r>
      <w:proofErr w:type="spellEnd"/>
      <w:r w:rsidRPr="00DE4067">
        <w:rPr>
          <w:spacing w:val="20"/>
        </w:rPr>
        <w:t xml:space="preserve"> negative </w:t>
      </w:r>
      <w:proofErr w:type="spellStart"/>
      <w:r w:rsidRPr="00DE4067">
        <w:rPr>
          <w:spacing w:val="20"/>
        </w:rPr>
        <w:t>affect</w:t>
      </w:r>
      <w:proofErr w:type="spellEnd"/>
      <w:r w:rsidRPr="00DE4067">
        <w:rPr>
          <w:spacing w:val="20"/>
        </w:rPr>
        <w:t xml:space="preserve">: </w:t>
      </w:r>
      <w:proofErr w:type="spellStart"/>
      <w:r w:rsidRPr="00DE4067">
        <w:rPr>
          <w:spacing w:val="20"/>
        </w:rPr>
        <w:t>the</w:t>
      </w:r>
      <w:proofErr w:type="spellEnd"/>
      <w:r w:rsidRPr="00DE4067">
        <w:rPr>
          <w:spacing w:val="20"/>
        </w:rPr>
        <w:t xml:space="preserve"> PANAS </w:t>
      </w:r>
      <w:proofErr w:type="spellStart"/>
      <w:r w:rsidRPr="00DE4067">
        <w:rPr>
          <w:spacing w:val="20"/>
        </w:rPr>
        <w:t>scales</w:t>
      </w:r>
      <w:proofErr w:type="spellEnd"/>
      <w:r w:rsidRPr="00DE4067">
        <w:rPr>
          <w:spacing w:val="20"/>
        </w:rPr>
        <w:t xml:space="preserve">. </w:t>
      </w:r>
      <w:r w:rsidRPr="00DE4067">
        <w:rPr>
          <w:iCs/>
          <w:spacing w:val="20"/>
        </w:rPr>
        <w:t xml:space="preserve">Journal of </w:t>
      </w:r>
      <w:proofErr w:type="spellStart"/>
      <w:r w:rsidRPr="00DE4067">
        <w:rPr>
          <w:iCs/>
          <w:spacing w:val="20"/>
        </w:rPr>
        <w:t>Personality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Social </w:t>
      </w:r>
      <w:proofErr w:type="spellStart"/>
      <w:r w:rsidRPr="00DE4067">
        <w:rPr>
          <w:iCs/>
          <w:spacing w:val="20"/>
        </w:rPr>
        <w:t>Psychology</w:t>
      </w:r>
      <w:proofErr w:type="spellEnd"/>
      <w:r w:rsidRPr="00DE4067">
        <w:rPr>
          <w:iCs/>
          <w:spacing w:val="20"/>
        </w:rPr>
        <w:t>, 54</w:t>
      </w:r>
      <w:r w:rsidRPr="00DE4067">
        <w:rPr>
          <w:spacing w:val="20"/>
        </w:rPr>
        <w:t>, 1063-1067.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2895FB2D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Weiss, H. &amp; </w:t>
      </w:r>
      <w:proofErr w:type="spellStart"/>
      <w:r w:rsidRPr="00DE4067">
        <w:rPr>
          <w:spacing w:val="20"/>
        </w:rPr>
        <w:t>Brief</w:t>
      </w:r>
      <w:proofErr w:type="spellEnd"/>
      <w:r w:rsidRPr="00DE4067">
        <w:rPr>
          <w:spacing w:val="20"/>
        </w:rPr>
        <w:t xml:space="preserve">, A. (2001). </w:t>
      </w:r>
      <w:proofErr w:type="spellStart"/>
      <w:r w:rsidRPr="00DE4067">
        <w:rPr>
          <w:spacing w:val="20"/>
        </w:rPr>
        <w:t>Affect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at</w:t>
      </w:r>
      <w:proofErr w:type="spellEnd"/>
      <w:r w:rsidRPr="00DE4067">
        <w:rPr>
          <w:spacing w:val="20"/>
        </w:rPr>
        <w:t xml:space="preserve"> </w:t>
      </w:r>
      <w:proofErr w:type="spellStart"/>
      <w:r w:rsidRPr="00DE4067">
        <w:rPr>
          <w:spacing w:val="20"/>
        </w:rPr>
        <w:t>work</w:t>
      </w:r>
      <w:proofErr w:type="spellEnd"/>
      <w:r w:rsidRPr="00DE4067">
        <w:rPr>
          <w:spacing w:val="20"/>
        </w:rPr>
        <w:t xml:space="preserve">: a </w:t>
      </w:r>
      <w:proofErr w:type="spellStart"/>
      <w:r w:rsidRPr="00DE4067">
        <w:rPr>
          <w:spacing w:val="20"/>
        </w:rPr>
        <w:t>historical</w:t>
      </w:r>
      <w:proofErr w:type="spellEnd"/>
      <w:r w:rsidRPr="00DE4067">
        <w:rPr>
          <w:spacing w:val="20"/>
        </w:rPr>
        <w:t xml:space="preserve"> perspective. Em R. L. Payne &amp; C. L. Cooper (</w:t>
      </w:r>
      <w:proofErr w:type="spellStart"/>
      <w:r w:rsidRPr="00DE4067">
        <w:rPr>
          <w:spacing w:val="20"/>
        </w:rPr>
        <w:t>Orgs</w:t>
      </w:r>
      <w:proofErr w:type="spellEnd"/>
      <w:r w:rsidRPr="00DE4067">
        <w:rPr>
          <w:spacing w:val="20"/>
        </w:rPr>
        <w:t xml:space="preserve">.), </w:t>
      </w:r>
      <w:proofErr w:type="spellStart"/>
      <w:r w:rsidRPr="00DE4067">
        <w:rPr>
          <w:iCs/>
          <w:spacing w:val="20"/>
        </w:rPr>
        <w:t>Emotions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at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work</w:t>
      </w:r>
      <w:proofErr w:type="spellEnd"/>
      <w:r w:rsidRPr="00DE4067">
        <w:rPr>
          <w:iCs/>
          <w:spacing w:val="20"/>
        </w:rPr>
        <w:t xml:space="preserve">: </w:t>
      </w:r>
      <w:proofErr w:type="spellStart"/>
      <w:r w:rsidRPr="00DE4067">
        <w:rPr>
          <w:iCs/>
          <w:spacing w:val="20"/>
        </w:rPr>
        <w:t>theory</w:t>
      </w:r>
      <w:proofErr w:type="spellEnd"/>
      <w:r w:rsidRPr="00DE4067">
        <w:rPr>
          <w:iCs/>
          <w:spacing w:val="20"/>
        </w:rPr>
        <w:t xml:space="preserve">, </w:t>
      </w:r>
      <w:proofErr w:type="spellStart"/>
      <w:r w:rsidRPr="00DE4067">
        <w:rPr>
          <w:iCs/>
          <w:spacing w:val="20"/>
        </w:rPr>
        <w:t>research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and</w:t>
      </w:r>
      <w:proofErr w:type="spellEnd"/>
      <w:r w:rsidRPr="00DE4067">
        <w:rPr>
          <w:iCs/>
          <w:spacing w:val="20"/>
        </w:rPr>
        <w:t xml:space="preserve"> </w:t>
      </w:r>
      <w:proofErr w:type="spellStart"/>
      <w:r w:rsidRPr="00DE4067">
        <w:rPr>
          <w:iCs/>
          <w:spacing w:val="20"/>
        </w:rPr>
        <w:t>applications</w:t>
      </w:r>
      <w:proofErr w:type="spellEnd"/>
      <w:r w:rsidRPr="00DE4067">
        <w:rPr>
          <w:iCs/>
          <w:spacing w:val="20"/>
        </w:rPr>
        <w:t xml:space="preserve"> for management</w:t>
      </w:r>
      <w:r w:rsidRPr="00DE4067">
        <w:rPr>
          <w:spacing w:val="20"/>
        </w:rPr>
        <w:t xml:space="preserve"> (pp. 133-171). England: John </w:t>
      </w:r>
      <w:proofErr w:type="spellStart"/>
      <w:r w:rsidRPr="00DE4067">
        <w:rPr>
          <w:spacing w:val="20"/>
        </w:rPr>
        <w:t>Wiley</w:t>
      </w:r>
      <w:proofErr w:type="spellEnd"/>
      <w:r w:rsidRPr="00DE4067">
        <w:rPr>
          <w:spacing w:val="20"/>
        </w:rPr>
        <w:t xml:space="preserve"> &amp; Sons.        </w:t>
      </w:r>
      <w:proofErr w:type="gramStart"/>
      <w:r w:rsidRPr="00DE4067">
        <w:rPr>
          <w:spacing w:val="20"/>
        </w:rPr>
        <w:t>[ Links</w:t>
      </w:r>
      <w:proofErr w:type="gramEnd"/>
      <w:r w:rsidRPr="00DE4067">
        <w:rPr>
          <w:spacing w:val="20"/>
        </w:rPr>
        <w:t> ]</w:t>
      </w:r>
    </w:p>
    <w:p w14:paraId="300DE27D" w14:textId="77777777" w:rsid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 xml:space="preserve">E-mail: </w:t>
      </w:r>
      <w:hyperlink r:id="rId10" w:history="1">
        <w:r w:rsidRPr="00DE4067">
          <w:rPr>
            <w:rStyle w:val="Hyperlink"/>
            <w:spacing w:val="20"/>
          </w:rPr>
          <w:t>tatipas@yahoo.com</w:t>
        </w:r>
      </w:hyperlink>
      <w:r w:rsidRPr="00DE4067">
        <w:rPr>
          <w:spacing w:val="20"/>
        </w:rPr>
        <w:t xml:space="preserve"> </w:t>
      </w:r>
    </w:p>
    <w:p w14:paraId="387C3C4D" w14:textId="77777777" w:rsidR="00DE4067" w:rsidRDefault="00DE4067" w:rsidP="00DE4067">
      <w:pPr>
        <w:spacing w:after="120" w:line="360" w:lineRule="auto"/>
        <w:rPr>
          <w:spacing w:val="20"/>
        </w:rPr>
      </w:pPr>
    </w:p>
    <w:p w14:paraId="1CD1BC06" w14:textId="3B549F9E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spacing w:val="20"/>
        </w:rPr>
        <w:t>Os autores agradecem o apoio da CAPES sob forma de bolsa de doutorado à primeira autora.</w:t>
      </w:r>
    </w:p>
    <w:p w14:paraId="6793F01A" w14:textId="77777777" w:rsidR="00DE4067" w:rsidRDefault="00DE4067" w:rsidP="00DE4067">
      <w:pPr>
        <w:spacing w:after="120" w:line="360" w:lineRule="auto"/>
        <w:rPr>
          <w:iCs/>
          <w:spacing w:val="20"/>
        </w:rPr>
      </w:pPr>
      <w:r w:rsidRPr="00DE4067">
        <w:rPr>
          <w:iCs/>
          <w:spacing w:val="20"/>
        </w:rPr>
        <w:t xml:space="preserve">Recebido em </w:t>
      </w:r>
      <w:proofErr w:type="gramStart"/>
      <w:r w:rsidRPr="00DE4067">
        <w:rPr>
          <w:iCs/>
          <w:spacing w:val="20"/>
        </w:rPr>
        <w:t>Agosto</w:t>
      </w:r>
      <w:proofErr w:type="gramEnd"/>
      <w:r w:rsidRPr="00DE4067">
        <w:rPr>
          <w:iCs/>
          <w:spacing w:val="20"/>
        </w:rPr>
        <w:t xml:space="preserve"> de 2007 </w:t>
      </w:r>
    </w:p>
    <w:p w14:paraId="471ADEE1" w14:textId="77777777" w:rsidR="00DE4067" w:rsidRDefault="00DE4067" w:rsidP="00DE4067">
      <w:pPr>
        <w:spacing w:after="120" w:line="360" w:lineRule="auto"/>
        <w:rPr>
          <w:iCs/>
          <w:spacing w:val="20"/>
        </w:rPr>
      </w:pPr>
      <w:r w:rsidRPr="00DE4067">
        <w:rPr>
          <w:iCs/>
          <w:spacing w:val="20"/>
        </w:rPr>
        <w:t xml:space="preserve">Reformulado em </w:t>
      </w:r>
      <w:proofErr w:type="gramStart"/>
      <w:r w:rsidRPr="00DE4067">
        <w:rPr>
          <w:iCs/>
          <w:spacing w:val="20"/>
        </w:rPr>
        <w:t>Fevereiro</w:t>
      </w:r>
      <w:proofErr w:type="gramEnd"/>
      <w:r w:rsidRPr="00DE4067">
        <w:rPr>
          <w:iCs/>
          <w:spacing w:val="20"/>
        </w:rPr>
        <w:t xml:space="preserve"> de 2008 </w:t>
      </w:r>
    </w:p>
    <w:p w14:paraId="35270161" w14:textId="6CE53B79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iCs/>
          <w:spacing w:val="20"/>
        </w:rPr>
        <w:t xml:space="preserve">Aceito em </w:t>
      </w:r>
      <w:proofErr w:type="gramStart"/>
      <w:r w:rsidRPr="00DE4067">
        <w:rPr>
          <w:iCs/>
          <w:spacing w:val="20"/>
        </w:rPr>
        <w:t>Abril</w:t>
      </w:r>
      <w:proofErr w:type="gramEnd"/>
      <w:r w:rsidRPr="00DE4067">
        <w:rPr>
          <w:iCs/>
          <w:spacing w:val="20"/>
        </w:rPr>
        <w:t xml:space="preserve"> de 2008</w:t>
      </w:r>
    </w:p>
    <w:p w14:paraId="346CBFDB" w14:textId="77777777" w:rsidR="00DE4067" w:rsidRPr="00DE4067" w:rsidRDefault="00DE4067" w:rsidP="00DE4067">
      <w:pPr>
        <w:spacing w:after="120" w:line="360" w:lineRule="auto"/>
        <w:rPr>
          <w:spacing w:val="20"/>
        </w:rPr>
      </w:pPr>
      <w:r w:rsidRPr="00DE4067">
        <w:rPr>
          <w:bCs/>
          <w:spacing w:val="20"/>
        </w:rPr>
        <w:t>Sobre os autores:</w:t>
      </w:r>
    </w:p>
    <w:p w14:paraId="518EF68A" w14:textId="77777777" w:rsidR="00DE4067" w:rsidRDefault="00DE4067" w:rsidP="00DE4067">
      <w:pPr>
        <w:spacing w:after="120" w:line="360" w:lineRule="auto"/>
        <w:rPr>
          <w:spacing w:val="20"/>
        </w:rPr>
      </w:pPr>
      <w:hyperlink r:id="rId11" w:anchor="*" w:history="1">
        <w:r w:rsidRPr="00DE4067">
          <w:rPr>
            <w:rStyle w:val="Hyperlink"/>
            <w:spacing w:val="20"/>
            <w:vertAlign w:val="superscript"/>
          </w:rPr>
          <w:t>*</w:t>
        </w:r>
      </w:hyperlink>
      <w:r w:rsidRPr="00DE4067">
        <w:rPr>
          <w:spacing w:val="20"/>
        </w:rPr>
        <w:t xml:space="preserve"> Tatiane Paschoal: mestre em psicologia pela Universidade de Brasília e doutoranda em Psicologia Social, do Trabalho e das Organizações pela mesma universidade. </w:t>
      </w:r>
    </w:p>
    <w:p w14:paraId="4B08F153" w14:textId="7494FBC6" w:rsidR="00DE4067" w:rsidRPr="00DE4067" w:rsidRDefault="00DE4067" w:rsidP="00DE4067">
      <w:pPr>
        <w:spacing w:after="120" w:line="360" w:lineRule="auto"/>
        <w:rPr>
          <w:spacing w:val="20"/>
        </w:rPr>
      </w:pPr>
      <w:hyperlink r:id="rId12" w:anchor="**" w:history="1">
        <w:r w:rsidRPr="00DE4067">
          <w:rPr>
            <w:rStyle w:val="Hyperlink"/>
            <w:spacing w:val="20"/>
            <w:vertAlign w:val="superscript"/>
          </w:rPr>
          <w:t>**</w:t>
        </w:r>
      </w:hyperlink>
      <w:r w:rsidRPr="00DE4067">
        <w:rPr>
          <w:spacing w:val="20"/>
        </w:rPr>
        <w:t xml:space="preserve"> Álvaro Tamayo: doutor em psicologia pela </w:t>
      </w:r>
      <w:proofErr w:type="spellStart"/>
      <w:r w:rsidRPr="00DE4067">
        <w:rPr>
          <w:spacing w:val="20"/>
        </w:rPr>
        <w:t>Université</w:t>
      </w:r>
      <w:proofErr w:type="spellEnd"/>
      <w:r w:rsidRPr="00DE4067">
        <w:rPr>
          <w:spacing w:val="20"/>
        </w:rPr>
        <w:t xml:space="preserve"> de </w:t>
      </w:r>
      <w:proofErr w:type="spellStart"/>
      <w:r w:rsidRPr="00DE4067">
        <w:rPr>
          <w:spacing w:val="20"/>
        </w:rPr>
        <w:t>Louvain</w:t>
      </w:r>
      <w:proofErr w:type="spellEnd"/>
      <w:r w:rsidRPr="00DE4067">
        <w:rPr>
          <w:spacing w:val="20"/>
        </w:rPr>
        <w:t xml:space="preserve"> (Bélgica), pesquisador associado ao Departamento de Psicologia Social, do Trabalho e das Organizações da Universidade de Brasília e professor na pós-graduação da Universidade Católica de Brasília. </w:t>
      </w:r>
      <w:r w:rsidRPr="00DE4067">
        <w:rPr>
          <w:iCs/>
          <w:spacing w:val="20"/>
        </w:rPr>
        <w:t>Post-mortem</w:t>
      </w:r>
      <w:r w:rsidRPr="00DE4067">
        <w:rPr>
          <w:spacing w:val="20"/>
        </w:rPr>
        <w:t>.</w:t>
      </w:r>
    </w:p>
    <w:p w14:paraId="784A9D36" w14:textId="77777777" w:rsidR="00EF34F3" w:rsidRDefault="00EF34F3" w:rsidP="00DE4067">
      <w:pPr>
        <w:spacing w:after="120" w:line="360" w:lineRule="auto"/>
        <w:rPr>
          <w:spacing w:val="20"/>
        </w:rPr>
      </w:pPr>
    </w:p>
    <w:p w14:paraId="6C1A8930" w14:textId="77777777" w:rsidR="004E6D9F" w:rsidRDefault="004E6D9F" w:rsidP="00DE4067">
      <w:pPr>
        <w:spacing w:after="120" w:line="360" w:lineRule="auto"/>
        <w:rPr>
          <w:spacing w:val="20"/>
        </w:rPr>
      </w:pPr>
    </w:p>
    <w:bookmarkEnd w:id="0"/>
    <w:p w14:paraId="1FAA841A" w14:textId="77777777" w:rsidR="004E6D9F" w:rsidRPr="00DE4067" w:rsidRDefault="004E6D9F" w:rsidP="00DE4067">
      <w:pPr>
        <w:spacing w:after="120" w:line="360" w:lineRule="auto"/>
        <w:rPr>
          <w:spacing w:val="20"/>
        </w:rPr>
      </w:pPr>
    </w:p>
    <w:sectPr w:rsidR="004E6D9F" w:rsidRPr="00DE4067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7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B24F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92FD5"/>
    <w:rsid w:val="004A2815"/>
    <w:rsid w:val="004A2903"/>
    <w:rsid w:val="004A66C6"/>
    <w:rsid w:val="004B741B"/>
    <w:rsid w:val="004C5795"/>
    <w:rsid w:val="004C6AA6"/>
    <w:rsid w:val="004E5D06"/>
    <w:rsid w:val="004E6D9F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DE4067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942E"/>
  <w15:chartTrackingRefBased/>
  <w15:docId w15:val="{F0CBD9EB-C72D-47E8-860A-7ECB8081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0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0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0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06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06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06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06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0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0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0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0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0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0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0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0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0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0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0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0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0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0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E406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4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psic.bvsalud.org/scielo.php?script=sci_arttext&amp;pid=S1677-04712008000100004" TargetMode="External"/><Relationship Id="rId12" Type="http://schemas.openxmlformats.org/officeDocument/2006/relationships/hyperlink" Target="https://pepsic.bvsalud.org/scielo.php?script=sci_arttext&amp;pid=S1677-04712008000100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psic.bvsalud.org/scielo.php?script=sci_arttext&amp;pid=S1677-04712008000100004" TargetMode="External"/><Relationship Id="rId11" Type="http://schemas.openxmlformats.org/officeDocument/2006/relationships/hyperlink" Target="https://pepsic.bvsalud.org/scielo.php?script=sci_arttext&amp;pid=S1677-04712008000100004" TargetMode="External"/><Relationship Id="rId5" Type="http://schemas.openxmlformats.org/officeDocument/2006/relationships/hyperlink" Target="https://pepsic.bvsalud.org/scielo.php?script=sci_arttext&amp;pid=S1677-04712008000100004" TargetMode="External"/><Relationship Id="rId10" Type="http://schemas.openxmlformats.org/officeDocument/2006/relationships/hyperlink" Target="mailto:tatipas@yahoo.com" TargetMode="External"/><Relationship Id="rId4" Type="http://schemas.openxmlformats.org/officeDocument/2006/relationships/hyperlink" Target="https://pepsic.bvsalud.org/scielo.php?script=sci_arttext&amp;pid=S1677-04712008000100004" TargetMode="Externa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8015</Words>
  <Characters>43283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2025-07-03T08:21:00Z</dcterms:created>
  <dcterms:modified xsi:type="dcterms:W3CDTF">2025-07-03T10:02:00Z</dcterms:modified>
</cp:coreProperties>
</file>