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0E700" w14:textId="760A4BB0" w:rsidR="00677720" w:rsidRPr="0052080F" w:rsidRDefault="00677720" w:rsidP="0052080F">
      <w:pPr>
        <w:spacing w:after="240" w:line="360" w:lineRule="auto"/>
        <w:jc w:val="center"/>
        <w:rPr>
          <w:bCs/>
          <w:sz w:val="24"/>
        </w:rPr>
      </w:pPr>
      <w:r w:rsidRPr="0052080F">
        <w:rPr>
          <w:bCs/>
          <w:sz w:val="24"/>
        </w:rPr>
        <w:t>Autoavaliação do Compromisso com a Arte-científica de Viver em Harmonia</w:t>
      </w:r>
    </w:p>
    <w:p w14:paraId="7EED6877" w14:textId="2E4F6E63" w:rsidR="0052080F" w:rsidRPr="0052080F" w:rsidRDefault="0052080F" w:rsidP="0052080F">
      <w:pPr>
        <w:spacing w:after="240" w:line="360" w:lineRule="auto"/>
        <w:rPr>
          <w:b/>
          <w:sz w:val="24"/>
        </w:rPr>
      </w:pPr>
      <w:r w:rsidRPr="0052080F">
        <w:rPr>
          <w:b/>
          <w:sz w:val="24"/>
        </w:rPr>
        <w:t>Um Convite à Auto-observação</w:t>
      </w:r>
    </w:p>
    <w:p w14:paraId="74CDA765" w14:textId="384AA834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Este é um mapa para o cultivo consciente do seu bem-estar. As afirmações a seguir, organizadas em dimensões ascendentes da experiência humana, servem como espelhos para a auto-observação, e não como um teste com respostas certas ou erradas.</w:t>
      </w:r>
    </w:p>
    <w:p w14:paraId="43E61F8F" w14:textId="61F19E9F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Ao refletir sobre elas</w:t>
      </w:r>
      <w:r>
        <w:rPr>
          <w:bCs/>
          <w:sz w:val="24"/>
        </w:rPr>
        <w:t xml:space="preserve"> a pessoa </w:t>
      </w:r>
      <w:r w:rsidRPr="0052080F">
        <w:rPr>
          <w:bCs/>
          <w:sz w:val="24"/>
        </w:rPr>
        <w:t>é convidad</w:t>
      </w:r>
      <w:r>
        <w:rPr>
          <w:bCs/>
          <w:sz w:val="24"/>
        </w:rPr>
        <w:t xml:space="preserve">a </w:t>
      </w:r>
      <w:r w:rsidRPr="0052080F">
        <w:rPr>
          <w:bCs/>
          <w:sz w:val="24"/>
        </w:rPr>
        <w:t xml:space="preserve">a conhecer suas forças, celebrar seu progresso e identificar com clareza os próximos passos em sua jornada de florescimento. Para a prática, avalie </w:t>
      </w:r>
      <w:r>
        <w:rPr>
          <w:bCs/>
          <w:sz w:val="24"/>
        </w:rPr>
        <w:t xml:space="preserve">com </w:t>
      </w:r>
      <w:r w:rsidRPr="0052080F">
        <w:rPr>
          <w:bCs/>
          <w:sz w:val="24"/>
        </w:rPr>
        <w:t xml:space="preserve">frequência </w:t>
      </w:r>
      <w:r>
        <w:rPr>
          <w:bCs/>
          <w:sz w:val="24"/>
        </w:rPr>
        <w:t xml:space="preserve">quinzenal </w:t>
      </w:r>
      <w:r w:rsidRPr="0052080F">
        <w:rPr>
          <w:bCs/>
          <w:sz w:val="24"/>
        </w:rPr>
        <w:t xml:space="preserve">cada </w:t>
      </w:r>
      <w:r>
        <w:rPr>
          <w:bCs/>
          <w:sz w:val="24"/>
        </w:rPr>
        <w:t>uma das frases de autoavaliação para acrescentar mais vida aos anos.</w:t>
      </w:r>
    </w:p>
    <w:p w14:paraId="6E55919B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Dimensão Física: A Base da Vitalidade</w:t>
      </w:r>
    </w:p>
    <w:p w14:paraId="63BFCD49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A jornada para a harmonia começa no corpo, o alicerce que sustenta a clareza da mente e o equilíbrio do coração. A energia física é a plataforma para uma vida plena.</w:t>
      </w:r>
    </w:p>
    <w:p w14:paraId="50334B9A" w14:textId="77777777" w:rsidR="0052080F" w:rsidRPr="0052080F" w:rsidRDefault="0052080F" w:rsidP="0052080F">
      <w:pPr>
        <w:numPr>
          <w:ilvl w:val="0"/>
          <w:numId w:val="20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Nutrição Consciente: Eu nutro meu corpo com escolhas alimentares conscientes e vitalizantes.</w:t>
      </w:r>
    </w:p>
    <w:p w14:paraId="5AE823DE" w14:textId="77777777" w:rsidR="0052080F" w:rsidRPr="0052080F" w:rsidRDefault="0052080F" w:rsidP="0052080F">
      <w:pPr>
        <w:numPr>
          <w:ilvl w:val="0"/>
          <w:numId w:val="20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Movimento e Energia: Eu movimento meu corpo com regularidade e sinto a alegria que isso me proporciona.</w:t>
      </w:r>
    </w:p>
    <w:p w14:paraId="16B4DC16" w14:textId="77777777" w:rsidR="0052080F" w:rsidRPr="0052080F" w:rsidRDefault="0052080F" w:rsidP="0052080F">
      <w:pPr>
        <w:numPr>
          <w:ilvl w:val="0"/>
          <w:numId w:val="20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Descanso Reparador: Eu priorizo o descanso como parte essencial da minha vitalidade e recuperação.</w:t>
      </w:r>
    </w:p>
    <w:p w14:paraId="336BE2B4" w14:textId="77777777" w:rsidR="0052080F" w:rsidRPr="0052080F" w:rsidRDefault="0052080F" w:rsidP="0052080F">
      <w:pPr>
        <w:numPr>
          <w:ilvl w:val="0"/>
          <w:numId w:val="20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 xml:space="preserve">Consciência Corporal: Eu escuto com atenção a sabedoria e os sinais </w:t>
      </w:r>
      <w:proofErr w:type="gramStart"/>
      <w:r w:rsidRPr="0052080F">
        <w:rPr>
          <w:bCs/>
          <w:sz w:val="24"/>
        </w:rPr>
        <w:t>que</w:t>
      </w:r>
      <w:proofErr w:type="gramEnd"/>
      <w:r w:rsidRPr="0052080F">
        <w:rPr>
          <w:bCs/>
          <w:sz w:val="24"/>
        </w:rPr>
        <w:t xml:space="preserve"> meu corpo me oferece.</w:t>
      </w:r>
    </w:p>
    <w:p w14:paraId="4CE4DB65" w14:textId="77777777" w:rsidR="0052080F" w:rsidRPr="0052080F" w:rsidRDefault="00000000" w:rsidP="0052080F">
      <w:pPr>
        <w:spacing w:after="240" w:line="360" w:lineRule="auto"/>
        <w:rPr>
          <w:bCs/>
          <w:sz w:val="24"/>
        </w:rPr>
      </w:pPr>
      <w:r>
        <w:rPr>
          <w:bCs/>
          <w:sz w:val="24"/>
        </w:rPr>
        <w:pict w14:anchorId="6FE3652D">
          <v:rect id="_x0000_i1025" style="width:0;height:1.5pt" o:hralign="center" o:hrstd="t" o:hrnoshade="t" o:hr="t" stroked="f"/>
        </w:pict>
      </w:r>
    </w:p>
    <w:p w14:paraId="02C1A0E4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Dimensão Emocional: A Sabedoria do Coração</w:t>
      </w:r>
    </w:p>
    <w:p w14:paraId="5945ED38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Sobre a base física, floresce a inteligência emocional. Ela se manifesta na capacidade de acolher nossos sentimentos e direcioná-los como uma força construtiva para a vida.</w:t>
      </w:r>
    </w:p>
    <w:p w14:paraId="6AAA657E" w14:textId="77777777" w:rsidR="0052080F" w:rsidRPr="0052080F" w:rsidRDefault="0052080F" w:rsidP="0052080F">
      <w:pPr>
        <w:numPr>
          <w:ilvl w:val="0"/>
          <w:numId w:val="21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Acolhimento Emocional: Eu acolho minhas emoções com serenidade, permitindo que elas fluam sem julgamento.</w:t>
      </w:r>
    </w:p>
    <w:p w14:paraId="2604960D" w14:textId="77777777" w:rsidR="0052080F" w:rsidRPr="0052080F" w:rsidRDefault="0052080F" w:rsidP="0052080F">
      <w:pPr>
        <w:numPr>
          <w:ilvl w:val="0"/>
          <w:numId w:val="21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Expressão Saudável: Eu expresso meus sentimentos de forma clara, assertiva e respeitosa para comigo e com os outros.</w:t>
      </w:r>
    </w:p>
    <w:p w14:paraId="18FD2D31" w14:textId="77777777" w:rsidR="0052080F" w:rsidRPr="0052080F" w:rsidRDefault="0052080F" w:rsidP="0052080F">
      <w:pPr>
        <w:numPr>
          <w:ilvl w:val="0"/>
          <w:numId w:val="21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Cultivo da Serenidade: Eu cultivo ativamente a serenidade, a alegria e a gratidão no meu cotidiano.</w:t>
      </w:r>
    </w:p>
    <w:p w14:paraId="43BB7AAE" w14:textId="77777777" w:rsidR="0052080F" w:rsidRPr="0052080F" w:rsidRDefault="0052080F" w:rsidP="0052080F">
      <w:pPr>
        <w:numPr>
          <w:ilvl w:val="0"/>
          <w:numId w:val="21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Resiliência Afetiva: Eu vejo os desafios emocionais como catalisadores para meu autoconhecimento e fortalecimento.</w:t>
      </w:r>
    </w:p>
    <w:p w14:paraId="0A5E42CD" w14:textId="77777777" w:rsidR="0052080F" w:rsidRPr="0052080F" w:rsidRDefault="00000000" w:rsidP="0052080F">
      <w:pPr>
        <w:spacing w:after="240" w:line="360" w:lineRule="auto"/>
        <w:rPr>
          <w:bCs/>
          <w:sz w:val="24"/>
        </w:rPr>
      </w:pPr>
      <w:r>
        <w:rPr>
          <w:bCs/>
          <w:sz w:val="24"/>
        </w:rPr>
        <w:pict w14:anchorId="01AD6FDB">
          <v:rect id="_x0000_i1026" style="width:0;height:1.5pt" o:hralign="center" o:hrstd="t" o:hrnoshade="t" o:hr="t" stroked="f"/>
        </w:pict>
      </w:r>
    </w:p>
    <w:p w14:paraId="5D3560ED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Dimensão Intelectual: A Expansão da Mente</w:t>
      </w:r>
    </w:p>
    <w:p w14:paraId="63D4559D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A mente se expande com o movimento do aprendizado contínuo. Manter uma postura de curiosidade e abertura é a força motriz que impulsiona nossa evolução pessoal.</w:t>
      </w:r>
    </w:p>
    <w:p w14:paraId="63E548FE" w14:textId="77777777" w:rsidR="0052080F" w:rsidRPr="0052080F" w:rsidRDefault="0052080F" w:rsidP="0052080F">
      <w:pPr>
        <w:numPr>
          <w:ilvl w:val="0"/>
          <w:numId w:val="22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Aprendizado Contínuo: Eu me engajo ativamente em oportunidades de aprendizado e desenvolvimento.</w:t>
      </w:r>
    </w:p>
    <w:p w14:paraId="6E2E13C2" w14:textId="77777777" w:rsidR="0052080F" w:rsidRPr="0052080F" w:rsidRDefault="0052080F" w:rsidP="0052080F">
      <w:pPr>
        <w:numPr>
          <w:ilvl w:val="0"/>
          <w:numId w:val="22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Curiosidade Ativa: Eu mantenho uma postura de curiosidade e abertura diante do mundo, das ideias e das pessoas.</w:t>
      </w:r>
    </w:p>
    <w:p w14:paraId="78B8F15C" w14:textId="77777777" w:rsidR="0052080F" w:rsidRPr="0052080F" w:rsidRDefault="0052080F" w:rsidP="0052080F">
      <w:pPr>
        <w:numPr>
          <w:ilvl w:val="0"/>
          <w:numId w:val="22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Flexibilidade Mental: Eu estimulo minha mente com desafios que promovem flexibilidade de pensamento e criatividade.</w:t>
      </w:r>
    </w:p>
    <w:p w14:paraId="6A10483C" w14:textId="77777777" w:rsidR="0052080F" w:rsidRPr="0052080F" w:rsidRDefault="0052080F" w:rsidP="0052080F">
      <w:pPr>
        <w:numPr>
          <w:ilvl w:val="0"/>
          <w:numId w:val="22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Conhecimento em Ação: Eu transformo conhecimento em ações que geram valor para mim e para minha comunidade.</w:t>
      </w:r>
    </w:p>
    <w:p w14:paraId="0DB022B5" w14:textId="77777777" w:rsidR="0052080F" w:rsidRPr="0052080F" w:rsidRDefault="00000000" w:rsidP="0052080F">
      <w:pPr>
        <w:spacing w:after="240" w:line="360" w:lineRule="auto"/>
        <w:rPr>
          <w:bCs/>
          <w:sz w:val="24"/>
        </w:rPr>
      </w:pPr>
      <w:r>
        <w:rPr>
          <w:bCs/>
          <w:sz w:val="24"/>
        </w:rPr>
        <w:pict w14:anchorId="75A8C573">
          <v:rect id="_x0000_i1027" style="width:0;height:1.5pt" o:hralign="center" o:hrstd="t" o:hrnoshade="t" o:hr="t" stroked="f"/>
        </w:pict>
      </w:r>
    </w:p>
    <w:p w14:paraId="3930255D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Dimensão Psíquica: A Harmonia Interior</w:t>
      </w:r>
    </w:p>
    <w:p w14:paraId="07162FB0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A harmonia interior emerge de uma relação de profundo respeito, aceitação e autonomia. É o cultivo de um espaço interno seguro onde a paz e a autoconfiança podem florescer.</w:t>
      </w:r>
    </w:p>
    <w:p w14:paraId="793030AD" w14:textId="77777777" w:rsidR="0052080F" w:rsidRPr="0052080F" w:rsidRDefault="0052080F" w:rsidP="0052080F">
      <w:pPr>
        <w:numPr>
          <w:ilvl w:val="0"/>
          <w:numId w:val="23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Diálogo Interno Construtivo: Eu nutro um diálogo interno com gentileza, incentivo e autocompaixão.</w:t>
      </w:r>
    </w:p>
    <w:p w14:paraId="48C85076" w14:textId="77777777" w:rsidR="0052080F" w:rsidRPr="0052080F" w:rsidRDefault="0052080F" w:rsidP="0052080F">
      <w:pPr>
        <w:numPr>
          <w:ilvl w:val="0"/>
          <w:numId w:val="23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Autoaceitação Integral: Eu me aceito integralmente, celebrando minhas forças e acolhendo minha jornada de ser.</w:t>
      </w:r>
    </w:p>
    <w:p w14:paraId="47C3A332" w14:textId="77777777" w:rsidR="0052080F" w:rsidRPr="0052080F" w:rsidRDefault="0052080F" w:rsidP="0052080F">
      <w:pPr>
        <w:numPr>
          <w:ilvl w:val="0"/>
          <w:numId w:val="23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Autonomia Autêntica: Minhas decisões refletem meus valores mais autênticos e meu poder de escolha.</w:t>
      </w:r>
    </w:p>
    <w:p w14:paraId="37589752" w14:textId="77777777" w:rsidR="0052080F" w:rsidRPr="0052080F" w:rsidRDefault="0052080F" w:rsidP="0052080F">
      <w:pPr>
        <w:numPr>
          <w:ilvl w:val="0"/>
          <w:numId w:val="23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Limites com Respeito: Eu defino limites claros e saudáveis em minhas interações, com respeito e segurança.</w:t>
      </w:r>
    </w:p>
    <w:p w14:paraId="5CB1FCAE" w14:textId="77777777" w:rsidR="0052080F" w:rsidRPr="0052080F" w:rsidRDefault="00000000" w:rsidP="0052080F">
      <w:pPr>
        <w:spacing w:after="240" w:line="360" w:lineRule="auto"/>
        <w:rPr>
          <w:bCs/>
          <w:sz w:val="24"/>
        </w:rPr>
      </w:pPr>
      <w:r>
        <w:rPr>
          <w:bCs/>
          <w:sz w:val="24"/>
        </w:rPr>
        <w:pict w14:anchorId="66ABC304">
          <v:rect id="_x0000_i1028" style="width:0;height:1.5pt" o:hralign="center" o:hrstd="t" o:hrnoshade="t" o:hr="t" stroked="f"/>
        </w:pict>
      </w:r>
    </w:p>
    <w:p w14:paraId="33377B86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Dimensão Espiritual: A Conexão com o Propósito</w:t>
      </w:r>
    </w:p>
    <w:p w14:paraId="728A9520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No ápice da jornada, a dimensão espiritual integra todas as outras. Ela nos conecta a um senso maior de significado, propósito e transcendência, iluminando nossas ações diárias.</w:t>
      </w:r>
    </w:p>
    <w:p w14:paraId="4987D779" w14:textId="77777777" w:rsidR="0052080F" w:rsidRPr="0052080F" w:rsidRDefault="0052080F" w:rsidP="0052080F">
      <w:pPr>
        <w:numPr>
          <w:ilvl w:val="0"/>
          <w:numId w:val="24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Vida com Propósito: Minhas ações diárias são uma expressão viva do meu propósito de vida.</w:t>
      </w:r>
    </w:p>
    <w:p w14:paraId="7B6217B1" w14:textId="77777777" w:rsidR="0052080F" w:rsidRPr="0052080F" w:rsidRDefault="0052080F" w:rsidP="0052080F">
      <w:pPr>
        <w:numPr>
          <w:ilvl w:val="0"/>
          <w:numId w:val="24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Práticas de Conexão: Eu reservo momentos para práticas que nutrem minha conexão interior e espiritual.</w:t>
      </w:r>
    </w:p>
    <w:p w14:paraId="7D33E03A" w14:textId="77777777" w:rsidR="0052080F" w:rsidRPr="0052080F" w:rsidRDefault="0052080F" w:rsidP="0052080F">
      <w:pPr>
        <w:numPr>
          <w:ilvl w:val="0"/>
          <w:numId w:val="24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Percepção de Significado: Eu percebo a beleza e o significado nos momentos simples do cotidiano.</w:t>
      </w:r>
    </w:p>
    <w:p w14:paraId="4A2E05E2" w14:textId="77777777" w:rsidR="0052080F" w:rsidRPr="0052080F" w:rsidRDefault="0052080F" w:rsidP="0052080F">
      <w:pPr>
        <w:numPr>
          <w:ilvl w:val="0"/>
          <w:numId w:val="24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Vivência da Gratidão: A gratidão é uma prática consciente que ilumina minha perspectiva diária.</w:t>
      </w:r>
    </w:p>
    <w:p w14:paraId="62A48FD5" w14:textId="77777777" w:rsidR="0052080F" w:rsidRPr="0052080F" w:rsidRDefault="00000000" w:rsidP="0052080F">
      <w:pPr>
        <w:spacing w:after="240" w:line="360" w:lineRule="auto"/>
        <w:rPr>
          <w:bCs/>
          <w:sz w:val="24"/>
        </w:rPr>
      </w:pPr>
      <w:r>
        <w:rPr>
          <w:bCs/>
          <w:sz w:val="24"/>
        </w:rPr>
        <w:pict w14:anchorId="66655322">
          <v:rect id="_x0000_i1029" style="width:0;height:1.5pt" o:hralign="center" o:hrstd="t" o:hrnoshade="t" o:hr="t" stroked="f"/>
        </w:pict>
      </w:r>
    </w:p>
    <w:p w14:paraId="5E2ECB53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Estrutura e Fundamentação Científica</w:t>
      </w:r>
    </w:p>
    <w:p w14:paraId="443B0D0A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A construção desta ferramenta de autoavaliação está cientificamente embasada nos modelos de Bem-Estar Psicológico (BEP), de Carol Ryff, e Bem-Estar Subjetivo (</w:t>
      </w:r>
      <w:proofErr w:type="spellStart"/>
      <w:r w:rsidRPr="0052080F">
        <w:rPr>
          <w:bCs/>
          <w:sz w:val="24"/>
        </w:rPr>
        <w:t>BES</w:t>
      </w:r>
      <w:proofErr w:type="spellEnd"/>
      <w:r w:rsidRPr="0052080F">
        <w:rPr>
          <w:bCs/>
          <w:sz w:val="24"/>
        </w:rPr>
        <w:t>), amplamente estudado na Psicologia Positiva.</w:t>
      </w:r>
    </w:p>
    <w:p w14:paraId="287002F7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 xml:space="preserve">As frases foram geradas a partir de comandos (prompts) específicos para cada dimensão, como: </w:t>
      </w:r>
      <w:r w:rsidRPr="0052080F">
        <w:rPr>
          <w:bCs/>
          <w:iCs/>
          <w:sz w:val="24"/>
        </w:rPr>
        <w:t>"Elabore uma frase afirmativa e curta que reflita uma prática de inteligência emocional, como o reconhecimento de sentimentos, usando linguagem proativa que inspire um sentimento de capacidade."</w:t>
      </w:r>
    </w:p>
    <w:p w14:paraId="6C2E7866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As cinco dimensões propostas (Física, Emocional, Intelectual, Psíquica e Espiritual) foram mapeadas para os constructos validados pela psicologia. Por exemplo:</w:t>
      </w:r>
    </w:p>
    <w:p w14:paraId="4DCDC383" w14:textId="77777777" w:rsidR="0052080F" w:rsidRPr="0052080F" w:rsidRDefault="0052080F" w:rsidP="0052080F">
      <w:pPr>
        <w:numPr>
          <w:ilvl w:val="0"/>
          <w:numId w:val="25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Dimensão Psíquica e Espiritual se conectam diretamente às dimensões de Ryff como Autoaceitação, Autonomia e Propósito na Vida.</w:t>
      </w:r>
    </w:p>
    <w:p w14:paraId="69D24623" w14:textId="77777777" w:rsidR="0052080F" w:rsidRPr="0052080F" w:rsidRDefault="0052080F" w:rsidP="0052080F">
      <w:pPr>
        <w:numPr>
          <w:ilvl w:val="0"/>
          <w:numId w:val="25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Dimensão Intelectual se alinha com Crescimento Pessoal e Domínio sobre o Ambiente.</w:t>
      </w:r>
    </w:p>
    <w:p w14:paraId="42D9ACD8" w14:textId="77777777" w:rsidR="0052080F" w:rsidRPr="0052080F" w:rsidRDefault="0052080F" w:rsidP="0052080F">
      <w:pPr>
        <w:numPr>
          <w:ilvl w:val="0"/>
          <w:numId w:val="25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Dimensão Emocional dialoga com os conceitos de Afeto Positivo (</w:t>
      </w:r>
      <w:proofErr w:type="spellStart"/>
      <w:r w:rsidRPr="0052080F">
        <w:rPr>
          <w:bCs/>
          <w:sz w:val="24"/>
        </w:rPr>
        <w:t>BES</w:t>
      </w:r>
      <w:proofErr w:type="spellEnd"/>
      <w:r w:rsidRPr="0052080F">
        <w:rPr>
          <w:bCs/>
          <w:sz w:val="24"/>
        </w:rPr>
        <w:t>) e Relações Positivas (BEP).</w:t>
      </w:r>
    </w:p>
    <w:p w14:paraId="33C8A52C" w14:textId="77777777" w:rsidR="0052080F" w:rsidRPr="0052080F" w:rsidRDefault="0052080F" w:rsidP="0052080F">
      <w:pPr>
        <w:numPr>
          <w:ilvl w:val="0"/>
          <w:numId w:val="25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Dimensão Física é reconhecida como um pilar essencial para o bem-estar global, conforme os correlatos biológicos estudados por Ryff e a própria definição de saúde da OMS.</w:t>
      </w:r>
    </w:p>
    <w:p w14:paraId="3375667F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Esta abordagem garante que cada frase, embora simples, tenha sua raiz em conceitos com validade e rastreabilidade científica.</w:t>
      </w:r>
    </w:p>
    <w:p w14:paraId="39E9E3FD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Referências Bibliográficas</w:t>
      </w:r>
    </w:p>
    <w:p w14:paraId="5CDC302F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 xml:space="preserve">ALBUQUERQUE, A. S.; </w:t>
      </w:r>
      <w:proofErr w:type="spellStart"/>
      <w:r w:rsidRPr="0052080F">
        <w:rPr>
          <w:bCs/>
          <w:sz w:val="24"/>
        </w:rPr>
        <w:t>TRÓCCOLI</w:t>
      </w:r>
      <w:proofErr w:type="spellEnd"/>
      <w:r w:rsidRPr="0052080F">
        <w:rPr>
          <w:bCs/>
          <w:sz w:val="24"/>
        </w:rPr>
        <w:t>, B. T. Desenvolvimento de uma escala de bem-estar subjetivo. Psicologia: Teoria e Pesquisa, Brasília, v. 20, n. 2, p. 153-164, ago. 2004.</w:t>
      </w:r>
    </w:p>
    <w:p w14:paraId="06315BA9" w14:textId="77777777" w:rsidR="0052080F" w:rsidRPr="0052080F" w:rsidRDefault="0052080F" w:rsidP="0052080F">
      <w:pPr>
        <w:numPr>
          <w:ilvl w:val="0"/>
          <w:numId w:val="26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Resumo: Este artigo detalha a validação da Escala de Bem-Estar Subjetivo (</w:t>
      </w:r>
      <w:proofErr w:type="spellStart"/>
      <w:r w:rsidRPr="0052080F">
        <w:rPr>
          <w:bCs/>
          <w:sz w:val="24"/>
        </w:rPr>
        <w:t>EBES</w:t>
      </w:r>
      <w:proofErr w:type="spellEnd"/>
      <w:r w:rsidRPr="0052080F">
        <w:rPr>
          <w:bCs/>
          <w:sz w:val="24"/>
        </w:rPr>
        <w:t>) para o Brasil. Seus achados sobre afeto positivo e negativo foram fundamentais para a elaboração das frases da dimensão Emocional, focando no cultivo de emoções positivas.</w:t>
      </w:r>
    </w:p>
    <w:p w14:paraId="2E961B0B" w14:textId="77777777" w:rsidR="0052080F" w:rsidRPr="0052080F" w:rsidRDefault="0052080F" w:rsidP="0052080F">
      <w:pPr>
        <w:numPr>
          <w:ilvl w:val="0"/>
          <w:numId w:val="26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 xml:space="preserve">Link: </w:t>
      </w:r>
      <w:hyperlink r:id="rId5" w:tgtFrame="_blank" w:history="1">
        <w:r w:rsidRPr="0052080F">
          <w:rPr>
            <w:rStyle w:val="Hyperlink"/>
            <w:bCs/>
            <w:sz w:val="24"/>
          </w:rPr>
          <w:t>https://www.scielo.br/j/ptp/a/85JVntJ3f8WJMYnPVgZDMVz/</w:t>
        </w:r>
      </w:hyperlink>
    </w:p>
    <w:p w14:paraId="4F9834C2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 xml:space="preserve">MACHADO, W. L.; </w:t>
      </w:r>
      <w:proofErr w:type="spellStart"/>
      <w:r w:rsidRPr="0052080F">
        <w:rPr>
          <w:bCs/>
          <w:sz w:val="24"/>
        </w:rPr>
        <w:t>BANDEira</w:t>
      </w:r>
      <w:proofErr w:type="spellEnd"/>
      <w:r w:rsidRPr="0052080F">
        <w:rPr>
          <w:bCs/>
          <w:sz w:val="24"/>
        </w:rPr>
        <w:t>, D. R. Bem-estar psicológico: definição, avaliação e principais correlatos. Estudos de Psicologia, Campinas, v. 29, n. 4, p. 587-595, out./dez. 2012.</w:t>
      </w:r>
    </w:p>
    <w:p w14:paraId="1D2CE66C" w14:textId="77777777" w:rsidR="0052080F" w:rsidRPr="0052080F" w:rsidRDefault="0052080F" w:rsidP="0052080F">
      <w:pPr>
        <w:numPr>
          <w:ilvl w:val="0"/>
          <w:numId w:val="27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Resumo: O artigo apresenta uma revisão do conceito de Bem-Estar Psicológico (BEP) no contexto da pesquisa brasileira. A discussão sobre os correlatos do BEP, incluindo saúde física e processos adaptativos, serviu de base para a criação de frases que refletem comportamentos e atitudes positivas.</w:t>
      </w:r>
    </w:p>
    <w:p w14:paraId="5E907EF2" w14:textId="77777777" w:rsidR="0052080F" w:rsidRPr="0052080F" w:rsidRDefault="0052080F" w:rsidP="0052080F">
      <w:pPr>
        <w:numPr>
          <w:ilvl w:val="0"/>
          <w:numId w:val="27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 xml:space="preserve">Link: </w:t>
      </w:r>
      <w:hyperlink r:id="rId6" w:tgtFrame="_blank" w:history="1">
        <w:r w:rsidRPr="0052080F">
          <w:rPr>
            <w:rStyle w:val="Hyperlink"/>
            <w:bCs/>
            <w:sz w:val="24"/>
          </w:rPr>
          <w:t>https://www.scielo.br/j/estpsi/a/J448bhT3RqFYwBDMgMqDPqg/</w:t>
        </w:r>
      </w:hyperlink>
    </w:p>
    <w:p w14:paraId="6862EF37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 xml:space="preserve">RYAN, R. M.; </w:t>
      </w:r>
      <w:proofErr w:type="spellStart"/>
      <w:r w:rsidRPr="0052080F">
        <w:rPr>
          <w:bCs/>
          <w:sz w:val="24"/>
        </w:rPr>
        <w:t>DECI</w:t>
      </w:r>
      <w:proofErr w:type="spellEnd"/>
      <w:r w:rsidRPr="0052080F">
        <w:rPr>
          <w:bCs/>
          <w:sz w:val="24"/>
        </w:rPr>
        <w:t xml:space="preserve">, E. L. </w:t>
      </w:r>
      <w:proofErr w:type="spellStart"/>
      <w:r w:rsidRPr="0052080F">
        <w:rPr>
          <w:bCs/>
          <w:sz w:val="24"/>
        </w:rPr>
        <w:t>On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happiness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and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human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potentials</w:t>
      </w:r>
      <w:proofErr w:type="spellEnd"/>
      <w:r w:rsidRPr="0052080F">
        <w:rPr>
          <w:bCs/>
          <w:sz w:val="24"/>
        </w:rPr>
        <w:t xml:space="preserve">: a review of </w:t>
      </w:r>
      <w:proofErr w:type="spellStart"/>
      <w:r w:rsidRPr="0052080F">
        <w:rPr>
          <w:bCs/>
          <w:sz w:val="24"/>
        </w:rPr>
        <w:t>research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on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hedonic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and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eudaimonic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well-being</w:t>
      </w:r>
      <w:proofErr w:type="spellEnd"/>
      <w:r w:rsidRPr="0052080F">
        <w:rPr>
          <w:bCs/>
          <w:sz w:val="24"/>
        </w:rPr>
        <w:t xml:space="preserve">. Annual Review of </w:t>
      </w:r>
      <w:proofErr w:type="spellStart"/>
      <w:r w:rsidRPr="0052080F">
        <w:rPr>
          <w:bCs/>
          <w:sz w:val="24"/>
        </w:rPr>
        <w:t>Psychology</w:t>
      </w:r>
      <w:proofErr w:type="spellEnd"/>
      <w:r w:rsidRPr="0052080F">
        <w:rPr>
          <w:bCs/>
          <w:sz w:val="24"/>
        </w:rPr>
        <w:t>, v. 52, p. 141-166, 2001.</w:t>
      </w:r>
    </w:p>
    <w:p w14:paraId="36800100" w14:textId="77777777" w:rsidR="0052080F" w:rsidRPr="0052080F" w:rsidRDefault="0052080F" w:rsidP="0052080F">
      <w:pPr>
        <w:numPr>
          <w:ilvl w:val="0"/>
          <w:numId w:val="28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>Resumo: Este influente artigo analisa as duas tradições de pesquisa sobre bem-estar: hedônica (prazer) e eudaimônica (realização). A distinção informa a estrutura de todas as frases, que buscam integrar tanto o sentir-se bem (hedônico) quanto o florescer (eudaimônico).</w:t>
      </w:r>
    </w:p>
    <w:p w14:paraId="67B325AE" w14:textId="77777777" w:rsidR="0052080F" w:rsidRPr="0052080F" w:rsidRDefault="0052080F" w:rsidP="0052080F">
      <w:pPr>
        <w:numPr>
          <w:ilvl w:val="0"/>
          <w:numId w:val="28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 xml:space="preserve">Link: </w:t>
      </w:r>
      <w:hyperlink r:id="rId7" w:tgtFrame="_blank" w:history="1">
        <w:r w:rsidRPr="0052080F">
          <w:rPr>
            <w:rStyle w:val="Hyperlink"/>
            <w:bCs/>
            <w:sz w:val="24"/>
          </w:rPr>
          <w:t>https://www.annualreviews.org/doi/abs/10.1146/annurev.psych.52.1.141</w:t>
        </w:r>
      </w:hyperlink>
    </w:p>
    <w:p w14:paraId="5EB96564" w14:textId="77777777" w:rsidR="0052080F" w:rsidRPr="0052080F" w:rsidRDefault="0052080F" w:rsidP="0052080F">
      <w:p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 xml:space="preserve">RYFF, C. D. </w:t>
      </w:r>
      <w:proofErr w:type="spellStart"/>
      <w:r w:rsidRPr="0052080F">
        <w:rPr>
          <w:bCs/>
          <w:sz w:val="24"/>
        </w:rPr>
        <w:t>Happiness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is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everything</w:t>
      </w:r>
      <w:proofErr w:type="spellEnd"/>
      <w:r w:rsidRPr="0052080F">
        <w:rPr>
          <w:bCs/>
          <w:sz w:val="24"/>
        </w:rPr>
        <w:t xml:space="preserve">, </w:t>
      </w:r>
      <w:proofErr w:type="spellStart"/>
      <w:r w:rsidRPr="0052080F">
        <w:rPr>
          <w:bCs/>
          <w:sz w:val="24"/>
        </w:rPr>
        <w:t>or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is</w:t>
      </w:r>
      <w:proofErr w:type="spellEnd"/>
      <w:r w:rsidRPr="0052080F">
        <w:rPr>
          <w:bCs/>
          <w:sz w:val="24"/>
        </w:rPr>
        <w:t xml:space="preserve"> it? </w:t>
      </w:r>
      <w:proofErr w:type="spellStart"/>
      <w:r w:rsidRPr="0052080F">
        <w:rPr>
          <w:bCs/>
          <w:sz w:val="24"/>
        </w:rPr>
        <w:t>Explorations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on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the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meaning</w:t>
      </w:r>
      <w:proofErr w:type="spellEnd"/>
      <w:r w:rsidRPr="0052080F">
        <w:rPr>
          <w:bCs/>
          <w:sz w:val="24"/>
        </w:rPr>
        <w:t xml:space="preserve"> of </w:t>
      </w:r>
      <w:proofErr w:type="spellStart"/>
      <w:r w:rsidRPr="0052080F">
        <w:rPr>
          <w:bCs/>
          <w:sz w:val="24"/>
        </w:rPr>
        <w:t>psychological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well-being</w:t>
      </w:r>
      <w:proofErr w:type="spellEnd"/>
      <w:r w:rsidRPr="0052080F">
        <w:rPr>
          <w:bCs/>
          <w:sz w:val="24"/>
        </w:rPr>
        <w:t xml:space="preserve">. Journal of </w:t>
      </w:r>
      <w:proofErr w:type="spellStart"/>
      <w:r w:rsidRPr="0052080F">
        <w:rPr>
          <w:bCs/>
          <w:sz w:val="24"/>
        </w:rPr>
        <w:t>Personality</w:t>
      </w:r>
      <w:proofErr w:type="spellEnd"/>
      <w:r w:rsidRPr="0052080F">
        <w:rPr>
          <w:bCs/>
          <w:sz w:val="24"/>
        </w:rPr>
        <w:t xml:space="preserve"> </w:t>
      </w:r>
      <w:proofErr w:type="spellStart"/>
      <w:r w:rsidRPr="0052080F">
        <w:rPr>
          <w:bCs/>
          <w:sz w:val="24"/>
        </w:rPr>
        <w:t>and</w:t>
      </w:r>
      <w:proofErr w:type="spellEnd"/>
      <w:r w:rsidRPr="0052080F">
        <w:rPr>
          <w:bCs/>
          <w:sz w:val="24"/>
        </w:rPr>
        <w:t xml:space="preserve"> Social </w:t>
      </w:r>
      <w:proofErr w:type="spellStart"/>
      <w:r w:rsidRPr="0052080F">
        <w:rPr>
          <w:bCs/>
          <w:sz w:val="24"/>
        </w:rPr>
        <w:t>Psychology</w:t>
      </w:r>
      <w:proofErr w:type="spellEnd"/>
      <w:r w:rsidRPr="0052080F">
        <w:rPr>
          <w:bCs/>
          <w:sz w:val="24"/>
        </w:rPr>
        <w:t>, v. 57, n. 6, p. 1069–1081, 1989.</w:t>
      </w:r>
    </w:p>
    <w:p w14:paraId="09739DB9" w14:textId="77777777" w:rsidR="0052080F" w:rsidRPr="0052080F" w:rsidRDefault="0052080F" w:rsidP="0052080F">
      <w:pPr>
        <w:numPr>
          <w:ilvl w:val="0"/>
          <w:numId w:val="29"/>
        </w:numPr>
        <w:spacing w:after="240" w:line="360" w:lineRule="auto"/>
        <w:rPr>
          <w:bCs/>
          <w:sz w:val="24"/>
        </w:rPr>
      </w:pPr>
      <w:r w:rsidRPr="0052080F">
        <w:rPr>
          <w:bCs/>
          <w:sz w:val="24"/>
        </w:rPr>
        <w:t xml:space="preserve">Resumo: Artigo seminal que introduziu o modelo multidimensional de Bem-Estar Psicológico. As seis dimensões de Ryff fundamentam diretamente as frases sobre as dimensões Intelectual (Crescimento Pessoal), Psíquica (Autoaceitação, Autonomia) </w:t>
      </w:r>
      <w:proofErr w:type="gramStart"/>
      <w:r w:rsidRPr="0052080F">
        <w:rPr>
          <w:bCs/>
          <w:sz w:val="24"/>
        </w:rPr>
        <w:t>e Espiritual</w:t>
      </w:r>
      <w:proofErr w:type="gramEnd"/>
      <w:r w:rsidRPr="0052080F">
        <w:rPr>
          <w:bCs/>
          <w:sz w:val="24"/>
        </w:rPr>
        <w:t xml:space="preserve"> (Propósito na Vida).</w:t>
      </w:r>
    </w:p>
    <w:p w14:paraId="062A9767" w14:textId="619A54B7" w:rsidR="00E1636D" w:rsidRPr="00C7711C" w:rsidRDefault="0052080F" w:rsidP="00EA7946">
      <w:pPr>
        <w:numPr>
          <w:ilvl w:val="0"/>
          <w:numId w:val="29"/>
        </w:numPr>
        <w:spacing w:after="240" w:line="360" w:lineRule="auto"/>
        <w:rPr>
          <w:sz w:val="24"/>
        </w:rPr>
      </w:pPr>
      <w:r w:rsidRPr="0052080F">
        <w:rPr>
          <w:bCs/>
          <w:sz w:val="24"/>
        </w:rPr>
        <w:t xml:space="preserve">Link: </w:t>
      </w:r>
      <w:hyperlink r:id="rId8" w:tgtFrame="_blank" w:history="1">
        <w:r w:rsidRPr="0052080F">
          <w:rPr>
            <w:rStyle w:val="Hyperlink"/>
            <w:bCs/>
            <w:sz w:val="24"/>
          </w:rPr>
          <w:t>https://psycnet.apa.org/record/1990-07181-001</w:t>
        </w:r>
      </w:hyperlink>
    </w:p>
    <w:p w14:paraId="3533942D" w14:textId="77777777" w:rsidR="00C7711C" w:rsidRDefault="00C7711C" w:rsidP="00C7711C">
      <w:pPr>
        <w:spacing w:after="240" w:line="360" w:lineRule="auto"/>
        <w:rPr>
          <w:sz w:val="24"/>
        </w:rPr>
      </w:pPr>
    </w:p>
    <w:p w14:paraId="1CA2B059" w14:textId="77777777" w:rsidR="00C7711C" w:rsidRPr="0052080F" w:rsidRDefault="00C7711C" w:rsidP="00C7711C">
      <w:pPr>
        <w:spacing w:after="240" w:line="360" w:lineRule="auto"/>
        <w:rPr>
          <w:sz w:val="24"/>
        </w:rPr>
      </w:pPr>
    </w:p>
    <w:sectPr w:rsidR="00C7711C" w:rsidRPr="0052080F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D42"/>
    <w:multiLevelType w:val="multilevel"/>
    <w:tmpl w:val="9C24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903"/>
    <w:multiLevelType w:val="multilevel"/>
    <w:tmpl w:val="640E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6042B"/>
    <w:multiLevelType w:val="multilevel"/>
    <w:tmpl w:val="3EF6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92D4C"/>
    <w:multiLevelType w:val="multilevel"/>
    <w:tmpl w:val="DA06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130E5"/>
    <w:multiLevelType w:val="multilevel"/>
    <w:tmpl w:val="DA1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541DF"/>
    <w:multiLevelType w:val="multilevel"/>
    <w:tmpl w:val="9C82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E67D2"/>
    <w:multiLevelType w:val="multilevel"/>
    <w:tmpl w:val="52C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36046"/>
    <w:multiLevelType w:val="multilevel"/>
    <w:tmpl w:val="2F16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10EE2"/>
    <w:multiLevelType w:val="multilevel"/>
    <w:tmpl w:val="5C14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317DE"/>
    <w:multiLevelType w:val="multilevel"/>
    <w:tmpl w:val="8894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97E53"/>
    <w:multiLevelType w:val="multilevel"/>
    <w:tmpl w:val="2BE0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A2C8E"/>
    <w:multiLevelType w:val="multilevel"/>
    <w:tmpl w:val="0DBE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65D67"/>
    <w:multiLevelType w:val="multilevel"/>
    <w:tmpl w:val="0F1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94BF6"/>
    <w:multiLevelType w:val="multilevel"/>
    <w:tmpl w:val="E204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57DBD"/>
    <w:multiLevelType w:val="multilevel"/>
    <w:tmpl w:val="0188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439F7"/>
    <w:multiLevelType w:val="multilevel"/>
    <w:tmpl w:val="0BC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1C29C9"/>
    <w:multiLevelType w:val="multilevel"/>
    <w:tmpl w:val="9888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C5D25"/>
    <w:multiLevelType w:val="multilevel"/>
    <w:tmpl w:val="1D16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634DD"/>
    <w:multiLevelType w:val="multilevel"/>
    <w:tmpl w:val="A144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C76217"/>
    <w:multiLevelType w:val="multilevel"/>
    <w:tmpl w:val="B1A0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7660AD"/>
    <w:multiLevelType w:val="multilevel"/>
    <w:tmpl w:val="2C3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F97658"/>
    <w:multiLevelType w:val="multilevel"/>
    <w:tmpl w:val="BC80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E12AD"/>
    <w:multiLevelType w:val="multilevel"/>
    <w:tmpl w:val="3212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56CFF"/>
    <w:multiLevelType w:val="multilevel"/>
    <w:tmpl w:val="80FE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84592"/>
    <w:multiLevelType w:val="multilevel"/>
    <w:tmpl w:val="6052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BD4A5E"/>
    <w:multiLevelType w:val="multilevel"/>
    <w:tmpl w:val="79F2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7731A"/>
    <w:multiLevelType w:val="multilevel"/>
    <w:tmpl w:val="F06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756CA"/>
    <w:multiLevelType w:val="multilevel"/>
    <w:tmpl w:val="99A6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81B83"/>
    <w:multiLevelType w:val="multilevel"/>
    <w:tmpl w:val="51D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482790">
    <w:abstractNumId w:val="21"/>
  </w:num>
  <w:num w:numId="2" w16cid:durableId="1080063527">
    <w:abstractNumId w:val="17"/>
  </w:num>
  <w:num w:numId="3" w16cid:durableId="1987468901">
    <w:abstractNumId w:val="28"/>
  </w:num>
  <w:num w:numId="4" w16cid:durableId="1874266996">
    <w:abstractNumId w:val="4"/>
  </w:num>
  <w:num w:numId="5" w16cid:durableId="957951196">
    <w:abstractNumId w:val="5"/>
  </w:num>
  <w:num w:numId="6" w16cid:durableId="1841002448">
    <w:abstractNumId w:val="16"/>
  </w:num>
  <w:num w:numId="7" w16cid:durableId="745345934">
    <w:abstractNumId w:val="18"/>
  </w:num>
  <w:num w:numId="8" w16cid:durableId="267474529">
    <w:abstractNumId w:val="24"/>
  </w:num>
  <w:num w:numId="9" w16cid:durableId="1490318048">
    <w:abstractNumId w:val="9"/>
  </w:num>
  <w:num w:numId="10" w16cid:durableId="90664683">
    <w:abstractNumId w:val="26"/>
  </w:num>
  <w:num w:numId="11" w16cid:durableId="819879722">
    <w:abstractNumId w:val="3"/>
  </w:num>
  <w:num w:numId="12" w16cid:durableId="1175724494">
    <w:abstractNumId w:val="10"/>
  </w:num>
  <w:num w:numId="13" w16cid:durableId="1323700204">
    <w:abstractNumId w:val="15"/>
  </w:num>
  <w:num w:numId="14" w16cid:durableId="2010717770">
    <w:abstractNumId w:val="8"/>
  </w:num>
  <w:num w:numId="15" w16cid:durableId="1322274771">
    <w:abstractNumId w:val="14"/>
  </w:num>
  <w:num w:numId="16" w16cid:durableId="446126860">
    <w:abstractNumId w:val="11"/>
  </w:num>
  <w:num w:numId="17" w16cid:durableId="1891920487">
    <w:abstractNumId w:val="13"/>
  </w:num>
  <w:num w:numId="18" w16cid:durableId="230818075">
    <w:abstractNumId w:val="20"/>
  </w:num>
  <w:num w:numId="19" w16cid:durableId="1899047757">
    <w:abstractNumId w:val="2"/>
  </w:num>
  <w:num w:numId="20" w16cid:durableId="2132359499">
    <w:abstractNumId w:val="22"/>
  </w:num>
  <w:num w:numId="21" w16cid:durableId="1130052875">
    <w:abstractNumId w:val="12"/>
  </w:num>
  <w:num w:numId="22" w16cid:durableId="1025790069">
    <w:abstractNumId w:val="7"/>
  </w:num>
  <w:num w:numId="23" w16cid:durableId="2068609245">
    <w:abstractNumId w:val="25"/>
  </w:num>
  <w:num w:numId="24" w16cid:durableId="1561478905">
    <w:abstractNumId w:val="27"/>
  </w:num>
  <w:num w:numId="25" w16cid:durableId="624581263">
    <w:abstractNumId w:val="6"/>
  </w:num>
  <w:num w:numId="26" w16cid:durableId="686059507">
    <w:abstractNumId w:val="23"/>
  </w:num>
  <w:num w:numId="27" w16cid:durableId="1734309413">
    <w:abstractNumId w:val="1"/>
  </w:num>
  <w:num w:numId="28" w16cid:durableId="372776354">
    <w:abstractNumId w:val="19"/>
  </w:num>
  <w:num w:numId="29" w16cid:durableId="63113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5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C9"/>
    <w:rsid w:val="000172C9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67E6A"/>
    <w:rsid w:val="00285A8A"/>
    <w:rsid w:val="002D0D38"/>
    <w:rsid w:val="003436BA"/>
    <w:rsid w:val="003440C5"/>
    <w:rsid w:val="0036343D"/>
    <w:rsid w:val="00377A03"/>
    <w:rsid w:val="00387D95"/>
    <w:rsid w:val="0039053A"/>
    <w:rsid w:val="0039356C"/>
    <w:rsid w:val="0040356A"/>
    <w:rsid w:val="00425079"/>
    <w:rsid w:val="004414C5"/>
    <w:rsid w:val="00451CEF"/>
    <w:rsid w:val="00464EDE"/>
    <w:rsid w:val="004677E4"/>
    <w:rsid w:val="00470A29"/>
    <w:rsid w:val="004A2815"/>
    <w:rsid w:val="004A2903"/>
    <w:rsid w:val="004A66C6"/>
    <w:rsid w:val="004B741B"/>
    <w:rsid w:val="004C5795"/>
    <w:rsid w:val="004C6AA6"/>
    <w:rsid w:val="004E14EF"/>
    <w:rsid w:val="004E5D06"/>
    <w:rsid w:val="0052080F"/>
    <w:rsid w:val="005653A2"/>
    <w:rsid w:val="00595B82"/>
    <w:rsid w:val="005A4C78"/>
    <w:rsid w:val="005C6E16"/>
    <w:rsid w:val="005D6582"/>
    <w:rsid w:val="00615BB0"/>
    <w:rsid w:val="006321C5"/>
    <w:rsid w:val="0063722B"/>
    <w:rsid w:val="00657B2D"/>
    <w:rsid w:val="00677720"/>
    <w:rsid w:val="006A190F"/>
    <w:rsid w:val="006A3377"/>
    <w:rsid w:val="006B3826"/>
    <w:rsid w:val="006E564D"/>
    <w:rsid w:val="0070152B"/>
    <w:rsid w:val="007205D4"/>
    <w:rsid w:val="00721601"/>
    <w:rsid w:val="00742C8F"/>
    <w:rsid w:val="007621B0"/>
    <w:rsid w:val="007708E9"/>
    <w:rsid w:val="00771C97"/>
    <w:rsid w:val="00787F28"/>
    <w:rsid w:val="007929C9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03FE0"/>
    <w:rsid w:val="00A1122D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B1854"/>
    <w:rsid w:val="00BC2B2D"/>
    <w:rsid w:val="00BC7365"/>
    <w:rsid w:val="00BE3755"/>
    <w:rsid w:val="00BE3C6B"/>
    <w:rsid w:val="00BF31E9"/>
    <w:rsid w:val="00C01C68"/>
    <w:rsid w:val="00C0451F"/>
    <w:rsid w:val="00C17EEF"/>
    <w:rsid w:val="00C23B8F"/>
    <w:rsid w:val="00C3367C"/>
    <w:rsid w:val="00C7711C"/>
    <w:rsid w:val="00C82E41"/>
    <w:rsid w:val="00CA1DE9"/>
    <w:rsid w:val="00CA3916"/>
    <w:rsid w:val="00CA7492"/>
    <w:rsid w:val="00D74465"/>
    <w:rsid w:val="00DA766C"/>
    <w:rsid w:val="00DB0E2B"/>
    <w:rsid w:val="00E104D4"/>
    <w:rsid w:val="00E1636D"/>
    <w:rsid w:val="00E33BA8"/>
    <w:rsid w:val="00E375FA"/>
    <w:rsid w:val="00E42079"/>
    <w:rsid w:val="00E90566"/>
    <w:rsid w:val="00E94F0E"/>
    <w:rsid w:val="00EF34F3"/>
    <w:rsid w:val="00F75593"/>
    <w:rsid w:val="00F766B0"/>
    <w:rsid w:val="00FA33E3"/>
    <w:rsid w:val="00F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4328"/>
  <w15:chartTrackingRefBased/>
  <w15:docId w15:val="{A5464DA7-D4B0-4E58-8895-38B7D6CB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C9"/>
    <w:rPr>
      <w:spacing w:val="20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79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pacing w:val="0"/>
      <w:sz w:val="40"/>
      <w:szCs w:val="40"/>
      <w:lang w:val="am-E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pacing w:val="0"/>
      <w:sz w:val="32"/>
      <w:szCs w:val="32"/>
      <w:lang w:val="am-E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29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pacing w:val="0"/>
      <w:szCs w:val="28"/>
      <w:lang w:val="am-ET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29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pacing w:val="0"/>
      <w:sz w:val="24"/>
      <w:lang w:val="am-ET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29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pacing w:val="0"/>
      <w:sz w:val="24"/>
      <w:lang w:val="am-ET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29C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pacing w:val="0"/>
      <w:sz w:val="24"/>
      <w:lang w:val="am-ET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29C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pacing w:val="0"/>
      <w:sz w:val="24"/>
      <w:lang w:val="am-ET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29C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pacing w:val="0"/>
      <w:sz w:val="24"/>
      <w:lang w:val="am-ET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29C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pacing w:val="0"/>
      <w:sz w:val="24"/>
      <w:lang w:val="am-E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29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am-E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29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am-E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29C9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am-E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29C9"/>
    <w:rPr>
      <w:rFonts w:asciiTheme="minorHAnsi" w:eastAsiaTheme="majorEastAsia" w:hAnsiTheme="minorHAnsi" w:cstheme="majorBidi"/>
      <w:i/>
      <w:iCs/>
      <w:color w:val="0F4761" w:themeColor="accent1" w:themeShade="BF"/>
      <w:lang w:val="am-E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29C9"/>
    <w:rPr>
      <w:rFonts w:asciiTheme="minorHAnsi" w:eastAsiaTheme="majorEastAsia" w:hAnsiTheme="minorHAnsi" w:cstheme="majorBidi"/>
      <w:color w:val="0F4761" w:themeColor="accent1" w:themeShade="BF"/>
      <w:lang w:val="am-E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29C9"/>
    <w:rPr>
      <w:rFonts w:asciiTheme="minorHAnsi" w:eastAsiaTheme="majorEastAsia" w:hAnsiTheme="minorHAnsi" w:cstheme="majorBidi"/>
      <w:i/>
      <w:iCs/>
      <w:color w:val="595959" w:themeColor="text1" w:themeTint="A6"/>
      <w:lang w:val="am-E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29C9"/>
    <w:rPr>
      <w:rFonts w:asciiTheme="minorHAnsi" w:eastAsiaTheme="majorEastAsia" w:hAnsiTheme="minorHAnsi" w:cstheme="majorBidi"/>
      <w:color w:val="595959" w:themeColor="text1" w:themeTint="A6"/>
      <w:lang w:val="am-E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29C9"/>
    <w:rPr>
      <w:rFonts w:asciiTheme="minorHAnsi" w:eastAsiaTheme="majorEastAsia" w:hAnsiTheme="minorHAnsi" w:cstheme="majorBidi"/>
      <w:i/>
      <w:iCs/>
      <w:color w:val="272727" w:themeColor="text1" w:themeTint="D8"/>
      <w:lang w:val="am-E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29C9"/>
    <w:rPr>
      <w:rFonts w:asciiTheme="minorHAnsi" w:eastAsiaTheme="majorEastAsia" w:hAnsiTheme="minorHAnsi" w:cstheme="majorBidi"/>
      <w:color w:val="272727" w:themeColor="text1" w:themeTint="D8"/>
      <w:lang w:val="am-ET"/>
    </w:rPr>
  </w:style>
  <w:style w:type="paragraph" w:styleId="Ttulo">
    <w:name w:val="Title"/>
    <w:basedOn w:val="Normal"/>
    <w:next w:val="Normal"/>
    <w:link w:val="TtuloChar"/>
    <w:uiPriority w:val="10"/>
    <w:qFormat/>
    <w:rsid w:val="00792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am-ET"/>
    </w:rPr>
  </w:style>
  <w:style w:type="character" w:customStyle="1" w:styleId="TtuloChar">
    <w:name w:val="Título Char"/>
    <w:basedOn w:val="Fontepargpadro"/>
    <w:link w:val="Ttulo"/>
    <w:uiPriority w:val="10"/>
    <w:rsid w:val="007929C9"/>
    <w:rPr>
      <w:rFonts w:asciiTheme="majorHAnsi" w:eastAsiaTheme="majorEastAsia" w:hAnsiTheme="majorHAnsi" w:cstheme="majorBidi"/>
      <w:spacing w:val="-10"/>
      <w:kern w:val="28"/>
      <w:sz w:val="56"/>
      <w:szCs w:val="56"/>
      <w:lang w:val="am-ET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29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am-ET"/>
    </w:rPr>
  </w:style>
  <w:style w:type="character" w:customStyle="1" w:styleId="SubttuloChar">
    <w:name w:val="Subtítulo Char"/>
    <w:basedOn w:val="Fontepargpadro"/>
    <w:link w:val="Subttulo"/>
    <w:uiPriority w:val="11"/>
    <w:rsid w:val="007929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am-ET"/>
    </w:rPr>
  </w:style>
  <w:style w:type="paragraph" w:styleId="Citao">
    <w:name w:val="Quote"/>
    <w:basedOn w:val="Normal"/>
    <w:next w:val="Normal"/>
    <w:link w:val="CitaoChar"/>
    <w:uiPriority w:val="29"/>
    <w:qFormat/>
    <w:rsid w:val="007929C9"/>
    <w:pPr>
      <w:spacing w:before="160" w:after="160"/>
      <w:jc w:val="center"/>
    </w:pPr>
    <w:rPr>
      <w:i/>
      <w:iCs/>
      <w:color w:val="404040" w:themeColor="text1" w:themeTint="BF"/>
      <w:spacing w:val="0"/>
      <w:sz w:val="24"/>
      <w:lang w:val="am-ET"/>
    </w:rPr>
  </w:style>
  <w:style w:type="character" w:customStyle="1" w:styleId="CitaoChar">
    <w:name w:val="Citação Char"/>
    <w:basedOn w:val="Fontepargpadro"/>
    <w:link w:val="Citao"/>
    <w:uiPriority w:val="29"/>
    <w:rsid w:val="007929C9"/>
    <w:rPr>
      <w:i/>
      <w:iCs/>
      <w:color w:val="404040" w:themeColor="text1" w:themeTint="BF"/>
      <w:lang w:val="am-ET"/>
    </w:rPr>
  </w:style>
  <w:style w:type="paragraph" w:styleId="PargrafodaLista">
    <w:name w:val="List Paragraph"/>
    <w:basedOn w:val="Normal"/>
    <w:uiPriority w:val="34"/>
    <w:qFormat/>
    <w:rsid w:val="007929C9"/>
    <w:pPr>
      <w:ind w:left="720"/>
      <w:contextualSpacing/>
    </w:pPr>
    <w:rPr>
      <w:spacing w:val="0"/>
      <w:sz w:val="24"/>
      <w:lang w:val="am-ET"/>
    </w:rPr>
  </w:style>
  <w:style w:type="character" w:styleId="nfaseIntensa">
    <w:name w:val="Intense Emphasis"/>
    <w:basedOn w:val="Fontepargpadro"/>
    <w:uiPriority w:val="21"/>
    <w:qFormat/>
    <w:rsid w:val="007929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pacing w:val="0"/>
      <w:sz w:val="24"/>
      <w:lang w:val="am-E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29C9"/>
    <w:rPr>
      <w:i/>
      <w:iCs/>
      <w:color w:val="0F4761" w:themeColor="accent1" w:themeShade="BF"/>
      <w:lang w:val="am-ET"/>
    </w:rPr>
  </w:style>
  <w:style w:type="character" w:styleId="RefernciaIntensa">
    <w:name w:val="Intense Reference"/>
    <w:basedOn w:val="Fontepargpadro"/>
    <w:uiPriority w:val="32"/>
    <w:qFormat/>
    <w:rsid w:val="00792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9056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0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cnet.apa.org/record/1990-07181-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nualreviews.org/doi/abs/10.1146/annurev.psych.52.1.1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lo.br/j/estpsi/a/J448bhT3RqFYwBDMgMqDPqg/" TargetMode="External"/><Relationship Id="rId5" Type="http://schemas.openxmlformats.org/officeDocument/2006/relationships/hyperlink" Target="https://www.scielo.br/j/ptp/a/85JVntJ3f8WJMYnPVgZDMVz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1167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3</cp:revision>
  <dcterms:created xsi:type="dcterms:W3CDTF">2025-07-03T11:00:00Z</dcterms:created>
  <dcterms:modified xsi:type="dcterms:W3CDTF">2025-07-03T18:57:00Z</dcterms:modified>
</cp:coreProperties>
</file>