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9FA1" w14:textId="77777777" w:rsidR="00792E66" w:rsidRDefault="00792E66" w:rsidP="00792E66">
      <w:pPr>
        <w:spacing w:after="240"/>
      </w:pPr>
      <w:r>
        <w:t>TABELA DE PESOS PONDERADOS PARA VALIDAÇÃO</w:t>
      </w:r>
    </w:p>
    <w:p w14:paraId="618DAC8B" w14:textId="77777777" w:rsidR="00792E66" w:rsidRDefault="00792E66" w:rsidP="00792E66">
      <w:pPr>
        <w:spacing w:after="240"/>
      </w:pPr>
      <w:r>
        <w:t>ACADÊMICO-CIENTÍFICA</w:t>
      </w:r>
    </w:p>
    <w:p w14:paraId="7AF49051" w14:textId="61AE8179" w:rsidR="00792E66" w:rsidRDefault="00792E66" w:rsidP="00792E66">
      <w:pPr>
        <w:spacing w:after="240"/>
      </w:pPr>
      <w:r>
        <w:t>Posição Tipo de Estudo Peso</w:t>
      </w:r>
      <w:r>
        <w:t xml:space="preserve"> </w:t>
      </w:r>
      <w:r>
        <w:t>Ponderado Justificativa</w:t>
      </w:r>
    </w:p>
    <w:p w14:paraId="76FAA2D9" w14:textId="248DA8F5" w:rsidR="00792E66" w:rsidRDefault="00792E66" w:rsidP="00792E66">
      <w:pPr>
        <w:spacing w:after="240"/>
      </w:pPr>
      <w:r>
        <w:t>1°</w:t>
      </w:r>
      <w:r>
        <w:t>)</w:t>
      </w:r>
      <w:r>
        <w:t xml:space="preserve"> Revisão sistemática</w:t>
      </w:r>
      <w:r>
        <w:t>-</w:t>
      </w:r>
      <w:proofErr w:type="gramStart"/>
      <w:r>
        <w:t xml:space="preserve">Metanálise </w:t>
      </w:r>
      <w:r>
        <w:t>;</w:t>
      </w:r>
      <w:proofErr w:type="gramEnd"/>
      <w:r>
        <w:t xml:space="preserve"> </w:t>
      </w:r>
      <w:r>
        <w:t>10,</w:t>
      </w:r>
      <w:proofErr w:type="gramStart"/>
      <w:r>
        <w:t>0 ;</w:t>
      </w:r>
      <w:proofErr w:type="gramEnd"/>
      <w:r>
        <w:t xml:space="preserve"> </w:t>
      </w:r>
      <w:r>
        <w:t>Maior nível de evidência</w:t>
      </w:r>
      <w:r>
        <w:t xml:space="preserve">: </w:t>
      </w:r>
      <w:r>
        <w:t>síntese de múltiplos estudos</w:t>
      </w:r>
      <w:r>
        <w:t xml:space="preserve"> </w:t>
      </w:r>
      <w:r>
        <w:t>com metodologia rigorosa</w:t>
      </w:r>
    </w:p>
    <w:p w14:paraId="05018703" w14:textId="2B626C84" w:rsidR="00792E66" w:rsidRDefault="00792E66" w:rsidP="00792E66">
      <w:pPr>
        <w:spacing w:after="240"/>
      </w:pPr>
      <w:r>
        <w:t>2° Ensaio clínico</w:t>
      </w:r>
      <w:r>
        <w:t xml:space="preserve"> </w:t>
      </w:r>
      <w:proofErr w:type="gramStart"/>
      <w:r>
        <w:t xml:space="preserve">randomizado </w:t>
      </w:r>
      <w:r>
        <w:t>;</w:t>
      </w:r>
      <w:proofErr w:type="gramEnd"/>
      <w:r>
        <w:t xml:space="preserve"> </w:t>
      </w:r>
      <w:r>
        <w:t>9,</w:t>
      </w:r>
      <w:proofErr w:type="gramStart"/>
      <w:r>
        <w:t xml:space="preserve">0 </w:t>
      </w:r>
      <w:r>
        <w:t>;</w:t>
      </w:r>
      <w:proofErr w:type="gramEnd"/>
      <w:r>
        <w:t xml:space="preserve"> </w:t>
      </w:r>
      <w:r>
        <w:t>Padrão-ouro para eficácia</w:t>
      </w:r>
      <w:r>
        <w:t xml:space="preserve"> </w:t>
      </w:r>
      <w:r>
        <w:t>terapêutica - controle de</w:t>
      </w:r>
      <w:r>
        <w:t xml:space="preserve"> </w:t>
      </w:r>
      <w:r>
        <w:t>vieses</w:t>
      </w:r>
    </w:p>
    <w:p w14:paraId="03745F11" w14:textId="2222FE39" w:rsidR="00792E66" w:rsidRDefault="00792E66" w:rsidP="00792E66">
      <w:pPr>
        <w:spacing w:after="240"/>
      </w:pPr>
      <w:r>
        <w:t>3° Ensaio clínico não-</w:t>
      </w:r>
      <w:proofErr w:type="gramStart"/>
      <w:r>
        <w:t xml:space="preserve">randomizado </w:t>
      </w:r>
      <w:r>
        <w:t>;</w:t>
      </w:r>
      <w:proofErr w:type="gramEnd"/>
      <w:r>
        <w:t xml:space="preserve"> </w:t>
      </w:r>
      <w:r>
        <w:t>7,</w:t>
      </w:r>
      <w:proofErr w:type="gramStart"/>
      <w:r>
        <w:t xml:space="preserve">5 </w:t>
      </w:r>
      <w:r>
        <w:t>;</w:t>
      </w:r>
      <w:proofErr w:type="gramEnd"/>
      <w:r>
        <w:t xml:space="preserve"> </w:t>
      </w:r>
      <w:r>
        <w:t>Boa evidência clínica, mas</w:t>
      </w:r>
      <w:r>
        <w:t xml:space="preserve"> </w:t>
      </w:r>
      <w:r>
        <w:t>com limitações</w:t>
      </w:r>
      <w:r>
        <w:t xml:space="preserve"> </w:t>
      </w:r>
      <w:r>
        <w:t>metodológicas</w:t>
      </w:r>
    </w:p>
    <w:p w14:paraId="35E162F3" w14:textId="46DBDF8E" w:rsidR="00792E66" w:rsidRDefault="00792E66" w:rsidP="00792E66">
      <w:pPr>
        <w:spacing w:after="240"/>
      </w:pPr>
      <w:r>
        <w:t xml:space="preserve">4° </w:t>
      </w:r>
      <w:proofErr w:type="gramStart"/>
      <w:r>
        <w:t xml:space="preserve">Coorte </w:t>
      </w:r>
      <w:r>
        <w:t>;</w:t>
      </w:r>
      <w:proofErr w:type="gramEnd"/>
      <w:r>
        <w:t xml:space="preserve"> </w:t>
      </w:r>
      <w:r>
        <w:t>6,</w:t>
      </w:r>
      <w:proofErr w:type="gramStart"/>
      <w:r>
        <w:t xml:space="preserve">5 </w:t>
      </w:r>
      <w:r>
        <w:t>;</w:t>
      </w:r>
      <w:proofErr w:type="gramEnd"/>
      <w:r>
        <w:t xml:space="preserve"> </w:t>
      </w:r>
      <w:r>
        <w:t xml:space="preserve">Seguimento </w:t>
      </w:r>
      <w:proofErr w:type="gramStart"/>
      <w:r>
        <w:t>longitudinal</w:t>
      </w:r>
      <w:r>
        <w:t xml:space="preserve"> ;</w:t>
      </w:r>
      <w:proofErr w:type="gramEnd"/>
      <w:r>
        <w:t xml:space="preserve"> </w:t>
      </w:r>
      <w:r>
        <w:t>boa</w:t>
      </w:r>
      <w:r>
        <w:t xml:space="preserve"> </w:t>
      </w:r>
      <w:r>
        <w:t>para causalidade</w:t>
      </w:r>
    </w:p>
    <w:p w14:paraId="1E8CC8FE" w14:textId="5EEBF0FD" w:rsidR="00792E66" w:rsidRDefault="00792E66" w:rsidP="00792E66">
      <w:pPr>
        <w:spacing w:after="240"/>
      </w:pPr>
      <w:r>
        <w:t xml:space="preserve">5° Estudo de caso </w:t>
      </w:r>
      <w:proofErr w:type="gramStart"/>
      <w:r>
        <w:t xml:space="preserve">controle </w:t>
      </w:r>
      <w:r>
        <w:t>;</w:t>
      </w:r>
      <w:proofErr w:type="gramEnd"/>
      <w:r>
        <w:t xml:space="preserve"> </w:t>
      </w:r>
      <w:r>
        <w:t>5,</w:t>
      </w:r>
      <w:proofErr w:type="gramStart"/>
      <w:r>
        <w:t xml:space="preserve">5 </w:t>
      </w:r>
      <w:r>
        <w:t>;</w:t>
      </w:r>
      <w:proofErr w:type="gramEnd"/>
      <w:r>
        <w:t xml:space="preserve"> </w:t>
      </w:r>
      <w:proofErr w:type="gramStart"/>
      <w:r>
        <w:t>Útil</w:t>
      </w:r>
      <w:proofErr w:type="gramEnd"/>
      <w:r>
        <w:t xml:space="preserve"> para associações, mas</w:t>
      </w:r>
      <w:r>
        <w:t xml:space="preserve"> </w:t>
      </w:r>
      <w:r>
        <w:t>sujeito a vieses de seleção</w:t>
      </w:r>
    </w:p>
    <w:p w14:paraId="2DD0E77A" w14:textId="02D06366" w:rsidR="00792E66" w:rsidRDefault="00792E66" w:rsidP="00792E66">
      <w:pPr>
        <w:spacing w:after="240"/>
      </w:pPr>
      <w:r>
        <w:t xml:space="preserve">6° Série de casos </w:t>
      </w:r>
      <w:proofErr w:type="gramStart"/>
      <w:r>
        <w:t xml:space="preserve">clínicos </w:t>
      </w:r>
      <w:r>
        <w:t>;</w:t>
      </w:r>
      <w:proofErr w:type="gramEnd"/>
      <w:r>
        <w:t xml:space="preserve"> </w:t>
      </w:r>
      <w:r>
        <w:t>4,</w:t>
      </w:r>
      <w:proofErr w:type="gramStart"/>
      <w:r>
        <w:t xml:space="preserve">0 </w:t>
      </w:r>
      <w:r>
        <w:t>;</w:t>
      </w:r>
      <w:proofErr w:type="gramEnd"/>
      <w:r>
        <w:t xml:space="preserve"> </w:t>
      </w:r>
      <w:r>
        <w:t>Evidência descritiva</w:t>
      </w:r>
      <w:r>
        <w:t xml:space="preserve"> </w:t>
      </w:r>
      <w:r>
        <w:t>limitada, sem grupo controle</w:t>
      </w:r>
    </w:p>
    <w:p w14:paraId="20F60FF5" w14:textId="550015ED" w:rsidR="00792E66" w:rsidRDefault="00792E66" w:rsidP="00792E66">
      <w:pPr>
        <w:spacing w:after="240"/>
      </w:pPr>
      <w:r>
        <w:t xml:space="preserve">7° Relato de caso </w:t>
      </w:r>
      <w:proofErr w:type="gramStart"/>
      <w:r>
        <w:t xml:space="preserve">clínico </w:t>
      </w:r>
      <w:r>
        <w:t>;</w:t>
      </w:r>
      <w:proofErr w:type="gramEnd"/>
      <w:r>
        <w:t xml:space="preserve"> </w:t>
      </w:r>
      <w:r>
        <w:t>3,</w:t>
      </w:r>
      <w:proofErr w:type="gramStart"/>
      <w:r>
        <w:t xml:space="preserve">0 </w:t>
      </w:r>
      <w:r>
        <w:t>;</w:t>
      </w:r>
      <w:proofErr w:type="gramEnd"/>
      <w:r>
        <w:t xml:space="preserve"> </w:t>
      </w:r>
      <w:r>
        <w:t>Evidência anedótica, útil</w:t>
      </w:r>
      <w:r>
        <w:t xml:space="preserve"> </w:t>
      </w:r>
      <w:r>
        <w:t>para casos raros</w:t>
      </w:r>
    </w:p>
    <w:p w14:paraId="3F450610" w14:textId="0BDF237A" w:rsidR="00792E66" w:rsidRDefault="00792E66" w:rsidP="00792E66">
      <w:pPr>
        <w:spacing w:after="240"/>
      </w:pPr>
      <w:r>
        <w:t>8° Editoriais, Opinião de</w:t>
      </w:r>
      <w:r>
        <w:t xml:space="preserve"> </w:t>
      </w:r>
      <w:proofErr w:type="gramStart"/>
      <w:r>
        <w:t xml:space="preserve">expert </w:t>
      </w:r>
      <w:r>
        <w:t>;</w:t>
      </w:r>
      <w:proofErr w:type="gramEnd"/>
      <w:r>
        <w:t xml:space="preserve"> </w:t>
      </w:r>
      <w:r>
        <w:t>2,</w:t>
      </w:r>
      <w:proofErr w:type="gramStart"/>
      <w:r>
        <w:t xml:space="preserve">5 </w:t>
      </w:r>
      <w:r>
        <w:t>;</w:t>
      </w:r>
      <w:proofErr w:type="gramEnd"/>
      <w:r>
        <w:t xml:space="preserve"> </w:t>
      </w:r>
      <w:proofErr w:type="gramStart"/>
      <w:r>
        <w:t>Baseado</w:t>
      </w:r>
      <w:proofErr w:type="gramEnd"/>
      <w:r>
        <w:t xml:space="preserve"> em experiência,</w:t>
      </w:r>
      <w:r>
        <w:t xml:space="preserve"> </w:t>
      </w:r>
      <w:r>
        <w:t>não em dados empíricos</w:t>
      </w:r>
    </w:p>
    <w:p w14:paraId="511960C9" w14:textId="43FDB43D" w:rsidR="00792E66" w:rsidRDefault="00792E66" w:rsidP="00792E66">
      <w:pPr>
        <w:spacing w:after="240"/>
      </w:pPr>
      <w:r>
        <w:t xml:space="preserve">9° Pesquisa em </w:t>
      </w:r>
      <w:proofErr w:type="gramStart"/>
      <w:r>
        <w:t xml:space="preserve">animais </w:t>
      </w:r>
      <w:r>
        <w:t>;</w:t>
      </w:r>
      <w:proofErr w:type="gramEnd"/>
      <w:r>
        <w:t xml:space="preserve"> </w:t>
      </w:r>
      <w:r>
        <w:t>2,</w:t>
      </w:r>
      <w:proofErr w:type="gramStart"/>
      <w:r>
        <w:t xml:space="preserve">0 </w:t>
      </w:r>
      <w:r>
        <w:t>;</w:t>
      </w:r>
      <w:proofErr w:type="gramEnd"/>
      <w:r>
        <w:t xml:space="preserve"> </w:t>
      </w:r>
      <w:r>
        <w:t>Evidência pré-clínica,</w:t>
      </w:r>
      <w:r>
        <w:t xml:space="preserve"> </w:t>
      </w:r>
      <w:r>
        <w:t>aplicabilidade limitada</w:t>
      </w:r>
    </w:p>
    <w:p w14:paraId="727DB444" w14:textId="5511B354" w:rsidR="00792E66" w:rsidRDefault="00792E66" w:rsidP="00792E66">
      <w:pPr>
        <w:spacing w:after="240"/>
      </w:pPr>
      <w:r>
        <w:t xml:space="preserve">10° Pesquisa em laboratório-in </w:t>
      </w:r>
      <w:proofErr w:type="gramStart"/>
      <w:r>
        <w:t xml:space="preserve">vitro </w:t>
      </w:r>
      <w:r>
        <w:t>;</w:t>
      </w:r>
      <w:proofErr w:type="gramEnd"/>
      <w:r>
        <w:t xml:space="preserve"> </w:t>
      </w:r>
      <w:r>
        <w:t>1,</w:t>
      </w:r>
      <w:proofErr w:type="gramStart"/>
      <w:r>
        <w:t xml:space="preserve">5 </w:t>
      </w:r>
      <w:r>
        <w:t>;</w:t>
      </w:r>
      <w:proofErr w:type="gramEnd"/>
      <w:r>
        <w:t xml:space="preserve"> </w:t>
      </w:r>
      <w:r>
        <w:t>Evidência básica, distante</w:t>
      </w:r>
      <w:r>
        <w:t xml:space="preserve"> </w:t>
      </w:r>
      <w:r>
        <w:t>da aplicação clínica</w:t>
      </w:r>
    </w:p>
    <w:p w14:paraId="432AFD03" w14:textId="77777777" w:rsidR="00EF34F3" w:rsidRDefault="00EF34F3" w:rsidP="00792E66">
      <w:pPr>
        <w:spacing w:after="240"/>
      </w:pPr>
    </w:p>
    <w:sectPr w:rsidR="00EF34F3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66"/>
    <w:rsid w:val="00043E04"/>
    <w:rsid w:val="00055F38"/>
    <w:rsid w:val="00106BDA"/>
    <w:rsid w:val="00133B37"/>
    <w:rsid w:val="00176016"/>
    <w:rsid w:val="00182E49"/>
    <w:rsid w:val="00192EBD"/>
    <w:rsid w:val="001B7799"/>
    <w:rsid w:val="001D6044"/>
    <w:rsid w:val="002D0D38"/>
    <w:rsid w:val="003440C5"/>
    <w:rsid w:val="00387D95"/>
    <w:rsid w:val="0039356C"/>
    <w:rsid w:val="00425079"/>
    <w:rsid w:val="00451CEF"/>
    <w:rsid w:val="00464EDE"/>
    <w:rsid w:val="00470A29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92E66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46489"/>
    <w:rsid w:val="00B534E5"/>
    <w:rsid w:val="00B828A5"/>
    <w:rsid w:val="00B96ECE"/>
    <w:rsid w:val="00B97D7A"/>
    <w:rsid w:val="00BA4098"/>
    <w:rsid w:val="00BC2B2D"/>
    <w:rsid w:val="00BE3755"/>
    <w:rsid w:val="00BE3C6B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B6AD"/>
  <w15:chartTrackingRefBased/>
  <w15:docId w15:val="{AAB129C6-101F-4932-B73D-BA9A204D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pacing w:val="20"/>
        <w:kern w:val="2"/>
        <w:sz w:val="28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E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E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E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E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E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E6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E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E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E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E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E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E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E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E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E6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E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E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E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E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2025-06-11T16:22:00Z</dcterms:created>
  <dcterms:modified xsi:type="dcterms:W3CDTF">2025-06-11T18:09:00Z</dcterms:modified>
</cp:coreProperties>
</file>