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ILM Policy — Data Tier Transitions &amp; Retention</w:t>
      </w:r>
    </w:p>
    <w:p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Test cluster · Generated 2026-09-25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Tier transitions &amp; retention</w:t>
      </w:r>
    </w:p>
    <w:p>
      <w:r>
        <w:t xml:space="preserve"/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600"/>
        <w:gridCol w:w="1600"/>
        <w:gridCol w:w="1800"/>
        <w:gridCol w:w="900"/>
        <w:gridCol w:w="1400"/>
      </w:tblGrid>
      <w:tr>
        <w:trPr>
          <w:tblHeader/>
        </w:trPr>
        <w:tc>
          <w:tcPr>
            <w:shd w:fill="2E5496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shd w:fill="2E5496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Active Policy</w:t>
            </w:r>
          </w:p>
        </w:tc>
        <w:tc>
          <w:tcPr>
            <w:shd w:fill="2E5496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Hot</w:t>
            </w:r>
          </w:p>
        </w:tc>
        <w:tc>
          <w:tcPr>
            <w:shd w:fill="2E5496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Warm</w:t>
            </w:r>
          </w:p>
        </w:tc>
        <w:tc>
          <w:tcPr>
            <w:shd w:fill="2E5496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Frozen</w:t>
            </w:r>
          </w:p>
        </w:tc>
        <w:tc>
          <w:tcPr>
            <w:shd w:fill="2E5496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shd w:fill="2E5496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Retention</w:t>
            </w:r>
          </w:p>
        </w:tc>
      </w:tr>
      <w:tr>
        <w:tc>
          <w:tcPr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Metrics</w:t>
            </w:r>
          </w:p>
        </w:tc>
        <w:tc>
          <w:tcPr>
            <w:shd w:fill="FFFFFF" w:color="auto" w:val="clear"/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metrics  v16 · 2026-07-14</w:t>
            </w:r>
          </w:p>
        </w:tc>
        <w:tc>
          <w:tcPr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5d · 30GB / 1.8B docs</w:t>
            </w:r>
          </w:p>
        </w:tc>
        <w:tc>
          <w:tcPr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0d · forcemerge, shrink</w:t>
            </w:r>
          </w:p>
        </w:tc>
        <w:tc>
          <w:tcPr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2d · snapshot → pure</w:t>
            </w:r>
          </w:p>
        </w:tc>
        <w:tc>
          <w:tcPr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10d</w:t>
            </w:r>
          </w:p>
        </w:tc>
        <w:tc>
          <w:tcPr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10 days</w:t>
            </w:r>
          </w:p>
        </w:tc>
      </w:tr>
      <w:tr>
        <w:tc>
          <w:tcPr>
            <w:shd w:fill="DCE6F1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Metrics (APM)</w:t>
            </w:r>
          </w:p>
        </w:tc>
        <w:tc>
          <w:tcPr>
            <w:shd w:fill="DCE6F1" w:color="auto" w:val="clear"/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metrics-apm.app_metrics-default_policy  v10 · 2026-07-14</w:t>
            </w:r>
          </w:p>
        </w:tc>
        <w:tc>
          <w:tcPr>
            <w:shd w:fill="DCE6F1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5d · 30GB / 1.8B docs</w:t>
            </w:r>
          </w:p>
        </w:tc>
        <w:tc>
          <w:tcPr>
            <w:shd w:fill="DCE6F1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0d · forcemerge, shrink</w:t>
            </w:r>
          </w:p>
        </w:tc>
        <w:tc>
          <w:tcPr>
            <w:shd w:fill="DCE6F1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2d · snapshot → pure</w:t>
            </w:r>
          </w:p>
        </w:tc>
        <w:tc>
          <w:tcPr>
            <w:shd w:fill="DCE6F1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10d</w:t>
            </w:r>
          </w:p>
        </w:tc>
        <w:tc>
          <w:tcPr>
            <w:shd w:fill="DCE6F1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10 days</w:t>
            </w:r>
          </w:p>
        </w:tc>
      </w:tr>
      <w:tr>
        <w:tc>
          <w:tcPr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Logs</w:t>
            </w:r>
          </w:p>
        </w:tc>
        <w:tc>
          <w:tcPr>
            <w:shd w:fill="FFFFFF" w:color="auto" w:val="clear"/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logs  v12 · 2026-07-14</w:t>
            </w:r>
          </w:p>
        </w:tc>
        <w:tc>
          <w:tcPr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5d · 30GB / 1.8B docs</w:t>
            </w:r>
          </w:p>
        </w:tc>
        <w:tc>
          <w:tcPr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0d · forcemerge, shrink</w:t>
            </w:r>
          </w:p>
        </w:tc>
        <w:tc>
          <w:tcPr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2d · snapshot → pure</w:t>
            </w:r>
          </w:p>
        </w:tc>
        <w:tc>
          <w:tcPr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10d</w:t>
            </w:r>
          </w:p>
        </w:tc>
        <w:tc>
          <w:tcPr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10 days</w:t>
            </w:r>
          </w:p>
        </w:tc>
      </w:tr>
      <w:tr>
        <w:tc>
          <w:tcPr>
            <w:shd w:fill="DCE6F1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Logs (APM)</w:t>
            </w:r>
          </w:p>
        </w:tc>
        <w:tc>
          <w:tcPr>
            <w:shd w:fill="DCE6F1" w:color="auto" w:val="clear"/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logs-apm.app_logs-default_policy  v4 · 2026-07-14</w:t>
            </w:r>
          </w:p>
        </w:tc>
        <w:tc>
          <w:tcPr>
            <w:shd w:fill="DCE6F1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5d · 30GB / 1.8B docs</w:t>
            </w:r>
          </w:p>
        </w:tc>
        <w:tc>
          <w:tcPr>
            <w:shd w:fill="DCE6F1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0d · forcemerge, shrink</w:t>
            </w:r>
          </w:p>
        </w:tc>
        <w:tc>
          <w:tcPr>
            <w:shd w:fill="DCE6F1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2d · snapshot → pure</w:t>
            </w:r>
          </w:p>
        </w:tc>
        <w:tc>
          <w:tcPr>
            <w:shd w:fill="DCE6F1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10d</w:t>
            </w:r>
          </w:p>
        </w:tc>
        <w:tc>
          <w:tcPr>
            <w:shd w:fill="DCE6F1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10 days</w:t>
            </w:r>
          </w:p>
        </w:tc>
      </w:tr>
      <w:tr>
        <w:tc>
          <w:tcPr>
            <w:shd w:fill="FFF2CC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Traces</w:t>
            </w:r>
          </w:p>
        </w:tc>
        <w:tc>
          <w:tcPr>
            <w:shd w:fill="FFF2CC" w:color="auto" w:val="clear"/>
            <w:vAlign w:val="center"/>
          </w:tcPr>
          <w:p>
            <w:r>
              <w:rPr>
                <w:rFonts w:ascii="Courier New" w:cs="Courier New" w:eastAsia="Courier New" w:hAnsi="Courier New"/>
                <w:color w:val="7B3F00"/>
                <w:sz w:val="15"/>
                <w:szCs w:val="15"/>
              </w:rPr>
              <w:t xml:space="preserve">custom-traces-apm-45d-policy  v3 · 2026-07-14</w:t>
            </w:r>
          </w:p>
        </w:tc>
        <w:tc>
          <w:tcPr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5d · 50GB / 1.8B docs</w:t>
            </w:r>
          </w:p>
        </w:tc>
        <w:tc>
          <w:tcPr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B3F00"/>
                <w:sz w:val="17"/>
                <w:szCs w:val="17"/>
              </w:rPr>
              <w:t xml:space="preserve">⚠ 0d · NO actions</w:t>
            </w:r>
          </w:p>
        </w:tc>
        <w:tc>
          <w:tcPr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2d · snapshot → pure</w:t>
            </w:r>
          </w:p>
        </w:tc>
        <w:tc>
          <w:tcPr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10d</w:t>
            </w:r>
          </w:p>
        </w:tc>
        <w:tc>
          <w:tcPr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10 days</w:t>
            </w:r>
          </w:p>
        </w:tc>
      </w:tr>
      <w:tr>
        <w:tc>
          <w:tcPr>
            <w:shd w:fill="DCE6F1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Traces (sampled)</w:t>
            </w:r>
          </w:p>
        </w:tc>
        <w:tc>
          <w:tcPr>
            <w:shd w:fill="DCE6F1" w:color="auto" w:val="clear"/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traces-apm.sampled_traces-default_policy  v5 · 2024-07-08</w:t>
            </w:r>
          </w:p>
        </w:tc>
        <w:tc>
          <w:tcPr>
            <w:shd w:fill="DCE6F1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1h · buffer only</w:t>
            </w:r>
          </w:p>
        </w:tc>
        <w:tc>
          <w:tcPr>
            <w:shd w:fill="DCE6F1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shd w:fill="DCE6F1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shd w:fill="DCE6F1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1h</w:t>
            </w:r>
          </w:p>
        </w:tc>
        <w:tc>
          <w:tcPr>
            <w:shd w:fill="DCE6F1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~1 hour</w:t>
            </w:r>
          </w:p>
        </w:tc>
      </w:tr>
      <w:tr>
        <w:tc>
          <w:tcPr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Synthetics (custom)</w:t>
            </w:r>
          </w:p>
        </w:tc>
        <w:tc>
          <w:tcPr>
            <w:shd w:fill="FFFFFF" w:color="auto" w:val="clear"/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synthetics  v8 · 2026-07-14</w:t>
            </w:r>
          </w:p>
        </w:tc>
        <w:tc>
          <w:tcPr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5d · 30GB / 1.8B docs</w:t>
            </w:r>
          </w:p>
        </w:tc>
        <w:tc>
          <w:tcPr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0d · forcemerge, readonly, shrink</w:t>
            </w:r>
          </w:p>
        </w:tc>
        <w:tc>
          <w:tcPr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2d · snapshot → pure</w:t>
            </w:r>
          </w:p>
        </w:tc>
        <w:tc>
          <w:tcPr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10d</w:t>
            </w:r>
          </w:p>
        </w:tc>
        <w:tc>
          <w:tcPr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10 days</w:t>
            </w:r>
          </w:p>
        </w:tc>
      </w:tr>
      <w:tr>
        <w:tc>
          <w:tcPr>
            <w:shd w:fill="DCE6F1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Synthetics (fleet)</w:t>
            </w:r>
          </w:p>
        </w:tc>
        <w:tc>
          <w:tcPr>
            <w:shd w:fill="DCE6F1" w:color="auto" w:val="clear"/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custom-synthetics-pure-14d-policy  v1 · 2026-05-19</w:t>
            </w:r>
          </w:p>
        </w:tc>
        <w:tc>
          <w:tcPr>
            <w:shd w:fill="DCE6F1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7d · 50GB</w:t>
            </w:r>
          </w:p>
        </w:tc>
        <w:tc>
          <w:tcPr>
            <w:shd w:fill="DCE6F1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7d · no actions</w:t>
            </w:r>
          </w:p>
        </w:tc>
        <w:tc>
          <w:tcPr>
            <w:shd w:fill="DCE6F1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shd w:fill="DCE6F1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14d</w:t>
            </w:r>
          </w:p>
        </w:tc>
        <w:tc>
          <w:tcPr>
            <w:shd w:fill="DCE6F1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14 days</w:t>
            </w:r>
          </w:p>
        </w:tc>
      </w:tr>
      <w:tr>
        <w:tc>
          <w:tcPr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Uptime / Alerts</w:t>
            </w:r>
          </w:p>
        </w:tc>
        <w:tc>
          <w:tcPr>
            <w:shd w:fill="FCE4D6" w:color="auto" w:val="clear"/>
            <w:vAlign w:val="center"/>
          </w:tcPr>
          <w:p>
            <w:r>
              <w:rPr>
                <w:rFonts w:ascii="Courier New" w:cs="Courier New" w:eastAsia="Courier New" w:hAnsi="Courier New"/>
                <w:color w:val="7B3F00"/>
                <w:sz w:val="15"/>
                <w:szCs w:val="15"/>
              </w:rPr>
              <w:t xml:space="preserve">.alerts-ilm-policy  v500 · 2026-09-21</w:t>
            </w:r>
          </w:p>
        </w:tc>
        <w:tc>
          <w:tcPr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30d · 50GB</w:t>
            </w:r>
          </w:p>
        </w:tc>
        <w:tc>
          <w:tcPr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B3F00"/>
                <w:sz w:val="17"/>
                <w:szCs w:val="17"/>
              </w:rPr>
              <w:t xml:space="preserve">❌ none</w:t>
            </w:r>
          </w:p>
        </w:tc>
        <w:tc>
          <w:tcPr>
            <w:shd w:fill="FCE4D6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3F00"/>
                <w:sz w:val="17"/>
                <w:szCs w:val="17"/>
              </w:rPr>
              <w:t xml:space="preserve">Indefinite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Active index patterns by group</w:t>
      </w:r>
    </w:p>
    <w:p>
      <w:r>
        <w:t xml:space="preserve"/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900"/>
      </w:tblGrid>
      <w:tr>
        <w:trPr>
          <w:tblHeader/>
        </w:trPr>
        <w:tc>
          <w:tcPr>
            <w:shd w:fill="2E5496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shd w:fill="2E5496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Active Index Patterns</w:t>
            </w:r>
          </w:p>
        </w:tc>
      </w:tr>
      <w:tr>
        <w:tc>
          <w:tcPr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Metrics</w:t>
            </w:r>
          </w:p>
        </w:tc>
        <w:tc>
          <w:tcPr>
            <w:shd w:fill="FFFFFF" w:color="auto" w:val="clear"/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metrics-system.*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metrics-elasticsearch.*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metrics-logstash.*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metrics-elastic_agent.*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metrics-fleet_server.*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metrics-kubernetes.*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metrics-windows.*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metrics-elk-{nprd,prod}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metrics-openshift-*</w:t>
            </w: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DCE6F1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Metrics (APM)</w:t>
            </w:r>
          </w:p>
        </w:tc>
        <w:tc>
          <w:tcPr>
            <w:shd w:fill="DCE6F1" w:color="auto" w:val="clear"/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metrics-apm.app.*-default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metrics-apm.service_*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metrics-apm.transaction.*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metrics-apm.internal-default</w:t>
            </w: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Logs</w:t>
            </w:r>
          </w:p>
        </w:tc>
        <w:tc>
          <w:tcPr>
            <w:shd w:fill="FFFFFF" w:color="auto" w:val="clear"/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logs-elastic_agent.*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logs-system.*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logs-elasticsearch.*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logs-logstash.*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logs-elk-{nprd,prod}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logs-class-{nprd,prod}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logs-crowdstrike.*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logs-sec-*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logs-openshift-*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logs-default-{nprd,prod}</w:t>
            </w: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DCE6F1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Logs (APM)</w:t>
            </w:r>
          </w:p>
        </w:tc>
        <w:tc>
          <w:tcPr>
            <w:shd w:fill="DCE6F1" w:color="auto" w:val="clear"/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logs-apm.app.*-default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logs-apm.error-default</w:t>
            </w: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2CC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Traces</w:t>
            </w:r>
          </w:p>
        </w:tc>
        <w:tc>
          <w:tcPr>
            <w:shd w:fill="FFF2CC" w:color="auto" w:val="clear"/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traces-apm-default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traces-apm.rum-default</w:t>
            </w: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DCE6F1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Traces (sampled)</w:t>
            </w:r>
          </w:p>
        </w:tc>
        <w:tc>
          <w:tcPr>
            <w:shd w:fill="DCE6F1" w:color="auto" w:val="clear"/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traces-apm.sampled-default</w:t>
            </w: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Synthetics (custom)</w:t>
            </w:r>
          </w:p>
        </w:tc>
        <w:tc>
          <w:tcPr>
            <w:shd w:fill="FFFFFF" w:color="auto" w:val="clear"/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synthetics-default-prod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synthetics-mulesoft-prod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synthetics-openshift-nprd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synthetics-openshift-muletest-nprd</w:t>
            </w: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DCE6F1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Synthetics (fleet)</w:t>
            </w:r>
          </w:p>
        </w:tc>
        <w:tc>
          <w:tcPr>
            <w:shd w:fill="DCE6F1" w:color="auto" w:val="clear"/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synthetics-browser.*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synthetics-http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synthetics-tcp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synthetics-icmp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synthetics-browser.network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synthetics-browser.screenshot</w:t>
            </w: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Uptime / Alerts</w:t>
            </w:r>
          </w:p>
        </w:tc>
        <w:tc>
          <w:tcPr>
            <w:shd w:fill="FCE4D6" w:color="auto" w:val="clear"/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.internal.alerts-observability.uptime.alerts-default-*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.internal.alerts-observability.uptime.alerts-enterprise-services-*</w:t>
            </w: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   ·   </w:t>
            </w: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.internal.alerts-observability.uptime.alerts-application-systems-*</w:t>
            </w: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Notes</w:t>
      </w:r>
    </w:p>
    <w:p>
      <w:r>
        <w:rPr>
          <w:rFonts w:ascii="Calibri" w:cs="Calibri" w:eastAsia="Calibri" w:hAnsi="Calibri"/>
          <w:sz w:val="18"/>
          <w:szCs w:val="18"/>
        </w:rPr>
        <w:t xml:space="preserve">⚠  Traces warm phase has no actions defined — forcemerge/shrink optimisation is skipped before freezing. Verify this is intentional before promoting to prod.</w:t>
      </w:r>
    </w:p>
    <w:p>
      <w:r>
        <w:t xml:space="preserve"/>
      </w:r>
    </w:p>
    <w:p>
      <w:r>
        <w:rPr>
          <w:rFonts w:ascii="Calibri" w:cs="Calibri" w:eastAsia="Calibri" w:hAnsi="Calibri"/>
          <w:sz w:val="18"/>
          <w:szCs w:val="18"/>
        </w:rPr>
        <w:t xml:space="preserve">❌  Uptime/Alerts has no delete phase — indices grow indefinitely. A delete phase should be added.</w:t>
      </w:r>
    </w:p>
    <w:p>
      <w:r>
        <w:t xml:space="preserve"/>
      </w:r>
    </w:p>
    <w:p>
      <w:r>
        <w:rPr>
          <w:rFonts w:ascii="Calibri" w:cs="Calibri" w:eastAsia="Calibri" w:hAnsi="Calibri"/>
          <w:color w:val="444444"/>
          <w:sz w:val="18"/>
          <w:szCs w:val="18"/>
        </w:rPr>
        <w:t xml:space="preserve">All frozen snapshots target the pure repository. Traces (sampled) is an intentional 1-hour buffer for tail-based sampling coordination.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2026-09-25T15:27:26.012Z</dcterms:created>
  <dcterms:modified xsi:type="dcterms:W3CDTF">2026-09-25T15:27:26.021Z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