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75" w:before="0" w:after="200"/>
        <w:ind w:left="0" w:right="0" w:firstLine="0"/>
        <w:rPr>
          <w:spacing w:val="20"/>
          <w:b w:val="1"/>
          <w:color w:val="4F81BD" w:themeColor="accent1"/>
          <w:sz w:val="36"/>
          <w:szCs w:val="36"/>
          <w14:textFill>
            <w14:solidFill>
              <w14:schemeClr w14:val="accent1">
                <w14:tint w14:val="100000"/>
                <w14:satMod w14:val="280000"/>
                <w14:alpha w14:val="94898"/>
              </w14:schemeClr>
            </w14:solidFill>
          </w14:textFill>
          <w14:textOutline w14:w="8890" w14:cap="flat" w14:cmpd="sng">
            <w14:solidFill>
              <w14:schemeClr w14:val="accent1">
                <w14:tint w14:val="72000"/>
                <w14:satMod w14:val="200000"/>
              </w14:schemeClr>
            </w14:solidFill>
            <w14:prstDash w14:val="solid"/>
            <w14:round/>
          </w14:textOutline>
          <w14:shadow w14:blurRad="25006" w14:dist="20002" w14:dir="16020000" w14:sx="100000" w14:sy="100000" w14:kx="0" w14:ky="0" w14:algn="tl">
            <w14:schemeClr w14:val="accent1">
              <w14:shade w14:val="1000"/>
              <w14:satMod w14:val="200000"/>
              <w14:alpha w14:val="40000"/>
            </w14:schemeClr>
          </w14:shadow>
          <w:rFonts w:ascii="Calibri" w:eastAsia="Calibri" w:hAnsi="Calibri" w:hint="default"/>
        </w:rPr>
        <w:autoSpaceDE w:val="1"/>
        <w:autoSpaceDN w:val="1"/>
      </w:pPr>
      <w:r>
        <w:rPr>
          <w:spacing w:val="20"/>
          <w:b w:val="1"/>
          <w:color w:val="4F81BD" w:themeColor="accent1"/>
          <w:sz w:val="36"/>
          <w:szCs w:val="36"/>
          <w14:textFill>
            <w14:solidFill>
              <w14:schemeClr w14:val="accent1">
                <w14:tint w14:val="100000"/>
                <w14:satMod w14:val="280000"/>
                <w14:alpha w14:val="94898"/>
              </w14:schemeClr>
            </w14:solidFill>
          </w14:textFill>
          <w14:textOutline w14:w="8890" w14:cap="flat" w14:cmpd="sng">
            <w14:solidFill>
              <w14:schemeClr w14:val="accent1">
                <w14:tint w14:val="72000"/>
                <w14:satMod w14:val="200000"/>
              </w14:schemeClr>
            </w14:solidFill>
            <w14:prstDash w14:val="solid"/>
            <w14:round/>
          </w14:textOutline>
          <w14:shadow w14:blurRad="25006" w14:dist="20002" w14:dir="16020000" w14:sx="100000" w14:sy="100000" w14:kx="0" w14:ky="0" w14:algn="tl">
            <w14:schemeClr w14:val="accent1">
              <w14:shade w14:val="1000"/>
              <w14:satMod w14:val="200000"/>
              <w14:alpha w14:val="40000"/>
            </w14:schemeClr>
          </w14:shadow>
          <w:rFonts w:ascii="Calibri" w:eastAsia="Calibri" w:hAnsi="Calibri" w:hint="default"/>
        </w:rPr>
        <w:t>STECON</w:t>
      </w:r>
    </w:p>
    <w:p>
      <w:pPr>
        <w:numPr>
          <w:ilvl w:val="0"/>
          <w:numId w:val="0"/>
        </w:numPr>
        <w:jc w:val="center"/>
        <w:spacing w:lineRule="auto" w:line="275" w:before="0" w:after="200"/>
        <w:ind w:left="0" w:right="0" w:firstLine="0"/>
        <w:tabs>
          <w:tab w:val="left" w:pos="1950"/>
        </w:tabs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Company Profile: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tabs>
          <w:tab w:val="left" w:pos="1950"/>
        </w:tabs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OVERVIEW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are a registered company in Nigeria with interest Agricultural services, Energy &amp; Project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Management and Paints &amp; Chemicals. However due to the changing environment and the growing need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of experts in agriculture and challenges of food security, the company is broadening its service to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multidisciplinary facet covering all agricultural value chain employing state of art technology and ICT.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We intend to offer best agricultural practice and identify investment opportunity in Agro sector  not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only enabling increase in farm yield  and more profit returns but also reaching a large customer base in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an environmental friendly and cost effective way.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Food scarcity is a major challenge of the today’s world. Stecon is endowed with experts of over 30 years’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experience and equipped with latest technology and resources to ensure the best professional service is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provided at all time. This we believe would assist in our local food production &amp; distribution and add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benefits such as increasing local jobs and reducing the requirement for foreign sourced agro-products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and also generate additional revenue for the government.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Agriculture was a key driver of the early economy and continues to make a significant contribution. In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line with current government agenda, we at Stecon have either acquired or leased a number of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medium/large sized farms for crop and animal production scattered across the country aimed at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engaging our youth across the agricultural value chain. We also plan to setup Technology hubs across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the country: where cluster of collective farming paradoxical agriculture shall be exhibited; farmers shall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be trained periodically on best practice, farm tools and improved seedling shall be procured and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provided at subsidized rate and produce been sold in domestic and international markets.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This initiative is part of our contribution towards poverty alleviation, sustaining food security and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engaging everyone in the community directly and indirectly.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>OBJECTIVES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STECON will provide her investors and partners a profitable return on investment and continued healthy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growth through: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Providing farmers a large opportunity to reach more customers and give investors more returns.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Providing a major shift from the current subsistence farming and small farmholders methods to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modern/ mechanized and organized agricultural production, processing and storage.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Through linkages with our foreign partners and institutions, STECON would ensure increase in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crop yield and availability of quality animal stocks at affordable rate and eliminating the hurdle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of transporting of produce from farms to the market.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Provision of most comprehensive data base possible with tested and accurate information to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end-users on land &amp; water conservation and food security.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Focusing on transfer of modern technologies to farmers thereby reducing harvest cost,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conservation of land and availability of water all year round farming and storage challenges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encountered by farmers and provision of alternative source of energy.</w:t>
      </w:r>
    </w:p>
    <w:p>
      <w:pPr>
        <w:pStyle w:val="PO26"/>
        <w:bidi w:val="0"/>
        <w:numPr>
          <w:ilvl w:val="0"/>
          <w:numId w:val="12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Creation of a product-service-based company whose goal is to exceed customers’ expectations.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>VISION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Our vision is to be a global agricultural support and project management company offering a broad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spectrum of services to become our clients’ preferred professional service provider.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tabs>
          <w:tab w:val="left" w:pos="2346"/>
        </w:tabs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ab/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MISSION STATEMENT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Our mission is to establish a consultancy outfit and agricultural hubs across the country capable of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serving the general public by initiating, assisting and expanding agricultural undertakings in accordance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with international best practice through production and supply quality seeds, livestock, technology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transfers and training in a sustainable and affordable manner.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CORE VALUES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>Staff-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 Having committed members of staff working as a team, with high professional ideals,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integrity, accountability, transparency and sources on an equal opportunity basis.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>Environment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 – Ensuring that our activities are not only compliant but also friendly to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environmental laws and community interests.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Social Responsibility and Patriotism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 - Having patriotic staff and management who will serve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with citizens’ dignity and zeal for the prosperity of this country and be sensitive to the welfare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of their hosting community.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Technology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- Embracing best practice, new innovations and up- to – date technology 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development in all operations for the benefit of the agricultural sector.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Quality Service</w:t>
      </w:r>
      <w:r>
        <w:rPr>
          <w:color w:val="auto"/>
          <w:sz w:val="24"/>
          <w:szCs w:val="24"/>
          <w:rFonts w:ascii="Calibri" w:eastAsia="Calibri" w:hAnsi="Calibri" w:hint="default"/>
        </w:rPr>
        <w:t xml:space="preserve"> - Providing quality services to customers and clients at competitive prices.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AREAS OF INTEREST 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Energy &amp; Project Management - (Consultancy service on farm &amp; facility management, Feasibility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studies, EIA report on energy matters)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Arable farming - (soybeans, beniseed, groundnut, cereals)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Livestock farming - (Dairy products, meat processing, poultry and fisheries)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Agro-Commodity Export -(ginger, cashew nut,  palm fruits, moringa, etc)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Logistics Services - (Hiring service , warehousing, farm inputs sales, delivery services)</w:t>
      </w:r>
    </w:p>
    <w:p>
      <w:pPr>
        <w:numPr>
          <w:ilvl w:val="0"/>
          <w:numId w:val="18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Industrial Processing - (processing of farm produce  and production of paints &amp; chemicals)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KEY TO SUCCESS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Our key to success shall include</w:t>
      </w:r>
    </w:p>
    <w:p>
      <w:pPr>
        <w:pStyle w:val="PO26"/>
        <w:bidi w:val="0"/>
        <w:numPr>
          <w:ilvl w:val="1"/>
          <w:numId w:val="7"/>
        </w:numPr>
        <w:jc w:val="left"/>
        <w:spacing w:lineRule="auto" w:line="275" w:before="0" w:after="200"/>
        <w:contextualSpacing w:val="1"/>
        <w:ind w:left="144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Use of modern equipment and techniques and constant research of industry to abreast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of market trends.</w:t>
      </w:r>
    </w:p>
    <w:p>
      <w:pPr>
        <w:pStyle w:val="PO26"/>
        <w:bidi w:val="0"/>
        <w:numPr>
          <w:ilvl w:val="1"/>
          <w:numId w:val="7"/>
        </w:numPr>
        <w:jc w:val="left"/>
        <w:spacing w:lineRule="auto" w:line="275" w:before="0" w:after="200"/>
        <w:contextualSpacing w:val="1"/>
        <w:ind w:left="144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Constant evaluation of strengths and weakness with adjustment made as warranted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with time</w:t>
      </w:r>
    </w:p>
    <w:p>
      <w:pPr>
        <w:pStyle w:val="PO26"/>
        <w:bidi w:val="0"/>
        <w:numPr>
          <w:ilvl w:val="1"/>
          <w:numId w:val="7"/>
        </w:numPr>
        <w:jc w:val="left"/>
        <w:spacing w:lineRule="auto" w:line="275" w:before="0" w:after="200"/>
        <w:contextualSpacing w:val="1"/>
        <w:ind w:left="144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Building a strong partnership and maintaining strategic alliances with our clients and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other agricultural agencies and business partners.</w:t>
      </w:r>
    </w:p>
    <w:p>
      <w:pPr>
        <w:pStyle w:val="PO26"/>
        <w:bidi w:val="0"/>
        <w:numPr>
          <w:ilvl w:val="1"/>
          <w:numId w:val="7"/>
        </w:numPr>
        <w:jc w:val="left"/>
        <w:spacing w:lineRule="auto" w:line="275" w:before="0" w:after="200"/>
        <w:contextualSpacing w:val="1"/>
        <w:ind w:left="144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Creating easy accessible website to end-users that is easy to surf and available 24 hours.</w:t>
      </w:r>
    </w:p>
    <w:p>
      <w:pPr>
        <w:pStyle w:val="PO26"/>
        <w:bidi w:val="0"/>
        <w:numPr>
          <w:ilvl w:val="1"/>
          <w:numId w:val="7"/>
        </w:numPr>
        <w:jc w:val="left"/>
        <w:spacing w:lineRule="auto" w:line="275" w:before="0" w:after="200"/>
        <w:contextualSpacing w:val="1"/>
        <w:ind w:left="144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Creating excellent vendor relationship that facilitates quick delivery of products and </w:t>
      </w:r>
      <w:r>
        <w:rPr>
          <w:color w:val="auto"/>
          <w:sz w:val="22"/>
          <w:szCs w:val="22"/>
          <w:rFonts w:ascii="Calibri" w:eastAsia="Calibri" w:hAnsi="Calibri" w:hint="default"/>
        </w:rPr>
        <w:t>services.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>BENEFITS</w:t>
      </w:r>
    </w:p>
    <w:p>
      <w:pPr>
        <w:pStyle w:val="PO26"/>
        <w:bidi w:val="0"/>
        <w:numPr>
          <w:ilvl w:val="0"/>
          <w:numId w:val="15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shall be present in all regions and our products and services shall be available all season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round </w:t>
      </w:r>
    </w:p>
    <w:p>
      <w:pPr>
        <w:pStyle w:val="PO26"/>
        <w:bidi w:val="0"/>
        <w:numPr>
          <w:ilvl w:val="0"/>
          <w:numId w:val="15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shall be mindful of our price and quality at all time</w:t>
      </w:r>
    </w:p>
    <w:p>
      <w:pPr>
        <w:pStyle w:val="PO26"/>
        <w:bidi w:val="0"/>
        <w:numPr>
          <w:ilvl w:val="0"/>
          <w:numId w:val="15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shall provide extension services, technical support and seminars to our partner farmers at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no cost.</w:t>
      </w:r>
    </w:p>
    <w:p>
      <w:pPr>
        <w:pStyle w:val="PO26"/>
        <w:bidi w:val="0"/>
        <w:numPr>
          <w:ilvl w:val="0"/>
          <w:numId w:val="15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Dividends or profit for our investors shall be periodical and not annually</w:t>
      </w:r>
    </w:p>
    <w:p>
      <w:pPr>
        <w:pStyle w:val="PO26"/>
        <w:bidi w:val="0"/>
        <w:numPr>
          <w:ilvl w:val="0"/>
          <w:numId w:val="15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Provide logistic services at lower cost and offer door to door services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APPROACH &amp; STRATEGY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identify investment opportunities in the agro-sector in any region with comparative and economic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advantage over other regions and seek to harness and develop it with improved seedlings, technologies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and best practices.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 capitalize on our experience and expertise in the agricultural value chain and logistics service, in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covering all the blind spots, helping to reduce and eliminate waste in transport of produce and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producing at a lower cost.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Our website is vital to our marketing strategy to attract new customers and retain existing ones. The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website will be visibly appealing yet simple, organized and secured which is also going to be supported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by all local financial processing system.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OUR TEAM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Board of Directors and Advisory</w:t>
      </w:r>
    </w:p>
    <w:p>
      <w:pPr>
        <w:pStyle w:val="PO26"/>
        <w:bidi w:val="0"/>
        <w:numPr>
          <w:ilvl w:val="0"/>
          <w:numId w:val="8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Prince  Ajibola  Afonja </w:t>
      </w:r>
    </w:p>
    <w:p>
      <w:pPr>
        <w:pStyle w:val="PO26"/>
        <w:bidi w:val="0"/>
        <w:numPr>
          <w:ilvl w:val="0"/>
          <w:numId w:val="8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Dr. Adekunle M. Ibrahim</w:t>
      </w:r>
    </w:p>
    <w:p>
      <w:pPr>
        <w:pStyle w:val="PO26"/>
        <w:bidi w:val="0"/>
        <w:numPr>
          <w:ilvl w:val="0"/>
          <w:numId w:val="8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Prof. Ambali  O.</w:t>
      </w:r>
    </w:p>
    <w:p>
      <w:pPr>
        <w:pStyle w:val="PO26"/>
        <w:bidi w:val="0"/>
        <w:numPr>
          <w:ilvl w:val="0"/>
          <w:numId w:val="8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Alhaji Tajudeen Kamarise </w:t>
      </w:r>
    </w:p>
    <w:p>
      <w:pPr>
        <w:pStyle w:val="PO26"/>
        <w:bidi w:val="0"/>
        <w:numPr>
          <w:ilvl w:val="0"/>
          <w:numId w:val="8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Dr. Obalowu Abdulrauf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8"/>
          <w:szCs w:val="28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rFonts w:ascii="Calibri" w:eastAsia="Calibri" w:hAnsi="Calibri" w:hint="default"/>
        </w:rPr>
        <w:t xml:space="preserve">Management Team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Engr. Obalowu Yusuf  -  MD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Barr. Khadijah Danfulani  - Secretary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Mr. Adesoji Adekanbi - Executive Director- Operation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Mrs. Rukayat Gambari- Executive Director- Marketing 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>Mr.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 Usman Aladire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              - Chief Finance Officer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Mr. Suraj Lawal- Executive Director - Strategy Marketing</w:t>
      </w:r>
    </w:p>
    <w:p>
      <w:pPr>
        <w:pStyle w:val="PO26"/>
        <w:bidi w:val="0"/>
        <w:numPr>
          <w:ilvl w:val="0"/>
          <w:numId w:val="9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Engr.  Yahaya Yusuf- ICT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75" w:before="0" w:after="200"/>
        <w:contextualSpacing w:val="1"/>
        <w:ind w:left="720" w:right="0" w:hanging="36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32"/>
          <w:szCs w:val="3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32"/>
          <w:szCs w:val="32"/>
          <w:rFonts w:ascii="Calibri" w:eastAsia="Calibri" w:hAnsi="Calibri" w:hint="default"/>
        </w:rPr>
        <w:t xml:space="preserve">CONTACT US: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4"/>
          <w:szCs w:val="24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rFonts w:ascii="Calibri" w:eastAsia="Calibri" w:hAnsi="Calibri" w:hint="default"/>
        </w:rPr>
        <w:t xml:space="preserve">Head Office: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78 Ibrahim Babangida Boulevard, Maitama, Abuja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Tel: 08034673957, 08079001345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Email: </w:t>
      </w:r>
      <w:r>
        <w:fldChar w:fldCharType="begin"/>
      </w:r>
      <w:r>
        <w:instrText xml:space="preserve">HYPERLINK "mailto:info@stecongroup.com"</w:instrText>
      </w:r>
      <w:r>
        <w:fldChar w:fldCharType="separate"/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i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f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@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s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t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e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g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r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u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p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.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m</w:t>
      </w:r>
      <w:r>
        <w:rPr>
          <w:color w:val="auto"/>
          <w:sz w:val="22"/>
          <w:szCs w:val="22"/>
          <w:rFonts w:ascii="Calibri" w:eastAsia="Calibri" w:hAnsi="Calibri" w:hint="default"/>
        </w:rPr>
        <w:fldChar w:fldCharType="end"/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Website: </w:t>
      </w:r>
      <w:r>
        <w:fldChar w:fldCharType="begin"/>
      </w:r>
      <w:r>
        <w:instrText xml:space="preserve">HYPERLINK "http://www.stecongroup.com"</w:instrText>
      </w:r>
      <w:r>
        <w:fldChar w:fldCharType="separate"/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w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w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w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.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s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t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e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n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g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r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u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p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.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c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o</w:t>
      </w:r>
      <w:r>
        <w:rPr>
          <w:rStyle w:val="PO151"/>
          <w:color w:val="0000FF" w:themeColor="hyperlink"/>
          <w:sz w:val="22"/>
          <w:szCs w:val="22"/>
          <w:u w:val="single"/>
          <w:rFonts w:ascii="Calibri" w:eastAsia="Calibri" w:hAnsi="Calibri" w:hint="default"/>
        </w:rPr>
        <w:t>m</w:t>
      </w:r>
      <w:r>
        <w:rPr>
          <w:color w:val="auto"/>
          <w:sz w:val="22"/>
          <w:szCs w:val="22"/>
          <w:rFonts w:ascii="Calibri" w:eastAsia="Calibri" w:hAnsi="Calibri" w:hint="default"/>
        </w:rPr>
        <w:fldChar w:fldCharType="end"/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Twitter: @stecongroup  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Instagram: @stecongroup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Facebook: Stecon Group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North Central Zonal Office: 253 Alimi road, Alore, Ilorin - Kwara State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South Western Zonal Office: 21 Dejo Oyelese Street, old Bodija, Ibadan- Oyo State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South Eastern Zonal Office:  Nnewi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North Western Zonal Office: Kaduna/Kano 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North Eastern Zonal Office:  Bauchi</w:t>
      </w:r>
    </w:p>
    <w:p>
      <w:pPr>
        <w:numPr>
          <w:ilvl w:val="0"/>
          <w:numId w:val="0"/>
        </w:numPr>
        <w:jc w:val="left"/>
        <w:spacing w:lineRule="auto" w:line="275" w:before="0" w:after="200"/>
        <w:ind w:left="0" w:right="0" w:firstLine="0"/>
        <w:rPr>
          <w:b w:val="1"/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Calibri" w:eastAsia="Calibri" w:hAnsi="Calibri" w:hint="default"/>
        </w:rPr>
        <w:t xml:space="preserve">South-South Zonal Office:  Port-Harcourt </w:t>
      </w:r>
    </w:p>
    <w:sectPr>
      <w:headerReference w:type="default" r:id="rId5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left="0"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2883D19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1">
    <w:multiLevelType w:val="hybridMultilevel"/>
    <w:nsid w:val="2F000001"/>
    <w:tmpl w:val="446356F2"/>
    <w:lvl w:ilvl="0">
      <w:lvlJc w:val="left"/>
      <w:numFmt w:val="bullet"/>
      <w:start w:val="1"/>
      <w:suff w:val="tab"/>
      <w:pPr>
        <w:jc w:val="both"/>
        <w:ind w:left="720" w:hanging="360"/>
        <w:tabs>
          <w:tab w:val="left" w:pos="7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1">
      <w:lvlJc w:val="left"/>
      <w:numFmt w:val="bullet"/>
      <w:start w:val="1"/>
      <w:suff w:val="tab"/>
      <w:pPr>
        <w:jc w:val="both"/>
        <w:ind w:left="1440" w:hanging="360"/>
        <w:tabs>
          <w:tab w:val="left" w:pos="14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2">
      <w:lvlJc w:val="left"/>
      <w:numFmt w:val="bullet"/>
      <w:start w:val="1"/>
      <w:suff w:val="tab"/>
      <w:pPr>
        <w:jc w:val="both"/>
        <w:ind w:left="2160" w:hanging="360"/>
        <w:tabs>
          <w:tab w:val="left" w:pos="21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3">
      <w:lvlJc w:val="left"/>
      <w:numFmt w:val="bullet"/>
      <w:start w:val="1"/>
      <w:suff w:val="tab"/>
      <w:pPr>
        <w:jc w:val="both"/>
        <w:ind w:left="2880" w:hanging="360"/>
        <w:tabs>
          <w:tab w:val="left" w:pos="288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4">
      <w:lvlJc w:val="left"/>
      <w:numFmt w:val="bullet"/>
      <w:start w:val="1"/>
      <w:suff w:val="tab"/>
      <w:pPr>
        <w:jc w:val="both"/>
        <w:ind w:left="3600" w:hanging="360"/>
        <w:tabs>
          <w:tab w:val="left" w:pos="360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5">
      <w:lvlJc w:val="left"/>
      <w:numFmt w:val="bullet"/>
      <w:start w:val="1"/>
      <w:suff w:val="tab"/>
      <w:pPr>
        <w:jc w:val="both"/>
        <w:ind w:left="4320" w:hanging="360"/>
        <w:tabs>
          <w:tab w:val="left" w:pos="43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6">
      <w:lvlJc w:val="left"/>
      <w:numFmt w:val="bullet"/>
      <w:start w:val="1"/>
      <w:suff w:val="tab"/>
      <w:pPr>
        <w:jc w:val="both"/>
        <w:ind w:left="5040" w:hanging="360"/>
        <w:tabs>
          <w:tab w:val="left" w:pos="50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7">
      <w:lvlJc w:val="left"/>
      <w:numFmt w:val="bullet"/>
      <w:start w:val="1"/>
      <w:suff w:val="tab"/>
      <w:pPr>
        <w:jc w:val="both"/>
        <w:ind w:left="5760" w:hanging="360"/>
        <w:tabs>
          <w:tab w:val="left" w:pos="57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8">
      <w:lvlJc w:val="left"/>
      <w:numFmt w:val="bullet"/>
      <w:start w:val="1"/>
      <w:suff w:val="tab"/>
      <w:pPr>
        <w:jc w:val="both"/>
        <w:ind w:left="6480" w:hanging="360"/>
        <w:tabs>
          <w:tab w:val="left" w:pos="6480"/>
        </w:tabs>
        <w:rPr/>
      </w:pPr>
      <w:rPr>
        <w:sz w:val="20"/>
        <w:szCs w:val="20"/>
        <w:rFonts w:ascii="Georgia" w:eastAsia="Georgia" w:hAnsi="Georgia"/>
      </w:rPr>
      <w:lvlText w:val="•"/>
    </w:lvl>
  </w:abstractNum>
  <w:abstractNum w:abstractNumId="2">
    <w:multiLevelType w:val="hybridMultilevel"/>
    <w:nsid w:val="2F000002"/>
    <w:tmpl w:val="3BE13D0B"/>
    <w:lvl w:ilvl="0">
      <w:lvlJc w:val="left"/>
      <w:numFmt w:val="bullet"/>
      <w:suff w:val="tab"/>
      <w:pPr>
        <w:jc w:val="both"/>
        <w:ind w:left="1080" w:hanging="720"/>
        <w:rPr/>
      </w:pPr>
      <w:rPr>
        <w:sz w:val="20"/>
        <w:szCs w:val="20"/>
        <w:rFonts w:ascii="Calibri" w:eastAsia="Calibri" w:hAnsi="Calibri"/>
      </w:rPr>
      <w:lvlText w:val="•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3">
    <w:multiLevelType w:val="hybridMultilevel"/>
    <w:nsid w:val="2F000003"/>
    <w:tmpl w:val="266EABFD"/>
    <w:lvl w:ilvl="0">
      <w:lvlJc w:val="left"/>
      <w:numFmt w:val="bullet"/>
      <w:start w:val="1"/>
      <w:suff w:val="tab"/>
      <w:pPr>
        <w:jc w:val="both"/>
        <w:ind w:left="720" w:hanging="360"/>
        <w:tabs>
          <w:tab w:val="left" w:pos="7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1">
      <w:lvlJc w:val="left"/>
      <w:numFmt w:val="bullet"/>
      <w:start w:val="1"/>
      <w:suff w:val="tab"/>
      <w:pPr>
        <w:jc w:val="both"/>
        <w:ind w:left="1440" w:hanging="360"/>
        <w:tabs>
          <w:tab w:val="left" w:pos="14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2">
      <w:lvlJc w:val="left"/>
      <w:numFmt w:val="bullet"/>
      <w:start w:val="1"/>
      <w:suff w:val="tab"/>
      <w:pPr>
        <w:jc w:val="both"/>
        <w:ind w:left="2160" w:hanging="360"/>
        <w:tabs>
          <w:tab w:val="left" w:pos="21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3">
      <w:lvlJc w:val="left"/>
      <w:numFmt w:val="bullet"/>
      <w:start w:val="1"/>
      <w:suff w:val="tab"/>
      <w:pPr>
        <w:jc w:val="both"/>
        <w:ind w:left="2880" w:hanging="360"/>
        <w:tabs>
          <w:tab w:val="left" w:pos="288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4">
      <w:lvlJc w:val="left"/>
      <w:numFmt w:val="bullet"/>
      <w:start w:val="1"/>
      <w:suff w:val="tab"/>
      <w:pPr>
        <w:jc w:val="both"/>
        <w:ind w:left="3600" w:hanging="360"/>
        <w:tabs>
          <w:tab w:val="left" w:pos="360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5">
      <w:lvlJc w:val="left"/>
      <w:numFmt w:val="bullet"/>
      <w:start w:val="1"/>
      <w:suff w:val="tab"/>
      <w:pPr>
        <w:jc w:val="both"/>
        <w:ind w:left="4320" w:hanging="360"/>
        <w:tabs>
          <w:tab w:val="left" w:pos="43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6">
      <w:lvlJc w:val="left"/>
      <w:numFmt w:val="bullet"/>
      <w:start w:val="1"/>
      <w:suff w:val="tab"/>
      <w:pPr>
        <w:jc w:val="both"/>
        <w:ind w:left="5040" w:hanging="360"/>
        <w:tabs>
          <w:tab w:val="left" w:pos="50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7">
      <w:lvlJc w:val="left"/>
      <w:numFmt w:val="bullet"/>
      <w:start w:val="1"/>
      <w:suff w:val="tab"/>
      <w:pPr>
        <w:jc w:val="both"/>
        <w:ind w:left="5760" w:hanging="360"/>
        <w:tabs>
          <w:tab w:val="left" w:pos="57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8">
      <w:lvlJc w:val="left"/>
      <w:numFmt w:val="bullet"/>
      <w:start w:val="1"/>
      <w:suff w:val="tab"/>
      <w:pPr>
        <w:jc w:val="both"/>
        <w:ind w:left="6480" w:hanging="360"/>
        <w:tabs>
          <w:tab w:val="left" w:pos="6480"/>
        </w:tabs>
        <w:rPr/>
      </w:pPr>
      <w:rPr>
        <w:sz w:val="20"/>
        <w:szCs w:val="20"/>
        <w:rFonts w:ascii="Georgia" w:eastAsia="Georgia" w:hAnsi="Georgia"/>
      </w:rPr>
      <w:lvlText w:val="•"/>
    </w:lvl>
  </w:abstractNum>
  <w:abstractNum w:abstractNumId="4">
    <w:multiLevelType w:val="hybridMultilevel"/>
    <w:nsid w:val="2F000004"/>
    <w:tmpl w:val="51DD72DA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5">
    <w:multiLevelType w:val="hybridMultilevel"/>
    <w:nsid w:val="2F000005"/>
    <w:tmpl w:val="479F8120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Symbol" w:eastAsia="Symbol" w:hAnsi="Symbol"/>
      </w:rPr>
      <w:lvlText w:val="·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6">
    <w:multiLevelType w:val="hybridMultilevel"/>
    <w:nsid w:val="2F000006"/>
    <w:tmpl w:val="5ED670B5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7">
    <w:multiLevelType w:val="hybridMultilevel"/>
    <w:nsid w:val="2F000007"/>
    <w:tmpl w:val="3681BCA4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8">
    <w:multiLevelType w:val="hybridMultilevel"/>
    <w:nsid w:val="2F000008"/>
    <w:tmpl w:val="2587DFDE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9">
    <w:multiLevelType w:val="hybridMultilevel"/>
    <w:nsid w:val="2F000009"/>
    <w:tmpl w:val="217A6B2B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10">
    <w:multiLevelType w:val="hybridMultilevel"/>
    <w:nsid w:val="2F00000A"/>
    <w:tmpl w:val="5211F625"/>
    <w:lvl w:ilvl="0">
      <w:lvlJc w:val="left"/>
      <w:numFmt w:val="bullet"/>
      <w:start w:val="1"/>
      <w:suff w:val="tab"/>
      <w:pPr>
        <w:jc w:val="both"/>
        <w:ind w:left="720" w:hanging="360"/>
        <w:tabs>
          <w:tab w:val="left" w:pos="7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1">
      <w:lvlJc w:val="left"/>
      <w:numFmt w:val="bullet"/>
      <w:suff w:val="tab"/>
      <w:pPr>
        <w:jc w:val="both"/>
        <w:ind w:left="1800" w:hanging="720"/>
        <w:rPr/>
      </w:pPr>
      <w:rPr>
        <w:sz w:val="20"/>
        <w:szCs w:val="20"/>
        <w:rFonts w:ascii="Calibri" w:eastAsia="Calibri" w:hAnsi="Calibri"/>
      </w:rPr>
      <w:lvlText w:val="-"/>
    </w:lvl>
    <w:lvl w:ilvl="2">
      <w:lvlJc w:val="left"/>
      <w:numFmt w:val="bullet"/>
      <w:start w:val="1"/>
      <w:suff w:val="tab"/>
      <w:pPr>
        <w:jc w:val="both"/>
        <w:ind w:left="2160" w:hanging="360"/>
        <w:tabs>
          <w:tab w:val="left" w:pos="21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3">
      <w:lvlJc w:val="left"/>
      <w:numFmt w:val="bullet"/>
      <w:start w:val="1"/>
      <w:suff w:val="tab"/>
      <w:pPr>
        <w:jc w:val="both"/>
        <w:ind w:left="2880" w:hanging="360"/>
        <w:tabs>
          <w:tab w:val="left" w:pos="288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4">
      <w:lvlJc w:val="left"/>
      <w:numFmt w:val="bullet"/>
      <w:start w:val="1"/>
      <w:suff w:val="tab"/>
      <w:pPr>
        <w:jc w:val="both"/>
        <w:ind w:left="3600" w:hanging="360"/>
        <w:tabs>
          <w:tab w:val="left" w:pos="360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5">
      <w:lvlJc w:val="left"/>
      <w:numFmt w:val="bullet"/>
      <w:start w:val="1"/>
      <w:suff w:val="tab"/>
      <w:pPr>
        <w:jc w:val="both"/>
        <w:ind w:left="4320" w:hanging="360"/>
        <w:tabs>
          <w:tab w:val="left" w:pos="43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6">
      <w:lvlJc w:val="left"/>
      <w:numFmt w:val="bullet"/>
      <w:start w:val="1"/>
      <w:suff w:val="tab"/>
      <w:pPr>
        <w:jc w:val="both"/>
        <w:ind w:left="5040" w:hanging="360"/>
        <w:tabs>
          <w:tab w:val="left" w:pos="50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7">
      <w:lvlJc w:val="left"/>
      <w:numFmt w:val="bullet"/>
      <w:start w:val="1"/>
      <w:suff w:val="tab"/>
      <w:pPr>
        <w:jc w:val="both"/>
        <w:ind w:left="5760" w:hanging="360"/>
        <w:tabs>
          <w:tab w:val="left" w:pos="57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8">
      <w:lvlJc w:val="left"/>
      <w:numFmt w:val="bullet"/>
      <w:start w:val="1"/>
      <w:suff w:val="tab"/>
      <w:pPr>
        <w:jc w:val="both"/>
        <w:ind w:left="6480" w:hanging="360"/>
        <w:tabs>
          <w:tab w:val="left" w:pos="6480"/>
        </w:tabs>
        <w:rPr/>
      </w:pPr>
      <w:rPr>
        <w:sz w:val="20"/>
        <w:szCs w:val="20"/>
        <w:rFonts w:ascii="Georgia" w:eastAsia="Georgia" w:hAnsi="Georgia"/>
      </w:rPr>
      <w:lvlText w:val="•"/>
    </w:lvl>
  </w:abstractNum>
  <w:abstractNum w:abstractNumId="11">
    <w:multiLevelType w:val="hybridMultilevel"/>
    <w:nsid w:val="2F00000B"/>
    <w:tmpl w:val="3F373228"/>
    <w:lvl w:ilvl="0">
      <w:lvlJc w:val="left"/>
      <w:numFmt w:val="bullet"/>
      <w:start w:val="1"/>
      <w:suff w:val="tab"/>
      <w:pPr>
        <w:jc w:val="both"/>
        <w:ind w:left="720" w:hanging="360"/>
        <w:tabs>
          <w:tab w:val="left" w:pos="7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1">
      <w:lvlJc w:val="left"/>
      <w:numFmt w:val="bullet"/>
      <w:start w:val="1"/>
      <w:suff w:val="tab"/>
      <w:pPr>
        <w:jc w:val="both"/>
        <w:ind w:left="1440" w:hanging="360"/>
        <w:tabs>
          <w:tab w:val="left" w:pos="14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2">
      <w:lvlJc w:val="left"/>
      <w:numFmt w:val="bullet"/>
      <w:start w:val="1"/>
      <w:suff w:val="tab"/>
      <w:pPr>
        <w:jc w:val="both"/>
        <w:ind w:left="2160" w:hanging="360"/>
        <w:tabs>
          <w:tab w:val="left" w:pos="21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3">
      <w:lvlJc w:val="left"/>
      <w:numFmt w:val="bullet"/>
      <w:start w:val="1"/>
      <w:suff w:val="tab"/>
      <w:pPr>
        <w:jc w:val="both"/>
        <w:ind w:left="2880" w:hanging="360"/>
        <w:tabs>
          <w:tab w:val="left" w:pos="288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4">
      <w:lvlJc w:val="left"/>
      <w:numFmt w:val="bullet"/>
      <w:start w:val="1"/>
      <w:suff w:val="tab"/>
      <w:pPr>
        <w:jc w:val="both"/>
        <w:ind w:left="3600" w:hanging="360"/>
        <w:tabs>
          <w:tab w:val="left" w:pos="360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5">
      <w:lvlJc w:val="left"/>
      <w:numFmt w:val="bullet"/>
      <w:start w:val="1"/>
      <w:suff w:val="tab"/>
      <w:pPr>
        <w:jc w:val="both"/>
        <w:ind w:left="4320" w:hanging="360"/>
        <w:tabs>
          <w:tab w:val="left" w:pos="43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6">
      <w:lvlJc w:val="left"/>
      <w:numFmt w:val="bullet"/>
      <w:start w:val="1"/>
      <w:suff w:val="tab"/>
      <w:pPr>
        <w:jc w:val="both"/>
        <w:ind w:left="5040" w:hanging="360"/>
        <w:tabs>
          <w:tab w:val="left" w:pos="50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7">
      <w:lvlJc w:val="left"/>
      <w:numFmt w:val="bullet"/>
      <w:start w:val="1"/>
      <w:suff w:val="tab"/>
      <w:pPr>
        <w:jc w:val="both"/>
        <w:ind w:left="5760" w:hanging="360"/>
        <w:tabs>
          <w:tab w:val="left" w:pos="57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8">
      <w:lvlJc w:val="left"/>
      <w:numFmt w:val="bullet"/>
      <w:start w:val="1"/>
      <w:suff w:val="tab"/>
      <w:pPr>
        <w:jc w:val="both"/>
        <w:ind w:left="6480" w:hanging="360"/>
        <w:tabs>
          <w:tab w:val="left" w:pos="6480"/>
        </w:tabs>
        <w:rPr/>
      </w:pPr>
      <w:rPr>
        <w:sz w:val="20"/>
        <w:szCs w:val="20"/>
        <w:rFonts w:ascii="Georgia" w:eastAsia="Georgia" w:hAnsi="Georgia"/>
      </w:rPr>
      <w:lvlText w:val="•"/>
    </w:lvl>
  </w:abstractNum>
  <w:abstractNum w:abstractNumId="12">
    <w:multiLevelType w:val="hybridMultilevel"/>
    <w:nsid w:val="2F00000C"/>
    <w:tmpl w:val="26BDF09E"/>
    <w:lvl w:ilvl="0">
      <w:lvlJc w:val="left"/>
      <w:numFmt w:val="bullet"/>
      <w:start w:val="1"/>
      <w:suff w:val="tab"/>
      <w:pPr>
        <w:jc w:val="both"/>
        <w:ind w:left="720" w:hanging="360"/>
        <w:tabs>
          <w:tab w:val="left" w:pos="720"/>
        </w:tabs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jc w:val="both"/>
        <w:ind w:left="1440" w:hanging="360"/>
        <w:tabs>
          <w:tab w:val="left" w:pos="14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2">
      <w:lvlJc w:val="left"/>
      <w:numFmt w:val="bullet"/>
      <w:start w:val="1"/>
      <w:suff w:val="tab"/>
      <w:pPr>
        <w:jc w:val="both"/>
        <w:ind w:left="2160" w:hanging="360"/>
        <w:tabs>
          <w:tab w:val="left" w:pos="21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3">
      <w:lvlJc w:val="left"/>
      <w:numFmt w:val="bullet"/>
      <w:start w:val="1"/>
      <w:suff w:val="tab"/>
      <w:pPr>
        <w:jc w:val="both"/>
        <w:ind w:left="2880" w:hanging="360"/>
        <w:tabs>
          <w:tab w:val="left" w:pos="288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4">
      <w:lvlJc w:val="left"/>
      <w:numFmt w:val="bullet"/>
      <w:start w:val="1"/>
      <w:suff w:val="tab"/>
      <w:pPr>
        <w:jc w:val="both"/>
        <w:ind w:left="3600" w:hanging="360"/>
        <w:tabs>
          <w:tab w:val="left" w:pos="360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5">
      <w:lvlJc w:val="left"/>
      <w:numFmt w:val="bullet"/>
      <w:start w:val="1"/>
      <w:suff w:val="tab"/>
      <w:pPr>
        <w:jc w:val="both"/>
        <w:ind w:left="4320" w:hanging="360"/>
        <w:tabs>
          <w:tab w:val="left" w:pos="432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6">
      <w:lvlJc w:val="left"/>
      <w:numFmt w:val="bullet"/>
      <w:start w:val="1"/>
      <w:suff w:val="tab"/>
      <w:pPr>
        <w:jc w:val="both"/>
        <w:ind w:left="5040" w:hanging="360"/>
        <w:tabs>
          <w:tab w:val="left" w:pos="504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7">
      <w:lvlJc w:val="left"/>
      <w:numFmt w:val="bullet"/>
      <w:start w:val="1"/>
      <w:suff w:val="tab"/>
      <w:pPr>
        <w:jc w:val="both"/>
        <w:ind w:left="5760" w:hanging="360"/>
        <w:tabs>
          <w:tab w:val="left" w:pos="5760"/>
        </w:tabs>
        <w:rPr/>
      </w:pPr>
      <w:rPr>
        <w:sz w:val="20"/>
        <w:szCs w:val="20"/>
        <w:rFonts w:ascii="Georgia" w:eastAsia="Georgia" w:hAnsi="Georgia"/>
      </w:rPr>
      <w:lvlText w:val="•"/>
    </w:lvl>
    <w:lvl w:ilvl="8">
      <w:lvlJc w:val="left"/>
      <w:numFmt w:val="bullet"/>
      <w:start w:val="1"/>
      <w:suff w:val="tab"/>
      <w:pPr>
        <w:jc w:val="both"/>
        <w:ind w:left="6480" w:hanging="360"/>
        <w:tabs>
          <w:tab w:val="left" w:pos="6480"/>
        </w:tabs>
        <w:rPr/>
      </w:pPr>
      <w:rPr>
        <w:sz w:val="20"/>
        <w:szCs w:val="20"/>
        <w:rFonts w:ascii="Georgia" w:eastAsia="Georgia" w:hAnsi="Georgia"/>
      </w:rPr>
      <w:lvlText w:val="•"/>
    </w:lvl>
  </w:abstractNum>
  <w:abstractNum w:abstractNumId="13">
    <w:multiLevelType w:val="hybridMultilevel"/>
    <w:nsid w:val="2F00000D"/>
    <w:tmpl w:val="2600190A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14">
    <w:multiLevelType w:val="hybridMultilevel"/>
    <w:nsid w:val="2F00000E"/>
    <w:tmpl w:val="366C03F0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rFonts w:ascii="Wingdings" w:eastAsia="Wingdings" w:hAnsi="Wingdings"/>
      </w:rPr>
      <w:lvlText w:val="§"/>
    </w:lvl>
  </w:abstractNum>
  <w:abstractNum w:abstractNumId="15">
    <w:multiLevelType w:val="hybridMultilevel"/>
    <w:nsid w:val="2F00000F"/>
    <w:tmpl w:val="5376AE66"/>
    <w:lvl w:ilvl="0">
      <w:lvlJc w:val="left"/>
      <w:numFmt w:val="bullet"/>
      <w:start w:val="1"/>
      <w:suff w:val="tab"/>
      <w:pPr>
        <w:jc w:val="both"/>
        <w:ind w:left="800" w:hanging="400"/>
        <w:rPr/>
      </w:pPr>
      <w:rPr>
        <w:b w:val="0"/>
        <w:sz w:val="28"/>
        <w:szCs w:val="28"/>
        <w:u w:val="none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2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2">
      <w:lvlJc w:val="left"/>
      <w:numFmt w:val="bullet"/>
      <w:start w:val="1"/>
      <w:suff w:val="tab"/>
      <w:pPr>
        <w:jc w:val="both"/>
        <w:ind w:left="1600" w:hanging="400"/>
        <w:rPr/>
      </w:pPr>
      <w:rPr>
        <w:sz w:val="20"/>
        <w:szCs w:val="20"/>
        <w:rFonts w:ascii="Wingdings" w:eastAsia="Wingdings" w:hAnsi="Wingdings"/>
      </w:rPr>
      <w:lvlText w:val="u"/>
    </w:lvl>
    <w:lvl w:ilvl="3">
      <w:lvlJc w:val="left"/>
      <w:numFmt w:val="bullet"/>
      <w:start w:val="1"/>
      <w:suff w:val="tab"/>
      <w:pPr>
        <w:jc w:val="both"/>
        <w:ind w:left="2000" w:hanging="400"/>
        <w:rPr/>
      </w:pPr>
      <w:rPr>
        <w:sz w:val="20"/>
        <w:szCs w:val="20"/>
        <w:rFonts w:ascii="Wingdings" w:eastAsia="Wingdings" w:hAnsi="Wingdings"/>
      </w:rPr>
      <w:lvlText w:val="Ø"/>
    </w:lvl>
    <w:lvl w:ilvl="4">
      <w:lvlJc w:val="left"/>
      <w:numFmt w:val="bullet"/>
      <w:start w:val="1"/>
      <w:suff w:val="tab"/>
      <w:pPr>
        <w:jc w:val="both"/>
        <w:ind w:left="24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5">
      <w:lvlJc w:val="left"/>
      <w:numFmt w:val="bullet"/>
      <w:start w:val="1"/>
      <w:suff w:val="tab"/>
      <w:pPr>
        <w:jc w:val="both"/>
        <w:ind w:left="2800" w:hanging="400"/>
        <w:rPr/>
      </w:pPr>
      <w:rPr>
        <w:sz w:val="20"/>
        <w:szCs w:val="20"/>
        <w:rFonts w:ascii="Wingdings" w:eastAsia="Wingdings" w:hAnsi="Wingdings"/>
      </w:rPr>
      <w:lvlText w:val="u"/>
    </w:lvl>
    <w:lvl w:ilvl="6">
      <w:lvlJc w:val="left"/>
      <w:numFmt w:val="bullet"/>
      <w:start w:val="1"/>
      <w:suff w:val="tab"/>
      <w:pPr>
        <w:jc w:val="both"/>
        <w:ind w:left="3200" w:hanging="400"/>
        <w:rPr/>
      </w:pPr>
      <w:rPr>
        <w:sz w:val="20"/>
        <w:szCs w:val="20"/>
        <w:rFonts w:ascii="Wingdings" w:eastAsia="Wingdings" w:hAnsi="Wingdings"/>
      </w:rPr>
      <w:lvlText w:val="Ø"/>
    </w:lvl>
    <w:lvl w:ilvl="7">
      <w:lvlJc w:val="left"/>
      <w:numFmt w:val="bullet"/>
      <w:start w:val="1"/>
      <w:suff w:val="tab"/>
      <w:pPr>
        <w:jc w:val="both"/>
        <w:ind w:left="36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8">
      <w:lvlJc w:val="left"/>
      <w:numFmt w:val="bullet"/>
      <w:start w:val="1"/>
      <w:suff w:val="tab"/>
      <w:pPr>
        <w:jc w:val="both"/>
        <w:ind w:left="4000" w:hanging="400"/>
        <w:rPr/>
      </w:pPr>
      <w:rPr>
        <w:sz w:val="20"/>
        <w:szCs w:val="20"/>
        <w:rFonts w:ascii="Wingdings" w:eastAsia="Wingdings" w:hAnsi="Wingdings"/>
      </w:rPr>
      <w:lvlText w:val="u"/>
    </w:lvl>
  </w:abstractNum>
  <w:abstractNum w:abstractNumId="16">
    <w:multiLevelType w:val="hybridMultilevel"/>
    <w:nsid w:val="2F000010"/>
    <w:tmpl w:val="3AB3E646"/>
    <w:lvl w:ilvl="0">
      <w:lvlJc w:val="left"/>
      <w:numFmt w:val="bullet"/>
      <w:start w:val="1"/>
      <w:suff w:val="tab"/>
      <w:pPr>
        <w:jc w:val="both"/>
        <w:ind w:left="800" w:hanging="400"/>
        <w:rPr/>
      </w:pPr>
      <w:rPr>
        <w:b w:val="0"/>
        <w:sz w:val="28"/>
        <w:szCs w:val="28"/>
        <w:u w:val="none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2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2">
      <w:lvlJc w:val="left"/>
      <w:numFmt w:val="bullet"/>
      <w:start w:val="1"/>
      <w:suff w:val="tab"/>
      <w:pPr>
        <w:jc w:val="both"/>
        <w:ind w:left="1600" w:hanging="400"/>
        <w:rPr/>
      </w:pPr>
      <w:rPr>
        <w:sz w:val="20"/>
        <w:szCs w:val="20"/>
        <w:rFonts w:ascii="Wingdings" w:eastAsia="Wingdings" w:hAnsi="Wingdings"/>
      </w:rPr>
      <w:lvlText w:val="u"/>
    </w:lvl>
    <w:lvl w:ilvl="3">
      <w:lvlJc w:val="left"/>
      <w:numFmt w:val="bullet"/>
      <w:start w:val="1"/>
      <w:suff w:val="tab"/>
      <w:pPr>
        <w:jc w:val="both"/>
        <w:ind w:left="2000" w:hanging="400"/>
        <w:rPr/>
      </w:pPr>
      <w:rPr>
        <w:sz w:val="20"/>
        <w:szCs w:val="20"/>
        <w:rFonts w:ascii="Wingdings" w:eastAsia="Wingdings" w:hAnsi="Wingdings"/>
      </w:rPr>
      <w:lvlText w:val="Ø"/>
    </w:lvl>
    <w:lvl w:ilvl="4">
      <w:lvlJc w:val="left"/>
      <w:numFmt w:val="bullet"/>
      <w:start w:val="1"/>
      <w:suff w:val="tab"/>
      <w:pPr>
        <w:jc w:val="both"/>
        <w:ind w:left="24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5">
      <w:lvlJc w:val="left"/>
      <w:numFmt w:val="bullet"/>
      <w:start w:val="1"/>
      <w:suff w:val="tab"/>
      <w:pPr>
        <w:jc w:val="both"/>
        <w:ind w:left="2800" w:hanging="400"/>
        <w:rPr/>
      </w:pPr>
      <w:rPr>
        <w:sz w:val="20"/>
        <w:szCs w:val="20"/>
        <w:rFonts w:ascii="Wingdings" w:eastAsia="Wingdings" w:hAnsi="Wingdings"/>
      </w:rPr>
      <w:lvlText w:val="u"/>
    </w:lvl>
    <w:lvl w:ilvl="6">
      <w:lvlJc w:val="left"/>
      <w:numFmt w:val="bullet"/>
      <w:start w:val="1"/>
      <w:suff w:val="tab"/>
      <w:pPr>
        <w:jc w:val="both"/>
        <w:ind w:left="3200" w:hanging="400"/>
        <w:rPr/>
      </w:pPr>
      <w:rPr>
        <w:sz w:val="20"/>
        <w:szCs w:val="20"/>
        <w:rFonts w:ascii="Wingdings" w:eastAsia="Wingdings" w:hAnsi="Wingdings"/>
      </w:rPr>
      <w:lvlText w:val="Ø"/>
    </w:lvl>
    <w:lvl w:ilvl="7">
      <w:lvlJc w:val="left"/>
      <w:numFmt w:val="bullet"/>
      <w:start w:val="1"/>
      <w:suff w:val="tab"/>
      <w:pPr>
        <w:jc w:val="both"/>
        <w:ind w:left="3600" w:hanging="400"/>
        <w:rPr/>
      </w:pPr>
      <w:rPr>
        <w:sz w:val="20"/>
        <w:szCs w:val="20"/>
        <w:rFonts w:ascii="Wingdings" w:eastAsia="Wingdings" w:hAnsi="Wingdings"/>
      </w:rPr>
      <w:lvlText w:val="n"/>
    </w:lvl>
    <w:lvl w:ilvl="8">
      <w:lvlJc w:val="left"/>
      <w:numFmt w:val="bullet"/>
      <w:start w:val="1"/>
      <w:suff w:val="tab"/>
      <w:pPr>
        <w:jc w:val="both"/>
        <w:ind w:left="4000" w:hanging="400"/>
        <w:rPr/>
      </w:pPr>
      <w:rPr>
        <w:sz w:val="20"/>
        <w:szCs w:val="20"/>
        <w:rFonts w:ascii="Wingdings" w:eastAsia="Wingdings" w:hAnsi="Wingdings"/>
      </w:rPr>
      <w:lvlText w:val="u"/>
    </w:lvl>
  </w:abstractNum>
  <w:abstractNum w:abstractNumId="17">
    <w:multiLevelType w:val="hybridMultilevel"/>
    <w:nsid w:val="2F000011"/>
    <w:tmpl w:val="5ED30BD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57B07E3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5"/>
  </w:num>
  <w:num w:numId="8">
    <w:abstractNumId w:val="4"/>
  </w:num>
  <w:num w:numId="9">
    <w:abstractNumId w:val="14"/>
  </w:num>
  <w:num w:numId="10">
    <w:abstractNumId w:val="6"/>
  </w:num>
  <w:num w:numId="11">
    <w:abstractNumId w:val="13"/>
  </w:num>
  <w:num w:numId="12">
    <w:abstractNumId w:val="9"/>
  </w:num>
  <w:num w:numId="13">
    <w:abstractNumId w:val="2"/>
  </w:num>
  <w:num w:numId="14">
    <w:abstractNumId w:val="0"/>
  </w:num>
  <w:num w:numId="15">
    <w:abstractNumId w:val="8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wordWrap w:val="off"/>
        <w:autoSpaceDE w:val="1"/>
        <w:autoSpaceDN w:val="1"/>
      </w:pPr>
    </w:pPrDefault>
    <w:rPrDefault>
      <w:rPr>
        <w:sz w:val="22"/>
        <w:szCs w:val="22"/>
        <w:rFonts w:ascii="Calibri" w:eastAsia="Calibri" w:hAnsi="Calibri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rPr/>
      <w:wordWrap w:val="off"/>
      <w:autoSpaceDE w:val="1"/>
      <w:autoSpaceDN w:val="1"/>
    </w:pPr>
    <w:rPr/>
  </w:style>
  <w:style w:styleId="PO26" w:type="paragraph">
    <w:name w:val="List Paragraph"/>
    <w:basedOn w:val="PO1"/>
    <w:qFormat/>
    <w:uiPriority w:val="26"/>
    <w:pPr>
      <w:ind w:left="720" w:firstLine="0"/>
      <w:rPr/>
      <w:wordWrap w:val="off"/>
      <w:autoSpaceDE w:val="1"/>
      <w:autoSpaceDN w:val="1"/>
    </w:pPr>
    <w:rPr/>
  </w:style>
  <w:style w:styleId="PO151" w:type="character">
    <w:name w:val="Hyperlink"/>
    <w:basedOn w:val="PO2"/>
    <w:uiPriority w:val="151"/>
    <w:unhideWhenUsed/>
    <w:rPr>
      <w:color w:val="0000FF" w:themeColor="hyperlink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56</Lines>
  <LinksUpToDate>false</LinksUpToDate>
  <Pages>5</Pages>
  <Paragraphs>15</Paragraphs>
  <Words>1194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Yusuf Obalowu Bolaji</cp:lastModifiedBy>
  <dcterms:modified xsi:type="dcterms:W3CDTF">2018-04-12T13:57:00Z</dcterms:modified>
</cp:coreProperties>
</file>