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BC2" w:rsidRDefault="00696942">
      <w:pPr>
        <w:rPr>
          <w:lang w:val="en-US"/>
        </w:rPr>
      </w:pPr>
      <w:r>
        <w:rPr>
          <w:lang w:val="en-US"/>
        </w:rPr>
        <w:t>1</w:t>
      </w:r>
    </w:p>
    <w:p w:rsidR="00696942" w:rsidRDefault="00696942">
      <w:r>
        <w:t xml:space="preserve">The principle of "assume breach" in the context of Zero Trust implies adopting a mindset where organizations operate as if a security breach has already occurred—or is inevitable. Instead of relying solely on perimeter </w:t>
      </w:r>
      <w:proofErr w:type="spellStart"/>
      <w:r>
        <w:t>defenses</w:t>
      </w:r>
      <w:proofErr w:type="spellEnd"/>
      <w:r>
        <w:t>, this approach focuses on minimizing the impact of potential breaches and ensuring systems remain resilient.</w:t>
      </w:r>
    </w:p>
    <w:p w:rsidR="00696942" w:rsidRDefault="00696942">
      <w:pPr>
        <w:rPr>
          <w:lang w:val="en-US"/>
        </w:rPr>
      </w:pPr>
    </w:p>
    <w:p w:rsidR="00696942" w:rsidRDefault="00696942">
      <w:pPr>
        <w:rPr>
          <w:lang w:val="en-US"/>
        </w:rPr>
      </w:pPr>
      <w:r>
        <w:rPr>
          <w:lang w:val="en-US"/>
        </w:rPr>
        <w:t>It entails:</w:t>
      </w:r>
    </w:p>
    <w:p w:rsidR="00696942" w:rsidRDefault="00696942" w:rsidP="00696942">
      <w:pPr>
        <w:pStyle w:val="NormalWeb"/>
      </w:pPr>
      <w:r>
        <w:rPr>
          <w:rStyle w:val="Strong"/>
        </w:rPr>
        <w:t>Containment</w:t>
      </w:r>
    </w:p>
    <w:p w:rsidR="00696942" w:rsidRDefault="00696942" w:rsidP="00696942">
      <w:pPr>
        <w:pStyle w:val="NormalWeb"/>
        <w:rPr>
          <w:rFonts w:hAnsi="Symbol"/>
        </w:rPr>
      </w:pPr>
      <w:r>
        <w:rPr>
          <w:rStyle w:val="Strong"/>
        </w:rPr>
        <w:t>Continuous Monitoring</w:t>
      </w:r>
    </w:p>
    <w:p w:rsidR="00696942" w:rsidRDefault="00696942" w:rsidP="00696942">
      <w:pPr>
        <w:pStyle w:val="NormalWeb"/>
      </w:pPr>
      <w:r>
        <w:rPr>
          <w:rStyle w:val="Strong"/>
        </w:rPr>
        <w:t>Incident Readiness</w:t>
      </w:r>
    </w:p>
    <w:p w:rsidR="00696942" w:rsidRDefault="00696942" w:rsidP="00696942">
      <w:pPr>
        <w:pStyle w:val="NormalWeb"/>
      </w:pPr>
      <w:proofErr w:type="spellStart"/>
      <w:r>
        <w:rPr>
          <w:rStyle w:val="Strong"/>
        </w:rPr>
        <w:t>Defense</w:t>
      </w:r>
      <w:proofErr w:type="spellEnd"/>
      <w:r>
        <w:rPr>
          <w:rStyle w:val="Strong"/>
        </w:rPr>
        <w:t xml:space="preserve"> in Depth</w:t>
      </w:r>
    </w:p>
    <w:p w:rsidR="00696942" w:rsidRDefault="00696942">
      <w:pPr>
        <w:rPr>
          <w:lang w:val="en-US"/>
        </w:rPr>
      </w:pPr>
    </w:p>
    <w:p w:rsidR="00696942" w:rsidRDefault="00696942">
      <w:pPr>
        <w:rPr>
          <w:lang w:val="en-US"/>
        </w:rPr>
      </w:pPr>
    </w:p>
    <w:p w:rsidR="00696942" w:rsidRDefault="00696942">
      <w:pPr>
        <w:rPr>
          <w:lang w:val="en-US"/>
        </w:rPr>
      </w:pPr>
    </w:p>
    <w:p w:rsidR="00696942" w:rsidRDefault="00696942">
      <w:pPr>
        <w:rPr>
          <w:lang w:val="en-US"/>
        </w:rPr>
      </w:pPr>
      <w:r>
        <w:rPr>
          <w:lang w:val="en-US"/>
        </w:rPr>
        <w:t>2</w:t>
      </w:r>
    </w:p>
    <w:p w:rsidR="00696942" w:rsidRDefault="00696942">
      <w:pPr>
        <w:rPr>
          <w:lang w:val="en-US"/>
        </w:rPr>
      </w:pPr>
      <w:r>
        <w:rPr>
          <w:lang w:val="en-US"/>
        </w:rPr>
        <w:t>I Enhance security</w:t>
      </w:r>
    </w:p>
    <w:p w:rsidR="00696942" w:rsidRDefault="00696942">
      <w:pPr>
        <w:rPr>
          <w:lang w:val="en-US"/>
        </w:rPr>
      </w:pPr>
      <w:r>
        <w:rPr>
          <w:lang w:val="en-US"/>
        </w:rPr>
        <w:t xml:space="preserve">Ii Support the principle of least </w:t>
      </w:r>
      <w:proofErr w:type="spellStart"/>
      <w:r>
        <w:rPr>
          <w:lang w:val="en-US"/>
        </w:rPr>
        <w:t>priviledge</w:t>
      </w:r>
      <w:proofErr w:type="spellEnd"/>
    </w:p>
    <w:p w:rsidR="00696942" w:rsidRDefault="00696942">
      <w:pPr>
        <w:rPr>
          <w:lang w:val="en-US"/>
        </w:rPr>
      </w:pPr>
      <w:r>
        <w:rPr>
          <w:lang w:val="en-US"/>
        </w:rPr>
        <w:t>Iii protect against data breaches</w:t>
      </w:r>
    </w:p>
    <w:p w:rsidR="00696942" w:rsidRDefault="00696942">
      <w:pPr>
        <w:rPr>
          <w:lang w:val="en-US"/>
        </w:rPr>
      </w:pPr>
      <w:r>
        <w:rPr>
          <w:lang w:val="en-US"/>
        </w:rPr>
        <w:t>Iv improves user experience</w:t>
      </w:r>
    </w:p>
    <w:p w:rsidR="00696942" w:rsidRPr="00696942" w:rsidRDefault="00696942">
      <w:pPr>
        <w:rPr>
          <w:lang w:val="en-US"/>
        </w:rPr>
      </w:pPr>
      <w:r>
        <w:rPr>
          <w:lang w:val="en-US"/>
        </w:rPr>
        <w:t>V ensures compliance with regulations</w:t>
      </w:r>
      <w:bookmarkStart w:id="0" w:name="_GoBack"/>
      <w:bookmarkEnd w:id="0"/>
    </w:p>
    <w:sectPr w:rsidR="00696942" w:rsidRPr="00696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42"/>
    <w:rsid w:val="00696942"/>
    <w:rsid w:val="00D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512A"/>
  <w15:chartTrackingRefBased/>
  <w15:docId w15:val="{4EB707CA-6560-4B72-9286-0A6AF706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6969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</dc:creator>
  <cp:keywords/>
  <dc:description/>
  <cp:lastModifiedBy>X13</cp:lastModifiedBy>
  <cp:revision>1</cp:revision>
  <dcterms:created xsi:type="dcterms:W3CDTF">2025-03-21T16:37:00Z</dcterms:created>
  <dcterms:modified xsi:type="dcterms:W3CDTF">2025-03-21T16:44:00Z</dcterms:modified>
</cp:coreProperties>
</file>