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Multi-Protocol Peer-to-Peer Link Layer for Distributed GLP</w:t>
      </w:r>
    </w:p>
    <w:p>
      <w:pPr>
        <w:pStyle w:val="Subtitle"/>
      </w:pPr>
      <w:r>
        <w:t xml:space="preserve">Plan-stage Co-Design Dossier (feature 025) - illustrations, answers, and open questions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tatus-and-scope"/>
    <w:p>
      <w:pPr>
        <w:pStyle w:val="Heading1"/>
      </w:pPr>
      <w:r>
        <w:t xml:space="preserve">0. Status and scope</w:t>
      </w:r>
    </w:p>
    <w:p>
      <w:pPr>
        <w:pStyle w:val="FirstParagraph"/>
      </w:pPr>
      <w:r>
        <w:t xml:space="preserve">This dossier collates the plan-stage co-design for feature 025 (the multi-protocol</w:t>
      </w:r>
      <w:r>
        <w:t xml:space="preserve"> </w:t>
      </w:r>
      <w:r>
        <w:t xml:space="preserve">peer-to-peer link layer for distributed GLP): the rulings made so far, every code</w:t>
      </w:r>
      <w:r>
        <w:t xml:space="preserve"> </w:t>
      </w:r>
      <w:r>
        <w:t xml:space="preserve">illustration, the end-to-end answers/explanations, and all open questions.</w:t>
      </w:r>
    </w:p>
    <w:p>
      <w:pPr>
        <w:pStyle w:val="BodyText"/>
      </w:pPr>
      <w:r>
        <w:rPr>
          <w:b/>
          <w:bCs/>
        </w:rPr>
        <w:t xml:space="preserve">EVERYTHING marked PROPOSED is pending Gabi’s language-authority approval</w:t>
      </w:r>
      <w:r>
        <w:t xml:space="preserve"> </w:t>
      </w:r>
      <w:r>
        <w:t xml:space="preserve">(CLAUDE.md Language Authority; DISCIPLINE 1.14). The marathon plan gate is in</w:t>
      </w:r>
      <w:r>
        <w:t xml:space="preserve"> </w:t>
      </w:r>
      <w:r>
        <w:t xml:space="preserve">progress; this is the working design surface, not a ratified spec. Full per-topic</w:t>
      </w:r>
      <w:r>
        <w:t xml:space="preserve"> </w:t>
      </w:r>
      <w:r>
        <w:t xml:space="preserve">contracts live under</w:t>
      </w:r>
      <w:r>
        <w:t xml:space="preserve"> </w:t>
      </w:r>
      <w:r>
        <w:rPr>
          <w:rStyle w:val="VerbatimChar"/>
        </w:rPr>
        <w:t xml:space="preserve">specs/025-multi-protocol-link-layer/contracts/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link-primitives.md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architecture-context.md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codesign-proposal.md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example-http-link.md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rulings-log.md</w:t>
      </w:r>
      <w:r>
        <w:t xml:space="preserve">).</w:t>
      </w:r>
    </w:p>
    <w:p>
      <w:pPr>
        <w:pStyle w:val="BodyText"/>
      </w:pPr>
      <w:r>
        <w:t xml:space="preserve">GLP invariants are preserved exactly and are non-negotiable: SRSW (one reader / one</w:t>
      </w:r>
      <w:r>
        <w:t xml:space="preserve"> </w:t>
      </w:r>
      <w:r>
        <w:t xml:space="preserve">writer per variable per clause, never relaxed by a flag), writer-MGU (binds only</w:t>
      </w:r>
      <w:r>
        <w:t xml:space="preserve"> </w:t>
      </w:r>
      <w:r>
        <w:t xml:space="preserve">writers), three-valued unification (an un-arrived remote value behaves as an unbound</w:t>
      </w:r>
      <w:r>
        <w:t xml:space="preserve"> </w:t>
      </w:r>
      <w:r>
        <w:t xml:space="preserve">local reader -&gt; Suspend, never a spurious Fail), suspend-on-reader / reactivate-on-bind,</w:t>
      </w:r>
      <w:r>
        <w:t xml:space="preserve"> </w:t>
      </w:r>
      <w:r>
        <w:t xml:space="preserve">bind-once monotonicity, per-link FIFO.</w:t>
      </w:r>
    </w:p>
    <w:p>
      <w:r>
        <w:pict>
          <v:rect style="width:0;height:1.5pt" o:hralign="center" o:hrstd="t" o:hr="t"/>
        </w:pict>
      </w:r>
    </w:p>
    <w:bookmarkEnd w:id="9"/>
    <w:bookmarkStart w:id="10" w:name="rulings-to-date-gabi"/>
    <w:p>
      <w:pPr>
        <w:pStyle w:val="Heading1"/>
      </w:pPr>
      <w:r>
        <w:t xml:space="preserve">1. Rulings to date (Gabi)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Peer-id ordering (FR-037)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- peer-ids MAY be non-numeric compound terms requiring a total order; the</w:t>
            </w:r>
            <w:r>
              <w:t xml:space="preserve"> </w:t>
            </w:r>
            <w:r>
              <w:rPr>
                <w:rStyle w:val="VerbatimChar"/>
              </w:rPr>
              <w:t xml:space="preserve">@&lt; @&gt; @=&lt; @&gt;=</w:t>
            </w:r>
            <w:r>
              <w:t xml:space="preserve"> </w:t>
            </w:r>
            <w:r>
              <w:t xml:space="preserve">family is IN SCOPE. (Committed in spec.md.)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Sender kernel (OQ-1/OQ-3)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'_link_send'/3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body-kernel APPROVED</w:t>
            </w:r>
            <w:r>
              <w:t xml:space="preserve"> </w:t>
            </w:r>
            <w:r>
              <w:t xml:space="preserve">(</w:t>
            </w:r>
            <w:r>
              <w:t xml:space="preserve">“sound”</w:t>
            </w:r>
            <w:r>
              <w:t xml:space="preserve">). Channel-face</w:t>
            </w:r>
            <w:r>
              <w:t xml:space="preserve"> </w:t>
            </w:r>
            <w:r>
              <w:rPr>
                <w:rStyle w:val="VerbatimChar"/>
              </w:rPr>
              <w:t xml:space="preserve">link_send/3</w:t>
            </w:r>
            <w:r>
              <w:t xml:space="preserve"> </w:t>
            </w:r>
            <w:r>
              <w:t xml:space="preserve">is the idiomatic data path;</w:t>
            </w:r>
            <w:r>
              <w:t xml:space="preserve"> </w:t>
            </w:r>
            <w:r>
              <w:rPr>
                <w:rStyle w:val="VerbatimChar"/>
              </w:rPr>
              <w:t xml:space="preserve">'_link_send'/3</w:t>
            </w:r>
            <w:r>
              <w:t xml:space="preserve"> </w:t>
            </w:r>
            <w:r>
              <w:t xml:space="preserve">backs the LinkId-keyed</w:t>
            </w:r>
            <w:r>
              <w:t xml:space="preserve"> </w:t>
            </w:r>
            <w:r>
              <w:rPr>
                <w:rStyle w:val="VerbatimChar"/>
              </w:rPr>
              <w:t xml:space="preserve">out_relay/3</w:t>
            </w:r>
            <w:r>
              <w:t xml:space="preserve">. The receiver needs NO kernel (host ingress 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Close (9th primitive)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link_close/1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/2</w:t>
            </w:r>
            <w:r>
              <w:rPr>
                <w:b/>
                <w:bCs/>
              </w:rPr>
              <w:t xml:space="preserve">) APPROVED</w:t>
            </w:r>
            <w:r>
              <w:t xml:space="preserve"> </w:t>
            </w:r>
            <w:r>
              <w:t xml:space="preserve">- a NEW host system-predicate</w:t>
            </w:r>
            <w:r>
              <w:t xml:space="preserve"> </w:t>
            </w:r>
            <w:r>
              <w:rPr>
                <w:rStyle w:val="VerbatimChar"/>
              </w:rPr>
              <w:t xml:space="preserve">'_link_close'</w:t>
            </w:r>
            <w:r>
              <w:t xml:space="preserve"> </w:t>
            </w:r>
            <w:r>
              <w:t xml:space="preserve">for ABRUPT teardown + to back the element-level sugar. Graceful close stays stream-end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Clean-close monitor 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- a clean close emits a terminal</w:t>
            </w:r>
            <w:r>
              <w:t xml:space="preserve"> </w:t>
            </w:r>
            <w:r>
              <w:rPr>
                <w:rStyle w:val="VerbatimChar"/>
              </w:rPr>
              <w:t xml:space="preserve">closed(LinkId, Reason)</w:t>
            </w:r>
            <w:r>
              <w:t xml:space="preserve"> </w:t>
            </w:r>
            <w:r>
              <w:t xml:space="preserve">term on the monitor stream (distinct from</w:t>
            </w:r>
            <w:r>
              <w:t xml:space="preserve"> </w:t>
            </w:r>
            <w:r>
              <w:rPr>
                <w:rStyle w:val="VerbatimChar"/>
              </w:rPr>
              <w:t xml:space="preserve">tempFail</w:t>
            </w:r>
            <w:r>
              <w:t xml:space="preserve">/</w:t>
            </w:r>
            <w:r>
              <w:rPr>
                <w:rStyle w:val="VerbatimChar"/>
              </w:rPr>
              <w:t xml:space="preserve">permFail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CoAP reliability + DTLS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- CoAP CON (confirmable) for transport ack/retransmit; our seq/dedup does ordering + dedup on top; DTLS = the secure variant.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MQTT framing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CLARIFIED</w:t>
            </w:r>
            <w:r>
              <w:t xml:space="preserve"> </w:t>
            </w:r>
            <w:r>
              <w:t xml:space="preserve">- at THIS level every link is peer-to-peer to the immediate peer; the MQTT broker is at ANOTHER level, OUT OF SCOPE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(prior, RULED in B2-B3-G doc)</w:t>
            </w:r>
          </w:p>
        </w:tc>
        <w:tc>
          <w:tcPr/>
          <w:p>
            <w:pPr>
              <w:pStyle w:val="Compact"/>
            </w:pPr>
            <w:r>
              <w:t xml:space="preserve">Build target</w:t>
            </w:r>
          </w:p>
        </w:tc>
        <w:tc>
          <w:tcPr/>
          <w:p>
            <w:pPr>
              <w:pStyle w:val="Compact"/>
            </w:pPr>
            <w:r>
              <w:t xml:space="preserve">C#-first reference, Dart mirror after; cross-runtime Dart&lt;-&gt;C# parity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(prior)</w:t>
            </w:r>
          </w:p>
        </w:tc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One role-parameterized program (branch on ground AgentId), not a fork (FR-011).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(prior)</w:t>
            </w:r>
          </w:p>
        </w:tc>
        <w:tc>
          <w:tcPr/>
          <w:p>
            <w:pPr>
              <w:pStyle w:val="Compact"/>
            </w:pPr>
            <w:r>
              <w:t xml:space="preserve">Failure model</w:t>
            </w:r>
          </w:p>
        </w:tc>
        <w:tc>
          <w:tcPr/>
          <w:p>
            <w:pPr>
              <w:pStyle w:val="Compact"/>
            </w:pPr>
            <w:r>
              <w:t xml:space="preserve">Faults as bound terms on a per-link monitor stream (not a 4th verdict); lattice ok/tempFail/permFail; epoch/fencing for split-brain.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(prior)</w:t>
            </w:r>
          </w:p>
        </w:tc>
        <w:tc>
          <w:tcPr/>
          <w:p>
            <w:pPr>
              <w:pStyle w:val="Compact"/>
            </w:pPr>
            <w:r>
              <w:t xml:space="preserve">T1 / T2</w:t>
            </w:r>
          </w:p>
        </w:tc>
        <w:tc>
          <w:tcPr/>
          <w:p>
            <w:pPr>
              <w:pStyle w:val="Compact"/>
            </w:pPr>
            <w:r>
              <w:t xml:space="preserve">Broker = transport relay; keep BLE BIS multi-reader in scope as an open co-design item; broadcast = N bilateral ground-copy links.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cd5554a7ca2d6cd70fa44ac2ffc6ed4e72ec29"/>
    <w:p>
      <w:pPr>
        <w:pStyle w:val="Heading1"/>
      </w:pPr>
      <w:r>
        <w:t xml:space="preserve">2. The base link primitives (now NINE; all PROPOSED)</w:t>
      </w:r>
    </w:p>
    <w:p>
      <w:pPr>
        <w:pStyle w:val="FirstParagraph"/>
      </w:pPr>
      <w:r>
        <w:t xml:space="preserve">A link end is presented to GLP logic as a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 so the existing</w:t>
      </w:r>
      <w:r>
        <w:t xml:space="preserve"> </w:t>
      </w:r>
      <w:r>
        <w:rPr>
          <w:rStyle w:val="VerbatimChar"/>
        </w:rPr>
        <w:t xml:space="preserve">self.glp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receive</w:t>
      </w:r>
      <w:r>
        <w:t xml:space="preserve">/</w:t>
      </w:r>
      <w:r>
        <w:rPr>
          <w:rStyle w:val="VerbatimChar"/>
        </w:rPr>
        <w:t xml:space="preserve">new_channel</w:t>
      </w:r>
      <w:r>
        <w:t xml:space="preserve"> </w:t>
      </w:r>
      <w:r>
        <w:t xml:space="preserve">idioms compose ABOVE the seam:</w:t>
      </w:r>
    </w:p>
    <w:p>
      <w:pPr>
        <w:pStyle w:val="SourceCode"/>
      </w:pPr>
      <w:r>
        <w:rPr>
          <w:rStyle w:val="DataTypeTok"/>
        </w:rPr>
        <w:t xml:space="preserve">LinkId</w:t>
      </w:r>
      <w:r>
        <w:rPr>
          <w:rStyle w:val="NormalTok"/>
        </w:rPr>
        <w:t xml:space="preserve"> ::= link_id(</w:t>
      </w:r>
      <w:r>
        <w:rPr>
          <w:rStyle w:val="DataTypeTok"/>
        </w:rPr>
        <w:t xml:space="preserve">Scheme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Endpoint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Nonce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ground, never reused</w:t>
      </w:r>
      <w:r>
        <w:br/>
      </w:r>
      <w:r>
        <w:rPr>
          <w:rStyle w:val="DataTypeTok"/>
        </w:rPr>
        <w:t xml:space="preserve">Link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) ::= ch(</w:t>
      </w:r>
      <w:r>
        <w:rPr>
          <w:rStyle w:val="DataTypeTok"/>
        </w:rPr>
        <w:t xml:space="preserve">In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% a link end as a Channel</w:t>
      </w:r>
      <w:r>
        <w:br/>
      </w:r>
      <w:r>
        <w:rPr>
          <w:rStyle w:val="DataTypeTok"/>
        </w:rPr>
        <w:t xml:space="preserve">Fault</w:t>
      </w:r>
      <w:r>
        <w:rPr>
          <w:rStyle w:val="NormalTok"/>
        </w:rPr>
        <w:t xml:space="preserve"> ::= ok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closed(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% closed = intentional (clean)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tempFail(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permFail(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Signature (modes)</w:t>
            </w:r>
          </w:p>
        </w:tc>
        <w:tc>
          <w:tcPr/>
          <w:p>
            <w:pPr>
              <w:pStyle w:val="Compact"/>
            </w:pPr>
            <w:r>
              <w:t xml:space="preserve">One-line semantics</w:t>
            </w:r>
          </w:p>
        </w:tc>
        <w:tc>
          <w:tcPr/>
          <w:p>
            <w:pPr>
              <w:pStyle w:val="Compact"/>
            </w:pPr>
            <w:r>
              <w:t xml:space="preserve">Language-authority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link_setup/4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(LinkId?, LinkRole?, Link, FaultStream)</w:t>
            </w:r>
          </w:p>
        </w:tc>
        <w:tc>
          <w:tcPr/>
          <w:p>
            <w:pPr>
              <w:pStyle w:val="Compact"/>
            </w:pPr>
            <w:r>
              <w:t xml:space="preserve">establish-or-reuse a link by ground LinkId; idempotent (FR-007)</w:t>
            </w:r>
          </w:p>
        </w:tc>
        <w:tc>
          <w:tcPr/>
          <w:p>
            <w:pPr>
              <w:pStyle w:val="Compact"/>
            </w:pPr>
            <w:r>
              <w:t xml:space="preserve">NEW pred</w:t>
            </w:r>
            <w:r>
              <w:t xml:space="preserve"> </w:t>
            </w:r>
            <w:r>
              <w:rPr>
                <w:rStyle w:val="VerbatimChar"/>
              </w:rPr>
              <w:t xml:space="preserve">'_link_setup'/5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server_listener/3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(LinkId?, Link, FaultStream)</w:t>
            </w:r>
          </w:p>
        </w:tc>
        <w:tc>
          <w:tcPr/>
          <w:p>
            <w:pPr>
              <w:pStyle w:val="Compact"/>
            </w:pPr>
            <w:r>
              <w:t xml:space="preserve">establish by listening (FR-002 path A)</w:t>
            </w:r>
          </w:p>
        </w:tc>
        <w:tc>
          <w:tcPr/>
          <w:p>
            <w:pPr>
              <w:pStyle w:val="Compact"/>
            </w:pPr>
            <w:r>
              <w:t xml:space="preserve">composable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client_connector/3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(LinkId?, Link, FaultStream)</w:t>
            </w:r>
          </w:p>
        </w:tc>
        <w:tc>
          <w:tcPr/>
          <w:p>
            <w:pPr>
              <w:pStyle w:val="Compact"/>
            </w:pPr>
            <w:r>
              <w:t xml:space="preserve">establish by connecting (FR-002 path A)</w:t>
            </w:r>
          </w:p>
        </w:tc>
        <w:tc>
          <w:tcPr/>
          <w:p>
            <w:pPr>
              <w:pStyle w:val="Compact"/>
            </w:pPr>
            <w:r>
              <w:t xml:space="preserve">composable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request_link/4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(LinkId?, AgentId?, Link, FaultStream)</w:t>
            </w:r>
          </w:p>
        </w:tc>
        <w:tc>
          <w:tcPr/>
          <w:p>
            <w:pPr>
              <w:pStyle w:val="Compact"/>
            </w:pPr>
            <w:r>
              <w:t xml:space="preserve">establish by handshake - initiate (FR-002 path B)</w:t>
            </w:r>
          </w:p>
        </w:tc>
        <w:tc>
          <w:tcPr/>
          <w:p>
            <w:pPr>
              <w:pStyle w:val="Compact"/>
            </w:pPr>
            <w:r>
              <w:t xml:space="preserve">NEW pred</w:t>
            </w:r>
            <w:r>
              <w:t xml:space="preserve"> </w:t>
            </w:r>
            <w:r>
              <w:rPr>
                <w:rStyle w:val="VerbatimChar"/>
              </w:rPr>
              <w:t xml:space="preserve">'_link_request'/5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accept_link/4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(LinkId?, Stream(request)?, Link, FaultStream)</w:t>
            </w:r>
          </w:p>
        </w:tc>
        <w:tc>
          <w:tcPr/>
          <w:p>
            <w:pPr>
              <w:pStyle w:val="Compact"/>
            </w:pPr>
            <w:r>
              <w:t xml:space="preserve">establish by handshake - accept (FR-002 path B)</w:t>
            </w:r>
          </w:p>
        </w:tc>
        <w:tc>
          <w:tcPr/>
          <w:p>
            <w:pPr>
              <w:pStyle w:val="Compact"/>
            </w:pPr>
            <w:r>
              <w:t xml:space="preserve">NEW pred</w:t>
            </w:r>
            <w:r>
              <w:t xml:space="preserve"> </w:t>
            </w:r>
            <w:r>
              <w:rPr>
                <w:rStyle w:val="VerbatimChar"/>
              </w:rPr>
              <w:t xml:space="preserve">'_link_accept'/5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link_send/3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out_relay/3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(Term?, Link?, Link)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(Term?, LinkId?, AgentId?)</w:t>
            </w:r>
          </w:p>
        </w:tc>
        <w:tc>
          <w:tcPr/>
          <w:p>
            <w:pPr>
              <w:pStyle w:val="Compact"/>
            </w:pPr>
            <w:r>
              <w:t xml:space="preserve">ground-relay send (FR-010/040)</w:t>
            </w:r>
          </w:p>
        </w:tc>
        <w:tc>
          <w:tcPr/>
          <w:p>
            <w:pPr>
              <w:pStyle w:val="Compact"/>
            </w:pPr>
            <w:r>
              <w:t xml:space="preserve">wrapper composable; LinkId-face backed by NEW kernel</w:t>
            </w:r>
            <w:r>
              <w:t xml:space="preserve"> </w:t>
            </w:r>
            <w:r>
              <w:rPr>
                <w:rStyle w:val="VerbatimChar"/>
              </w:rPr>
              <w:t xml:space="preserve">'_link_send'/3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link_recv/3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(Term, Link?, Link)</w:t>
            </w:r>
          </w:p>
        </w:tc>
        <w:tc>
          <w:tcPr/>
          <w:p>
            <w:pPr>
              <w:pStyle w:val="Compact"/>
            </w:pPr>
            <w:r>
              <w:t xml:space="preserve">receive one element (suspend-not-fail)</w:t>
            </w:r>
          </w:p>
        </w:tc>
        <w:tc>
          <w:tcPr/>
          <w:p>
            <w:pPr>
              <w:pStyle w:val="Compact"/>
            </w:pPr>
            <w:r>
              <w:t xml:space="preserve">composable (host ingress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link_monitor/2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(LinkId?, FaultStream)</w:t>
            </w:r>
          </w:p>
        </w:tc>
        <w:tc>
          <w:tcPr/>
          <w:p>
            <w:pPr>
              <w:pStyle w:val="Compact"/>
            </w:pPr>
            <w:r>
              <w:t xml:space="preserve">per-link fault monitor (FR-008/043-047)</w:t>
            </w:r>
          </w:p>
        </w:tc>
        <w:tc>
          <w:tcPr/>
          <w:p>
            <w:pPr>
              <w:pStyle w:val="Compact"/>
            </w:pPr>
            <w:r>
              <w:t xml:space="preserve">NEW pred</w:t>
            </w:r>
            <w:r>
              <w:t xml:space="preserve"> </w:t>
            </w:r>
            <w:r>
              <w:rPr>
                <w:rStyle w:val="VerbatimChar"/>
              </w:rPr>
              <w:t xml:space="preserve">'_link_monitor'/2</w:t>
            </w:r>
            <w:r>
              <w:t xml:space="preserve"> </w:t>
            </w:r>
            <w:r>
              <w:t xml:space="preserve">+ fault vocab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link_close/1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/2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(LinkId?)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(LinkId?, Reason?)</w:t>
            </w:r>
          </w:p>
        </w:tc>
        <w:tc>
          <w:tcPr/>
          <w:p>
            <w:pPr>
              <w:pStyle w:val="Compact"/>
            </w:pPr>
            <w:r>
              <w:t xml:space="preserve">ABRUPT teardown (graceful = stream-end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 pred</w:t>
            </w:r>
            <w:r>
              <w:t xml:space="preserve"> </w:t>
            </w:r>
            <w:r>
              <w:rPr>
                <w:rStyle w:val="VerbatimChar"/>
              </w:rPr>
              <w:t xml:space="preserve">'_link_close'/2</w:t>
            </w:r>
          </w:p>
        </w:tc>
      </w:tr>
    </w:tbl>
    <w:p>
      <w:pPr>
        <w:pStyle w:val="BodyText"/>
      </w:pPr>
      <w:r>
        <w:t xml:space="preserve">Key clauses (PROPOSED):</w:t>
      </w:r>
    </w:p>
    <w:p>
      <w:pPr>
        <w:pStyle w:val="SourceCode"/>
      </w:pPr>
      <w:r>
        <w:rPr>
          <w:rStyle w:val="NormalTok"/>
        </w:rPr>
        <w:t xml:space="preserve">link_setup(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ch(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?)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Role</w:t>
      </w:r>
      <w:r>
        <w:rPr>
          <w:rStyle w:val="NormalTok"/>
        </w:rPr>
        <w:t xml:space="preserve">?) |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_link_setup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accept_link(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[request(</w:t>
      </w:r>
      <w:r>
        <w:rPr>
          <w:rStyle w:val="DataTypeTok"/>
        </w:rPr>
        <w:t xml:space="preserve">LinkId2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FromPeer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ch(</w:t>
      </w:r>
      <w:r>
        <w:rPr>
          <w:rStyle w:val="DataTypeTok"/>
        </w:rPr>
        <w:t xml:space="preserve">Link_In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Link_Out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?)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 =?= </w:t>
      </w:r>
      <w:r>
        <w:rPr>
          <w:rStyle w:val="DataTypeTok"/>
        </w:rPr>
        <w:t xml:space="preserve">LinkId2</w:t>
      </w:r>
      <w:r>
        <w:rPr>
          <w:rStyle w:val="NormalTok"/>
        </w:rPr>
        <w:t xml:space="preserve">? |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_link_accept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FromPeer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Link_In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Link_Out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link_send(</w:t>
      </w:r>
      <w:r>
        <w:rPr>
          <w:rStyle w:val="DataTypeTok"/>
        </w:rPr>
        <w:t xml:space="preserve">Msg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ch(</w:t>
      </w:r>
      <w:r>
        <w:rPr>
          <w:rStyle w:val="DataTypeTok"/>
        </w:rPr>
        <w:t xml:space="preserve">In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Msg</w:t>
      </w:r>
      <w:r>
        <w:rPr>
          <w:rStyle w:val="NormalTok"/>
        </w:rPr>
        <w:t xml:space="preserve">?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?])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ch(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Msg</w:t>
      </w:r>
      <w:r>
        <w:rPr>
          <w:rStyle w:val="NormalTok"/>
        </w:rPr>
        <w:t xml:space="preserve">?) | </w:t>
      </w:r>
      <w:r>
        <w:rPr>
          <w:rStyle w:val="KeywordTok"/>
        </w:rPr>
        <w:t xml:space="preserve">true.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channel face</w:t>
      </w:r>
      <w:r>
        <w:br/>
      </w:r>
      <w:r>
        <w:rPr>
          <w:rStyle w:val="NormalTok"/>
        </w:rPr>
        <w:t xml:space="preserve">out_relay(</w:t>
      </w:r>
      <w:r>
        <w:rPr>
          <w:rStyle w:val="DataTypeTok"/>
        </w:rPr>
        <w:t xml:space="preserve">Msg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ToPeer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% LinkId face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Msg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ToPeer</w:t>
      </w:r>
      <w:r>
        <w:rPr>
          <w:rStyle w:val="NormalTok"/>
        </w:rPr>
        <w:t xml:space="preserve">?) |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_link_send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Msg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ToPeer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link_recv(</w:t>
      </w:r>
      <w:r>
        <w:rPr>
          <w:rStyle w:val="DataTypeTok"/>
        </w:rPr>
        <w:t xml:space="preserve">Msg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ch([</w:t>
      </w:r>
      <w:r>
        <w:rPr>
          <w:rStyle w:val="DataTypeTok"/>
        </w:rPr>
        <w:t xml:space="preserve">Msg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ch(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))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link_monitor(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?)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 |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_link_monitor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procedure link_close(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procedure link_close(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link_close(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 |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_link_close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abrupt)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link_close(</w:t>
      </w:r>
      <w:r>
        <w:rPr>
          <w:rStyle w:val="DataTypeTok"/>
        </w:rPr>
        <w:t xml:space="preserve">LinkId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?) |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_link_close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Verified correction (live code):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'_send'/3</w:t>
      </w:r>
      <w:r>
        <w:t xml:space="preserve"> </w:t>
      </w:r>
      <w:r>
        <w:t xml:space="preserve">kernel (</w:t>
      </w:r>
      <w:r>
        <w:rPr>
          <w:rStyle w:val="VerbatimChar"/>
        </w:rPr>
        <w:t xml:space="preserve">body_kernels.dart:658-745</w:t>
      </w:r>
      <w:r>
        <w:t xml:space="preserve">)</w:t>
      </w:r>
      <w:r>
        <w:t xml:space="preserve"> </w:t>
      </w:r>
      <w:r>
        <w:t xml:space="preserve">ABORTS unless its 2nd arg is a</w:t>
      </w:r>
      <w:r>
        <w:t xml:space="preserve"> </w:t>
      </w:r>
      <w:r>
        <w:rPr>
          <w:rStyle w:val="VerbatimChar"/>
        </w:rPr>
        <w:t xml:space="preserve">_w/2</w:t>
      </w:r>
      <w:r>
        <w:t xml:space="preserve">/</w:t>
      </w:r>
      <w:r>
        <w:rPr>
          <w:rStyle w:val="VerbatimChar"/>
        </w:rPr>
        <w:t xml:space="preserve">_r/2</w:t>
      </w:r>
      <w:r>
        <w:t xml:space="preserve"> </w:t>
      </w:r>
      <w:r>
        <w:t xml:space="preserve">global name and then runs the madGLP globalize</w:t>
      </w:r>
      <w:r>
        <w:t xml:space="preserve"> </w:t>
      </w:r>
      <w:r>
        <w:t xml:space="preserve">path - it is NOT a ground-relay, so it cannot back the base sender. Hence the NEW</w:t>
      </w:r>
      <w:r>
        <w:t xml:space="preserve"> </w:t>
      </w:r>
      <w:r>
        <w:rPr>
          <w:rStyle w:val="VerbatimChar"/>
        </w:rPr>
        <w:t xml:space="preserve">'_link_send'/3</w:t>
      </w:r>
      <w:r>
        <w:t xml:space="preserve"> </w:t>
      </w:r>
      <w:r>
        <w:t xml:space="preserve">kernel (ground frame, no globalize).</w:t>
      </w:r>
    </w:p>
    <w:p>
      <w:r>
        <w:pict>
          <v:rect style="width:0;height:1.5pt" o:hralign="center" o:hrstd="t" o:hr="t"/>
        </w:pict>
      </w:r>
    </w:p>
    <w:bookmarkEnd w:id="11"/>
    <w:bookmarkStart w:id="12" w:name="X4cca4da42f31dc14ab19e529087c037579e4477"/>
    <w:p>
      <w:pPr>
        <w:pStyle w:val="Heading1"/>
      </w:pPr>
      <w:r>
        <w:t xml:space="preserve">3. The stream model: scalar -&gt; stream -&gt; bounded pipe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Scalar 1w/1r:</w:t>
      </w:r>
      <w:r>
        <w:t xml:space="preserve"> </w:t>
      </w:r>
      <w:r>
        <w:rPr>
          <w:rStyle w:val="VerbatimChar"/>
        </w:rPr>
        <w:t xml:space="preserve">producer(X), consumer(X?)</w:t>
      </w:r>
      <w:r>
        <w:t xml:space="preserve"> </w:t>
      </w:r>
      <w:r>
        <w:t xml:space="preserve">- one value, bind-once.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 (unbounded pipe):</w:t>
      </w:r>
      <w:r>
        <w:t xml:space="preserve"> </w:t>
      </w:r>
      <w:r>
        <w:rPr>
          <w:rStyle w:val="VerbatimChar"/>
        </w:rPr>
        <w:t xml:space="preserve">Stream(T) ::= [] ; [T | Stream(T)]</w:t>
      </w:r>
      <w:r>
        <w:t xml:space="preserve">. The producer conses</w:t>
      </w:r>
      <w:r>
        <w:t xml:space="preserve"> </w:t>
      </w:r>
      <w:r>
        <w:rPr>
          <w:rStyle w:val="VerbatimChar"/>
        </w:rPr>
        <w:t xml:space="preserve">[V1,V2,... | Tail]</w:t>
      </w:r>
      <w:r>
        <w:t xml:space="preserve">; each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is a FRESH 1w/1r cell. A stream is a chain of scalar</w:t>
      </w:r>
      <w:r>
        <w:t xml:space="preserve"> </w:t>
      </w:r>
      <w:r>
        <w:t xml:space="preserve">cells. The consumer reads head-by-head and suspends on the unbound tail. A naive producer</w:t>
      </w:r>
      <w:r>
        <w:t xml:space="preserve"> </w:t>
      </w:r>
      <w:r>
        <w:t xml:space="preserve">can run ahead unboundedly.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Bounded pipe (flow control):</w:t>
      </w:r>
      <w:r>
        <w:t xml:space="preserve"> </w:t>
      </w:r>
      <w:r>
        <w:t xml:space="preserve">couple a reverse CREDIT/demand stream; the producer must</w:t>
      </w:r>
      <w:r>
        <w:t xml:space="preserve"> </w:t>
      </w:r>
      <w:r>
        <w:t xml:space="preserve">spend a credit per element and SUSPENDS (head unification on</w:t>
      </w:r>
      <w:r>
        <w:t xml:space="preserve"> </w:t>
      </w:r>
      <w:r>
        <w:rPr>
          <w:rStyle w:val="VerbatimChar"/>
        </w:rPr>
        <w:t xml:space="preserve">[more|Credits]</w:t>
      </w:r>
      <w:r>
        <w:t xml:space="preserve">) when none is</w:t>
      </w:r>
      <w:r>
        <w:t xml:space="preserve"> </w:t>
      </w:r>
      <w:r>
        <w:t xml:space="preserve">left - pure suspend-on-reader, no buffer object:</w:t>
      </w:r>
    </w:p>
    <w:p>
      <w:pPr>
        <w:pStyle w:val="SourceCode"/>
      </w:pPr>
      <w:r>
        <w:rPr>
          <w:rStyle w:val="DataTypeTok"/>
        </w:rPr>
        <w:t xml:space="preserve">Credit</w:t>
      </w:r>
      <w:r>
        <w:rPr>
          <w:rStyle w:val="NormalTok"/>
        </w:rPr>
        <w:t xml:space="preserve"> ::= more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procedure produce(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Credit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))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produce([</w:t>
      </w:r>
      <w:r>
        <w:rPr>
          <w:rStyle w:val="DataTypeTok"/>
        </w:rPr>
        <w:t xml:space="preserve">Item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Items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[more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Credits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?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?])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produce(</w:t>
      </w:r>
      <w:r>
        <w:rPr>
          <w:rStyle w:val="DataTypeTok"/>
        </w:rPr>
        <w:t xml:space="preserve">Items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Credits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produce([]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[])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% source done -&gt; close data</w:t>
      </w:r>
      <w:r>
        <w:br/>
      </w:r>
      <w:r>
        <w:br/>
      </w:r>
      <w:r>
        <w:rPr>
          <w:rStyle w:val="NormalTok"/>
        </w:rPr>
        <w:t xml:space="preserve">procedure consume(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Credit</w:t>
      </w:r>
      <w:r>
        <w:rPr>
          <w:rStyle w:val="NormalTok"/>
        </w:rPr>
        <w:t xml:space="preserve">))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consume(</w:t>
      </w:r>
      <w:r>
        <w:rPr>
          <w:rStyle w:val="DataTypeTok"/>
        </w:rPr>
        <w:t xml:space="preserve">Data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[more, more, more </w:t>
      </w:r>
      <w:r>
        <w:rPr>
          <w:rStyle w:val="Function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Credits</w:t>
      </w:r>
      <w:r>
        <w:rPr>
          <w:rStyle w:val="NormalTok"/>
        </w:rPr>
        <w:t xml:space="preserve">?])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drain(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Credits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window of 3</w:t>
      </w:r>
      <w:r>
        <w:br/>
      </w:r>
      <w:r>
        <w:br/>
      </w:r>
      <w:r>
        <w:rPr>
          <w:rStyle w:val="NormalTok"/>
        </w:rPr>
        <w:t xml:space="preserve">procedure use(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% illustrative external sink (app handler)</w:t>
      </w:r>
      <w:r>
        <w:br/>
      </w:r>
      <w:r>
        <w:rPr>
          <w:rStyle w:val="NormalTok"/>
        </w:rPr>
        <w:t xml:space="preserve">procedure drain(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Credit</w:t>
      </w:r>
      <w:r>
        <w:rPr>
          <w:rStyle w:val="NormalTok"/>
        </w:rPr>
        <w:t xml:space="preserve">))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drain([</w:t>
      </w:r>
      <w:r>
        <w:rPr>
          <w:rStyle w:val="DataTypeTok"/>
        </w:rPr>
        <w:t xml:space="preserve">Item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[more </w:t>
      </w:r>
      <w:r>
        <w:rPr>
          <w:rStyle w:val="Function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Credits</w:t>
      </w:r>
      <w:r>
        <w:rPr>
          <w:rStyle w:val="NormalTok"/>
        </w:rPr>
        <w:t xml:space="preserve">?])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use(</w:t>
      </w:r>
      <w:r>
        <w:rPr>
          <w:rStyle w:val="DataTypeTok"/>
        </w:rPr>
        <w:t xml:space="preserve">Item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drain(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Credits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drain([]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[])</w:t>
      </w:r>
      <w:r>
        <w:rPr>
          <w:rStyle w:val="KeywordTok"/>
        </w:rPr>
        <w:t xml:space="preserve">.</w:t>
      </w:r>
    </w:p>
    <w:p>
      <w:pPr>
        <w:pStyle w:val="FirstParagraph"/>
      </w:pPr>
      <w:r>
        <w:t xml:space="preserve">Invariant:</w:t>
      </w:r>
      <w:r>
        <w:t xml:space="preserve"> </w:t>
      </w:r>
      <w:r>
        <w:rPr>
          <w:rStyle w:val="VerbatimChar"/>
        </w:rPr>
        <w:t xml:space="preserve">items_produced - items_consumed &lt;= N</w:t>
      </w:r>
      <w:r>
        <w:t xml:space="preserve"> </w:t>
      </w:r>
      <w:r>
        <w:t xml:space="preserve">(the window). In the link layer this is</w:t>
      </w:r>
      <w:r>
        <w:t xml:space="preserve"> </w:t>
      </w:r>
      <w:r>
        <w:t xml:space="preserve">FR-025 backpressure, realized either BELOW the seam (the egress drainer’s bounded queue +</w:t>
      </w:r>
      <w:r>
        <w:t xml:space="preserve"> </w:t>
      </w:r>
      <w:r>
        <w:t xml:space="preserve">transport flow control - TCP window / HTTP/2</w:t>
      </w:r>
      <w:r>
        <w:t xml:space="preserve"> </w:t>
      </w:r>
      <w:r>
        <w:rPr>
          <w:rStyle w:val="VerbatimChar"/>
        </w:rPr>
        <w:t xml:space="preserve">WINDOW_UPDATE</w:t>
      </w:r>
      <w:r>
        <w:t xml:space="preserve"> </w:t>
      </w:r>
      <w:r>
        <w:t xml:space="preserve">/ WS backpressure / CoAP CON</w:t>
      </w:r>
      <w:r>
        <w:t xml:space="preserve"> </w:t>
      </w:r>
      <w:r>
        <w:t xml:space="preserve">acks - surfaced as producer suspension) or as a PROGRAM-VISIBLE credit back-channel (riding</w:t>
      </w:r>
      <w:r>
        <w:t xml:space="preserve"> </w:t>
      </w:r>
      <w:r>
        <w:t xml:space="preserve">the link’s reverse direction) for application-rate flow control. The credit stream IS the</w:t>
      </w:r>
      <w:r>
        <w:t xml:space="preserve"> </w:t>
      </w:r>
      <w:r>
        <w:t xml:space="preserve">same reverse direction as the B-&gt;A back-channel.</w:t>
      </w:r>
    </w:p>
    <w:p>
      <w:pPr>
        <w:pStyle w:val="BlockText"/>
      </w:pPr>
      <w:r>
        <w:rPr>
          <w:b/>
          <w:bCs/>
        </w:rPr>
        <w:t xml:space="preserve">KEY INSIGHT (HIGHLIGHTED) - flow control and the bidirectional link are ONE mechanism.</w:t>
      </w:r>
      <w:r>
        <w:t xml:space="preserve"> </w:t>
      </w:r>
      <w:r>
        <w:t xml:space="preserve">A bounded pipe over a link is just the forward data stream coupled to a reverse credit</w:t>
      </w:r>
      <w:r>
        <w:t xml:space="preserve"> </w:t>
      </w:r>
      <w:r>
        <w:t xml:space="preserve">stream, and</w:t>
      </w:r>
      <w:r>
        <w:t xml:space="preserve"> </w:t>
      </w:r>
      <w:r>
        <w:t xml:space="preserve">“bounded”</w:t>
      </w:r>
      <w:r>
        <w:t xml:space="preserve"> </w:t>
      </w:r>
      <w:r>
        <w:t xml:space="preserve">is GLP suspension, not a buffer object. The credit/demand stream is</w:t>
      </w:r>
      <w:r>
        <w:t xml:space="preserve"> </w:t>
      </w:r>
      <w:r>
        <w:t xml:space="preserve">the SAME reverse direction as the B-&gt;A back-channel - so application replies and flow-control</w:t>
      </w:r>
      <w:r>
        <w:t xml:space="preserve"> </w:t>
      </w:r>
      <w:r>
        <w:t xml:space="preserve">credits ride one mechanism. This is potentially a HUGE benefit (a major simplification of</w:t>
      </w:r>
      <w:r>
        <w:t xml:space="preserve"> </w:t>
      </w:r>
      <w:r>
        <w:t xml:space="preserve">flow control + back-channel into a single dataflow construct).</w:t>
      </w:r>
    </w:p>
    <w:p>
      <w:pPr>
        <w:pStyle w:val="BlockText"/>
      </w:pPr>
      <w:r>
        <w:rPr>
          <w:b/>
          <w:bCs/>
        </w:rPr>
        <w:t xml:space="preserve">[NEEDS FURTHER ELABORATION]</w:t>
      </w:r>
      <w:r>
        <w:t xml:space="preserve"> </w:t>
      </w:r>
      <w:r>
        <w:t xml:space="preserve">(Gabi, 2026-06-06). Flagged for deeper design work (OQ-F3):</w:t>
      </w:r>
      <w:r>
        <w:t xml:space="preserve"> </w:t>
      </w:r>
      <w:r>
        <w:t xml:space="preserve">the exact coupling of logical-term credits to byte-chunk credits; the fragmentation</w:t>
      </w:r>
      <w:r>
        <w:t xml:space="preserve"> </w:t>
      </w:r>
      <w:r>
        <w:t xml:space="preserve">interaction; the per-scheme mapping; and whether one back-channel multiplexes both B-&gt;A data</w:t>
      </w:r>
      <w:r>
        <w:t xml:space="preserve"> </w:t>
      </w:r>
      <w:r>
        <w:t xml:space="preserve">AND credits or uses separate streams.</w:t>
      </w:r>
    </w:p>
    <w:p>
      <w:pPr>
        <w:pStyle w:val="FirstParagraph"/>
      </w:pPr>
      <w:r>
        <w:rPr>
          <w:b/>
          <w:bCs/>
        </w:rPr>
        <w:t xml:space="preserve">Credit granularity (two coupled levels).</w:t>
      </w:r>
      <w:r>
        <w:t xml:space="preserve"> </w:t>
      </w:r>
      <w:r>
        <w:t xml:space="preserve">(Confirms Gabi’s model: per-byte-chunk, max for</w:t>
      </w:r>
      <w:r>
        <w:t xml:space="preserve"> </w:t>
      </w:r>
      <w:r>
        <w:t xml:space="preserve">safety, min one byte.)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Logical (GLP) credit</w:t>
      </w:r>
      <w:r>
        <w:t xml:space="preserve"> </w:t>
      </w:r>
      <w:r>
        <w:t xml:space="preserve">= one stream term/element (</w:t>
      </w:r>
      <w:r>
        <w:rPr>
          <w:rStyle w:val="VerbatimChar"/>
        </w:rPr>
        <w:t xml:space="preserve">more</w:t>
      </w:r>
      <w:r>
        <w:t xml:space="preserve"> </w:t>
      </w:r>
      <w:r>
        <w:t xml:space="preserve">= permission for one element).</w:t>
      </w:r>
      <w:r>
        <w:t xml:space="preserve"> </w:t>
      </w:r>
      <w:r>
        <w:t xml:space="preserve">Bounds the number of in-flight TERMS. This is what a GLP program sees.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 (byte) credit</w:t>
      </w:r>
      <w:r>
        <w:t xml:space="preserve"> </w:t>
      </w:r>
      <w:r>
        <w:t xml:space="preserve">= per byte-stream chunk, BELOW the seam (HTTP/2</w:t>
      </w:r>
      <w:r>
        <w:t xml:space="preserve"> </w:t>
      </w:r>
      <w:r>
        <w:rPr>
          <w:rStyle w:val="VerbatimChar"/>
        </w:rPr>
        <w:t xml:space="preserve">WINDOW_UPDATE</w:t>
      </w:r>
      <w:r>
        <w:t xml:space="preserve"> </w:t>
      </w:r>
      <w:r>
        <w:t xml:space="preserve">is byte-based; CoAP blockwise is block-based; TCP window is byte-based; WS via socket</w:t>
      </w:r>
      <w:r>
        <w:t xml:space="preserve"> </w:t>
      </w:r>
      <w:r>
        <w:t xml:space="preserve">backpressure). Bounds in-flight BYTES.</w:t>
      </w:r>
    </w:p>
    <w:p>
      <w:pPr>
        <w:pStyle w:val="Compact"/>
        <w:numPr>
          <w:ilvl w:val="0"/>
          <w:numId w:val="1002"/>
        </w:numPr>
      </w:pPr>
      <w:r>
        <w:t xml:space="preserve">They COMPOSE: a large term fragments (FR-022) into chunks, each byte-credited, so one</w:t>
      </w:r>
      <w:r>
        <w:t xml:space="preserve"> </w:t>
      </w:r>
      <w:r>
        <w:t xml:space="preserve">logical credit can consume several byte-chunk credits.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chunk applies (safety):</w:t>
      </w:r>
      <w:r>
        <w:t xml:space="preserve"> </w:t>
      </w:r>
      <w:r>
        <w:t xml:space="preserve">bounded so no oversized allocation - over-MTU frames</w:t>
      </w:r>
      <w:r>
        <w:t xml:space="preserve"> </w:t>
      </w:r>
      <w:r>
        <w:t xml:space="preserve">fragment; malformed/oversized/huge-arity frames fail safe within bounded memory and stack</w:t>
      </w:r>
      <w:r>
        <w:t xml:space="preserve"> </w:t>
      </w:r>
      <w:r>
        <w:t xml:space="preserve">(FR-022/FR-028).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one byte:</w:t>
      </w:r>
      <w:r>
        <w:t xml:space="preserve"> </w:t>
      </w:r>
      <w:r>
        <w:t xml:space="preserve">a credit always grants at least one byte of forward progress, so a</w:t>
      </w:r>
      <w:r>
        <w:t xml:space="preserve"> </w:t>
      </w:r>
      <w:r>
        <w:t xml:space="preserve">non-empty chunk can always advance - no zero-window deadlock (cf. TCP zero-window probe /</w:t>
      </w:r>
      <w:r>
        <w:t xml:space="preserve"> </w:t>
      </w:r>
      <w:r>
        <w:t xml:space="preserve">silly-window-syndrome avoidance).</w:t>
      </w:r>
    </w:p>
    <w:p>
      <w:r>
        <w:pict>
          <v:rect style="width:0;height:1.5pt" o:hralign="center" o:hrstd="t" o:hr="t"/>
        </w:pict>
      </w:r>
    </w:p>
    <w:bookmarkEnd w:id="12"/>
    <w:bookmarkStart w:id="13" w:name="X12a45799cf0bd47fb8539f73f598a4a33876ce9"/>
    <w:p>
      <w:pPr>
        <w:pStyle w:val="Heading1"/>
      </w:pPr>
      <w:r>
        <w:t xml:space="preserve">4. Link lifecycle: establish once, send/receive repeat, then close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 (once):</w:t>
      </w:r>
      <w:r>
        <w:t xml:space="preserve"> </w:t>
      </w:r>
      <w:r>
        <w:rPr>
          <w:rStyle w:val="VerbatimChar"/>
        </w:rPr>
        <w:t xml:space="preserve">server_listener</w:t>
      </w:r>
      <w:r>
        <w:t xml:space="preserve">/</w:t>
      </w:r>
      <w:r>
        <w:rPr>
          <w:rStyle w:val="VerbatimChar"/>
        </w:rPr>
        <w:t xml:space="preserve">client_connector</w:t>
      </w:r>
      <w:r>
        <w:t xml:space="preserve"> </w:t>
      </w:r>
      <w:r>
        <w:t xml:space="preserve">(path A) or</w:t>
      </w:r>
      <w:r>
        <w:t xml:space="preserve"> </w:t>
      </w:r>
      <w:r>
        <w:rPr>
          <w:rStyle w:val="VerbatimChar"/>
        </w:rPr>
        <w:t xml:space="preserve">request_link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accept_link</w:t>
      </w:r>
      <w:r>
        <w:t xml:space="preserve"> </w:t>
      </w:r>
      <w:r>
        <w:t xml:space="preserve">(path B).</w:t>
      </w:r>
      <w:r>
        <w:t xml:space="preserve"> </w:t>
      </w:r>
      <w:r>
        <w:t xml:space="preserve">2-3.</w:t>
      </w:r>
      <w:r>
        <w:t xml:space="preserve"> </w:t>
      </w:r>
      <w:r>
        <w:rPr>
          <w:b/>
          <w:bCs/>
        </w:rPr>
        <w:t xml:space="preserve">Send/receive (1..N times):</w:t>
      </w:r>
      <w:r>
        <w:t xml:space="preserve"> </w:t>
      </w:r>
      <w:r>
        <w:t xml:space="preserve">a link end is a stream;</w:t>
      </w:r>
      <w:r>
        <w:t xml:space="preserve"> </w:t>
      </w:r>
      <w:r>
        <w:rPr>
          <w:rStyle w:val="VerbatimChar"/>
        </w:rPr>
        <w:t xml:space="preserve">link_send</w:t>
      </w:r>
      <w:r>
        <w:t xml:space="preserve">/</w:t>
      </w:r>
      <w:r>
        <w:rPr>
          <w:rStyle w:val="VerbatimChar"/>
        </w:rPr>
        <w:t xml:space="preserve">link_recv</w:t>
      </w:r>
      <w:r>
        <w:t xml:space="preserve"> </w:t>
      </w:r>
      <w:r>
        <w:t xml:space="preserve">(or</w:t>
      </w:r>
      <w:r>
        <w:t xml:space="preserve"> </w:t>
      </w:r>
      <w:r>
        <w:t xml:space="preserve">direct stream recursion) repeat until the stream ends.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Graceful (default): stream-end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rPr>
          <w:b/>
          <w:bCs/>
        </w:rPr>
        <w:t xml:space="preserve">.</w:t>
      </w:r>
      <w:r>
        <w:t xml:space="preserve"> </w:t>
      </w:r>
      <w:r>
        <w:t xml:space="preserve">The producer binds its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tail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;</w:t>
      </w:r>
      <w:r>
        <w:t xml:space="preserve"> </w:t>
      </w:r>
      <w:r>
        <w:t xml:space="preserve">the consumer’s</w:t>
      </w:r>
      <w:r>
        <w:t xml:space="preserve"> </w:t>
      </w:r>
      <w:r>
        <w:rPr>
          <w:rStyle w:val="VerbatimChar"/>
        </w:rPr>
        <w:t xml:space="preserve">consume([])</w:t>
      </w:r>
      <w:r>
        <w:t xml:space="preserve"> </w:t>
      </w:r>
      <w:r>
        <w:t xml:space="preserve">fires. No primitive needed.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Abrupt: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link_close(LinkId)</w:t>
      </w:r>
      <w:r>
        <w:t xml:space="preserve"> </w:t>
      </w:r>
      <w:r>
        <w:t xml:space="preserve">(the 9th primitive) - tear down regardless of stream</w:t>
      </w:r>
      <w:r>
        <w:t xml:space="preserve"> </w:t>
      </w:r>
      <w:r>
        <w:t xml:space="preserve">state (early-stop / fault give-up / security kill), and the face for the element-level</w:t>
      </w:r>
      <w:r>
        <w:t xml:space="preserve"> </w:t>
      </w:r>
      <w:r>
        <w:rPr>
          <w:rStyle w:val="VerbatimChar"/>
        </w:rPr>
        <w:t xml:space="preserve">link_send</w:t>
      </w:r>
      <w:r>
        <w:t xml:space="preserve">/</w:t>
      </w:r>
      <w:r>
        <w:rPr>
          <w:rStyle w:val="VerbatimChar"/>
        </w:rPr>
        <w:t xml:space="preserve">link_recv</w:t>
      </w:r>
      <w:r>
        <w:t xml:space="preserve"> </w:t>
      </w:r>
      <w:r>
        <w:t xml:space="preserve">sugar (which hides the</w:t>
      </w:r>
      <w:r>
        <w:t xml:space="preserve"> </w:t>
      </w:r>
      <w:r>
        <w:rPr>
          <w:rStyle w:val="VerbatimChar"/>
        </w:rPr>
        <w:t xml:space="preserve">[]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Either way the host runs per-link GC (FR-024) and emits a terminal</w:t>
      </w:r>
      <w:r>
        <w:t xml:space="preserve"> </w:t>
      </w:r>
      <w:r>
        <w:rPr>
          <w:rStyle w:val="VerbatimChar"/>
        </w:rPr>
        <w:t xml:space="preserve">closed(LinkId, Reason)</w:t>
      </w:r>
      <w:r>
        <w:t xml:space="preserve"> </w:t>
      </w:r>
      <w:r>
        <w:t xml:space="preserve">(Reason =</w:t>
      </w:r>
      <w:r>
        <w:t xml:space="preserve"> </w:t>
      </w:r>
      <w:r>
        <w:rPr>
          <w:rStyle w:val="VerbatimChar"/>
        </w:rPr>
        <w:t xml:space="preserve">eos</w:t>
      </w:r>
      <w:r>
        <w:t xml:space="preserve"> </w:t>
      </w:r>
      <w:r>
        <w:t xml:space="preserve">for graceful, the user reason for</w:t>
      </w:r>
      <w:r>
        <w:t xml:space="preserve"> </w:t>
      </w:r>
      <w:r>
        <w:rPr>
          <w:rStyle w:val="VerbatimChar"/>
        </w:rPr>
        <w:t xml:space="preserve">link_close</w:t>
      </w:r>
      <w:r>
        <w:t xml:space="preserve">) on the monitor,</w:t>
      </w:r>
      <w:r>
        <w:t xml:space="preserve"> </w:t>
      </w:r>
      <w:r>
        <w:t xml:space="preserve">then ends the monitor stream. A disconnect that is NOT an intentional close yields</w:t>
      </w:r>
      <w:r>
        <w:t xml:space="preserve"> </w:t>
      </w:r>
      <w:r>
        <w:rPr>
          <w:rStyle w:val="VerbatimChar"/>
        </w:rPr>
        <w:t xml:space="preserve">tempFail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permFail</w:t>
      </w:r>
      <w:r>
        <w:t xml:space="preserve"> </w:t>
      </w:r>
      <w:r>
        <w:t xml:space="preserve">- never a logical Fail.</w:t>
      </w:r>
    </w:p>
    <w:p>
      <w:r>
        <w:pict>
          <v:rect style="width:0;height:1.5pt" o:hralign="center" o:hrstd="t" o:hr="t"/>
        </w:pict>
      </w:r>
    </w:p>
    <w:bookmarkEnd w:id="13"/>
    <w:bookmarkStart w:id="14" w:name="Xa463500546bddadc3a714f0441df2a61ed50957"/>
    <w:p>
      <w:pPr>
        <w:pStyle w:val="Heading1"/>
      </w:pPr>
      <w:r>
        <w:t xml:space="preserve">5. Worked example: producer/consumer split over HTTP</w:t>
      </w:r>
    </w:p>
    <w:p>
      <w:pPr>
        <w:pStyle w:val="FirstParagraph"/>
      </w:pPr>
      <w:r>
        <w:t xml:space="preserve">One role-parameterized program (FR-011); both nodes load it and boot with their ground</w:t>
      </w:r>
      <w:r>
        <w:t xml:space="preserve"> </w:t>
      </w:r>
      <w:r>
        <w:t xml:space="preserve">AgentId. The shared variable X becomes a link.</w:t>
      </w:r>
    </w:p>
    <w:p>
      <w:pPr>
        <w:pStyle w:val="SourceCode"/>
      </w:pPr>
      <w:r>
        <w:rPr>
          <w:rStyle w:val="FunctionTok"/>
        </w:rPr>
        <w:t xml:space="preserve">-</w:t>
      </w:r>
      <w:r>
        <w:rPr>
          <w:rStyle w:val="NormalTok"/>
        </w:rPr>
        <w:t xml:space="preserve">module(http_split_demo)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% "https" because the ends are on different hosts (FR-029 refuses plain http inter-host).</w:t>
      </w:r>
      <w:r>
        <w:br/>
      </w:r>
      <w:r>
        <w:rPr>
          <w:rStyle w:val="NormalTok"/>
        </w:rPr>
        <w:t xml:space="preserve">procedure demo_link(</w:t>
      </w:r>
      <w:r>
        <w:rPr>
          <w:rStyle w:val="DataTypeTok"/>
        </w:rPr>
        <w:t xml:space="preserve">LinkId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demo_link(link_id(</w:t>
      </w:r>
      <w:r>
        <w:rPr>
          <w:rStyle w:val="OtherTok"/>
        </w:rPr>
        <w:t xml:space="preserve">"</w:t>
      </w:r>
      <w:r>
        <w:rPr>
          <w:rStyle w:val="ErrorTok"/>
        </w:rPr>
        <w:t xml:space="preserve">https</w:t>
      </w:r>
      <w:r>
        <w:rPr>
          <w:rStyle w:val="OtherTok"/>
        </w:rPr>
        <w:t xml:space="preserve">"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ep(</w:t>
      </w:r>
      <w:r>
        <w:rPr>
          <w:rStyle w:val="OtherTok"/>
        </w:rPr>
        <w:t xml:space="preserve">"</w:t>
      </w:r>
      <w:r>
        <w:rPr>
          <w:rStyle w:val="ErrorTok"/>
        </w:rPr>
        <w:t xml:space="preserve">nodeB</w:t>
      </w:r>
      <w:r>
        <w:rPr>
          <w:rStyle w:val="OtherTok"/>
        </w:rPr>
        <w:t xml:space="preserve">.</w:t>
      </w:r>
      <w:r>
        <w:rPr>
          <w:rStyle w:val="ErrorTok"/>
        </w:rPr>
        <w:t xml:space="preserve">example</w:t>
      </w:r>
      <w:r>
        <w:rPr>
          <w:rStyle w:val="OtherTok"/>
        </w:rPr>
        <w:t xml:space="preserve">"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8443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procedure main(</w:t>
      </w:r>
      <w:r>
        <w:rPr>
          <w:rStyle w:val="DataTypeTok"/>
        </w:rPr>
        <w:t xml:space="preserve">AgentId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main(</w:t>
      </w:r>
      <w:r>
        <w:rPr>
          <w:rStyle w:val="DataTypeTok"/>
        </w:rPr>
        <w:t xml:space="preserve">Me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</w:t>
      </w:r>
      <w:r>
        <w:rPr>
          <w:rStyle w:val="NormalTok"/>
        </w:rPr>
        <w:t xml:space="preserve">? =?= producer |</w:t>
      </w:r>
      <w:r>
        <w:br/>
      </w:r>
      <w:r>
        <w:rPr>
          <w:rStyle w:val="NormalTok"/>
        </w:rPr>
        <w:t xml:space="preserve">    demo_link(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client_connector(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run_producer(</w:t>
      </w:r>
      <w:r>
        <w:rPr>
          <w:rStyle w:val="DataTypeTok"/>
        </w:rPr>
        <w:t xml:space="preserve">Link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main(</w:t>
      </w:r>
      <w:r>
        <w:rPr>
          <w:rStyle w:val="DataTypeTok"/>
        </w:rPr>
        <w:t xml:space="preserve">Me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</w:t>
      </w:r>
      <w:r>
        <w:rPr>
          <w:rStyle w:val="NormalTok"/>
        </w:rPr>
        <w:t xml:space="preserve">? =?= consumer |</w:t>
      </w:r>
      <w:r>
        <w:br/>
      </w:r>
      <w:r>
        <w:rPr>
          <w:rStyle w:val="NormalTok"/>
        </w:rPr>
        <w:t xml:space="preserve">    demo_link(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server_listener(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run_consumer(</w:t>
      </w:r>
      <w:r>
        <w:rPr>
          <w:rStyle w:val="DataTypeTok"/>
        </w:rPr>
        <w:t xml:space="preserve">Link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procedure run_producer(</w:t>
      </w:r>
      <w:r>
        <w:rPr>
          <w:rStyle w:val="DataTypeTok"/>
        </w:rPr>
        <w:t xml:space="preserve">Link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FaultStream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run_producer(ch(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produce([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procedure produce(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produce([</w:t>
      </w:r>
      <w:r>
        <w:rPr>
          <w:rStyle w:val="DataTypeTok"/>
        </w:rPr>
        <w:t xml:space="preserve">V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Vs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?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?])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?) | produce(</w:t>
      </w:r>
      <w:r>
        <w:rPr>
          <w:rStyle w:val="DataTypeTok"/>
        </w:rPr>
        <w:t xml:space="preserve">Vs</w:t>
      </w:r>
      <w:r>
        <w:rPr>
          <w:rStyle w:val="NormalTok"/>
        </w:rPr>
        <w:t xml:space="preserve">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produce([]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[])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% graceful close (outbound [])</w:t>
      </w:r>
      <w:r>
        <w:br/>
      </w:r>
      <w:r>
        <w:br/>
      </w:r>
      <w:r>
        <w:rPr>
          <w:rStyle w:val="NormalTok"/>
        </w:rPr>
        <w:t xml:space="preserve">procedure run_consumer(</w:t>
      </w:r>
      <w:r>
        <w:rPr>
          <w:rStyle w:val="DataTypeTok"/>
        </w:rPr>
        <w:t xml:space="preserve">Link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)?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FaultStream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run_consumer(ch(</w:t>
      </w:r>
      <w:r>
        <w:rPr>
          <w:rStyle w:val="DataTypeTok"/>
        </w:rPr>
        <w:t xml:space="preserve">In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[])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consume(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procedure consume(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consume([</w:t>
      </w:r>
      <w:r>
        <w:rPr>
          <w:rStyle w:val="DataTypeTok"/>
        </w:rPr>
        <w:t xml:space="preserve">V</w:t>
      </w:r>
      <w:r>
        <w:rPr>
          <w:rStyle w:val="FunctionTok"/>
        </w:rPr>
        <w:t xml:space="preserve">|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?) | use_value(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consume(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consume([])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% close detected (inbound [])</w:t>
      </w:r>
      <w:r>
        <w:br/>
      </w:r>
      <w:r>
        <w:br/>
      </w:r>
      <w:r>
        <w:rPr>
          <w:rStyle w:val="NormalTok"/>
        </w:rPr>
        <w:t xml:space="preserve">procedure use_value(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use_value(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?) | </w:t>
      </w:r>
      <w:r>
        <w:rPr>
          <w:rStyle w:val="StringTok"/>
        </w:rPr>
        <w:t xml:space="preserve">'</w:t>
      </w:r>
      <w:r>
        <w:rPr>
          <w:rStyle w:val="ErrorTok"/>
        </w:rPr>
        <w:t xml:space="preserve">_output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?)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End-to-end: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</w:t>
      </w:r>
      <w:r>
        <w:t xml:space="preserve"> </w:t>
      </w:r>
      <w:r>
        <w:t xml:space="preserve">- same source; B booted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, A booted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;</w:t>
      </w:r>
      <w:r>
        <w:t xml:space="preserve"> </w:t>
      </w:r>
      <w:r>
        <w:rPr>
          <w:rStyle w:val="VerbatimChar"/>
        </w:rPr>
        <w:t xml:space="preserve">Me? =?= producer</w:t>
      </w:r>
      <w:r>
        <w:t xml:space="preserve"> </w:t>
      </w:r>
      <w:r>
        <w:t xml:space="preserve">selects the role clause (ground-AgentId, three-valued).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</w:t>
      </w:r>
      <w:r>
        <w:t xml:space="preserve"> </w:t>
      </w:r>
      <w:r>
        <w:t xml:space="preserve">- B</w:t>
      </w:r>
      <w:r>
        <w:t xml:space="preserve"> </w:t>
      </w:r>
      <w:r>
        <w:rPr>
          <w:rStyle w:val="VerbatimChar"/>
        </w:rPr>
        <w:t xml:space="preserve">server_listener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'_link_setup'</w:t>
      </w:r>
      <w:r>
        <w:t xml:space="preserve"> </w:t>
      </w:r>
      <w:r>
        <w:t xml:space="preserve">starts the HTTPS server on</w:t>
      </w:r>
      <w:r>
        <w:t xml:space="preserve"> </w:t>
      </w:r>
      <w:r>
        <w:t xml:space="preserve">nodeB:8443, registers the link by ground LinkId, mints In/Out + Faults, installs the host</w:t>
      </w:r>
      <w:r>
        <w:t xml:space="preserve"> </w:t>
      </w:r>
      <w:r>
        <w:t xml:space="preserve">ingress (fills In) and egress drainer (drains Out);</w:t>
      </w:r>
      <w:r>
        <w:t xml:space="preserve"> 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SUSPENDS on empty In.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client_connector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'_link_setup'</w:t>
      </w:r>
      <w:r>
        <w:t xml:space="preserve"> </w:t>
      </w:r>
      <w:r>
        <w:t xml:space="preserve">dials nodeB:8443 (TLS). Same ground LinkId =&gt;</w:t>
      </w:r>
      <w:r>
        <w:t xml:space="preserve"> </w:t>
      </w:r>
      <w:r>
        <w:t xml:space="preserve">one bilateral link (FR-002/005). Establishment role is independent of data direction</w:t>
      </w:r>
      <w:r>
        <w:t xml:space="preserve"> </w:t>
      </w:r>
      <w:r>
        <w:t xml:space="preserve">(FR-004).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Send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produce</w:t>
      </w:r>
      <w:r>
        <w:t xml:space="preserve"> </w:t>
      </w:r>
      <w:r>
        <w:t xml:space="preserve">conses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etc. onto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in the HEAD;</w:t>
      </w:r>
      <w:r>
        <w:t xml:space="preserve"> </w:t>
      </w:r>
      <w:r>
        <w:rPr>
          <w:rStyle w:val="VerbatimChar"/>
        </w:rPr>
        <w:t xml:space="preserve">ground(Msg?)</w:t>
      </w:r>
      <w:r>
        <w:t xml:space="preserve"> </w:t>
      </w:r>
      <w:r>
        <w:t xml:space="preserve">guarantees</w:t>
      </w:r>
      <w:r>
        <w:t xml:space="preserve"> </w:t>
      </w:r>
      <w:r>
        <w:t xml:space="preserve">no placeholder/embedded reader crosses (FR-010). The egress drainer serializes (byte-parity</w:t>
      </w:r>
      <w:r>
        <w:t xml:space="preserve"> </w:t>
      </w:r>
      <w:r>
        <w:t xml:space="preserve">serializer + seq/version/CRC frame) and POSTs to 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Receive</w:t>
      </w:r>
      <w:r>
        <w:t xml:space="preserve"> </w:t>
      </w:r>
      <w:r>
        <w:t xml:space="preserve">- B’s ingress deserializes, runs the dedup gate (FR-021), binds the In tail</w:t>
      </w:r>
      <w:r>
        <w:t xml:space="preserve"> </w:t>
      </w:r>
      <w:r>
        <w:t xml:space="preserve">(writer-MGU on B’s LOCAL writer, FR-049), which reactivates the suspended</w:t>
      </w:r>
      <w:r>
        <w:t xml:space="preserve"> 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exactly</w:t>
      </w:r>
      <w:r>
        <w:t xml:space="preserve"> </w:t>
      </w:r>
      <w:r>
        <w:t xml:space="preserve">once (FR-051). B prints 42 - byte-identical to the unsplit run (SC-001).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- A’s</w:t>
      </w:r>
      <w:r>
        <w:t xml:space="preserve"> </w:t>
      </w:r>
      <w:r>
        <w:rPr>
          <w:rStyle w:val="VerbatimChar"/>
        </w:rPr>
        <w:t xml:space="preserve">produce([], [])</w:t>
      </w:r>
      <w:r>
        <w:t xml:space="preserve"> </w:t>
      </w:r>
      <w:r>
        <w:t xml:space="preserve">ends Out -&gt; END_STREAM -&gt; B’s</w:t>
      </w:r>
      <w:r>
        <w:t xml:space="preserve"> </w:t>
      </w:r>
      <w:r>
        <w:rPr>
          <w:rStyle w:val="VerbatimChar"/>
        </w:rPr>
        <w:t xml:space="preserve">consume([])</w:t>
      </w:r>
      <w:r>
        <w:t xml:space="preserve"> </w:t>
      </w:r>
      <w:r>
        <w:t xml:space="preserve">fires;</w:t>
      </w:r>
      <w:r>
        <w:t xml:space="preserve"> </w:t>
      </w:r>
      <w:r>
        <w:t xml:space="preserve">both directions ended -&gt; host GC -&gt;</w:t>
      </w:r>
      <w:r>
        <w:t xml:space="preserve"> </w:t>
      </w:r>
      <w:r>
        <w:rPr>
          <w:rStyle w:val="VerbatimChar"/>
        </w:rPr>
        <w:t xml:space="preserve">closed(LinkId, eos)</w:t>
      </w:r>
      <w:r>
        <w:t xml:space="preserve"> </w:t>
      </w:r>
      <w:r>
        <w:t xml:space="preserve">on the monitor.</w:t>
      </w:r>
    </w:p>
    <w:p>
      <w:pPr>
        <w:pStyle w:val="FirstParagraph"/>
      </w:pPr>
      <w:r>
        <w:t xml:space="preserve">Switching</w:t>
      </w:r>
      <w:r>
        <w:t xml:space="preserve"> </w:t>
      </w:r>
      <w:r>
        <w:rPr>
          <w:rStyle w:val="VerbatimChar"/>
        </w:rPr>
        <w:t xml:space="preserve">"https"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"wss"</w:t>
      </w:r>
      <w:r>
        <w:t xml:space="preserve">/</w:t>
      </w:r>
      <w:r>
        <w:rPr>
          <w:rStyle w:val="VerbatimChar"/>
        </w:rPr>
        <w:t xml:space="preserve">"mqtt"</w:t>
      </w:r>
      <w:r>
        <w:t xml:space="preserve">/</w:t>
      </w:r>
      <w:r>
        <w:rPr>
          <w:rStyle w:val="VerbatimChar"/>
        </w:rPr>
        <w:t xml:space="preserve">"coap"</w:t>
      </w:r>
      <w:r>
        <w:t xml:space="preserve"> </w:t>
      </w:r>
      <w:r>
        <w:t xml:space="preserve">changes ONLY the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LinkId</w:t>
      </w:r>
      <w:r>
        <w:t xml:space="preserve">; the</w:t>
      </w:r>
      <w:r>
        <w:t xml:space="preserve"> </w:t>
      </w:r>
      <w:r>
        <w:t xml:space="preserve">GLP program is unchanged (FR-006/013).</w:t>
      </w:r>
    </w:p>
    <w:p>
      <w:r>
        <w:pict>
          <v:rect style="width:0;height:1.5pt" o:hralign="center" o:hrstd="t" o:hr="t"/>
        </w:pict>
      </w:r>
    </w:p>
    <w:bookmarkEnd w:id="14"/>
    <w:bookmarkStart w:id="15" w:name="X1b5cd13126df8df9a92f51db45549755c6cfc20"/>
    <w:p>
      <w:pPr>
        <w:pStyle w:val="Heading1"/>
      </w:pPr>
      <w:r>
        <w:t xml:space="preserve">6. Transport leaves (corrected per the MQTT clarification)</w:t>
      </w:r>
    </w:p>
    <w:p>
      <w:pPr>
        <w:pStyle w:val="FirstParagraph"/>
      </w:pPr>
      <w:r>
        <w:rPr>
          <w:b/>
          <w:bCs/>
        </w:rPr>
        <w:t xml:space="preserve">At this level every link is peer-to-peer to the immediate peer.</w:t>
      </w:r>
      <w:r>
        <w:t xml:space="preserve"> </w:t>
      </w:r>
      <w:r>
        <w:t xml:space="preserve">Brokers/relays are at</w:t>
      </w:r>
      <w:r>
        <w:t xml:space="preserve"> </w:t>
      </w:r>
      <w:r>
        <w:t xml:space="preserve">another level, out of scope here. What differs per protocol is how the leaf maps the uniform</w:t>
      </w:r>
      <w:r>
        <w:t xml:space="preserve"> </w:t>
      </w:r>
      <w:r>
        <w:t xml:space="preserve">seam (open / send-bytes / recv-bytes / close + fault) and how it carries the reverse (B-&gt;A)</w:t>
      </w:r>
      <w:r>
        <w:t xml:space="preserve"> </w:t>
      </w:r>
      <w:r>
        <w:t xml:space="preserve">back-channel.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WS / WSS</w:t>
      </w:r>
      <w:r>
        <w:t xml:space="preserve"> </w:t>
      </w:r>
      <w:r>
        <w:t xml:space="preserve">- persistent full-duplex socket; In/Out map straight onto the two directions;</w:t>
      </w:r>
      <w:r>
        <w:t xml:space="preserve"> </w:t>
      </w:r>
      <w:r>
        <w:t xml:space="preserve">the listener (server) pushes B-&gt;A frames natively.</w:t>
      </w:r>
      <w:r>
        <w:t xml:space="preserve"> </w:t>
      </w:r>
      <w:r>
        <w:rPr>
          <w:rStyle w:val="VerbatimChar"/>
        </w:rPr>
        <w:t xml:space="preserve">wss</w:t>
      </w:r>
      <w:r>
        <w:t xml:space="preserve"> </w:t>
      </w:r>
      <w:r>
        <w:t xml:space="preserve">= WS over TLS. The natural fit.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HTTPS / mTLS</w:t>
      </w:r>
      <w:r>
        <w:t xml:space="preserve"> </w:t>
      </w:r>
      <w:r>
        <w:t xml:space="preserve">- HTTP over TLS. Over HTTP/2: one long-lived bidirectional stream (client</w:t>
      </w:r>
      <w:r>
        <w:t xml:space="preserve"> </w:t>
      </w:r>
      <w:r>
        <w:t xml:space="preserve">DATA = A-&gt;B, server DATA = B-&gt;A).</w:t>
      </w:r>
      <w:r>
        <w:t xml:space="preserve"> </w:t>
      </w:r>
      <w:r>
        <w:rPr>
          <w:b/>
          <w:bCs/>
        </w:rPr>
        <w:t xml:space="preserve">mTLS = mutual TLS:</w:t>
      </w:r>
      <w:r>
        <w:t xml:space="preserve"> </w:t>
      </w:r>
      <w:r>
        <w:t xml:space="preserve">the listener requires+verifies the</w:t>
      </w:r>
      <w:r>
        <w:t xml:space="preserve"> </w:t>
      </w:r>
      <w:r>
        <w:t xml:space="preserve">client cert and the connector presents one -&gt; both ends cryptographically authenticated,</w:t>
      </w:r>
      <w:r>
        <w:t xml:space="preserve"> </w:t>
      </w:r>
      <w:r>
        <w:t xml:space="preserve">serving FR-029 (TLS-by-default) and strengthening FR-026 (origin authentication). Over</w:t>
      </w:r>
      <w:r>
        <w:t xml:space="preserve"> </w:t>
      </w:r>
      <w:r>
        <w:t xml:space="preserve">HTTP/1.1 the back-channel uses response bodies / long-poll.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MQTT</w:t>
      </w:r>
      <w:r>
        <w:t xml:space="preserve"> </w:t>
      </w:r>
      <w:r>
        <w:t xml:space="preserve">- the immediate link is still peer-to-peer (e.g. peer&lt;-&gt;broker). The broker, if</w:t>
      </w:r>
      <w:r>
        <w:t xml:space="preserve"> </w:t>
      </w:r>
      <w:r>
        <w:t xml:space="preserve">present, is a SEPARATE node at ANOTHER level (its own P2P links to subscribers) and is</w:t>
      </w:r>
      <w:r>
        <w:t xml:space="preserve"> </w:t>
      </w:r>
      <w:r>
        <w:t xml:space="preserve">OUT OF SCOPE for the base link primitives. The base primitive just sees one bilateral P2P</w:t>
      </w:r>
      <w:r>
        <w:t xml:space="preserve"> </w:t>
      </w:r>
      <w:r>
        <w:t xml:space="preserve">link to its immediate peer; any fan-out/forwarding through a broker is a higher-level</w:t>
      </w:r>
      <w:r>
        <w:t xml:space="preserve"> </w:t>
      </w:r>
      <w:r>
        <w:t xml:space="preserve">concern (routing/glink-like), not modelled 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CoAP</w:t>
      </w:r>
      <w:r>
        <w:t xml:space="preserve"> </w:t>
      </w:r>
      <w:r>
        <w:t xml:space="preserve">- UDP, REST-like, constrained. A-&gt;B via PUT/POST; B-&gt;A back-channel via OBSERVE</w:t>
      </w:r>
      <w:r>
        <w:t xml:space="preserve"> </w:t>
      </w:r>
      <w:r>
        <w:t xml:space="preserve">(server push, RFC 7641). Small MTU (~1 KB) =&gt; blockwise transfer (RFC 7959) drives the</w:t>
      </w:r>
      <w:r>
        <w:t xml:space="preserve"> </w:t>
      </w:r>
      <w:r>
        <w:t xml:space="preserve">reliability sublayer’s fragment/reassemble (FR-022). CON (confirmable) messages for</w:t>
      </w:r>
      <w:r>
        <w:t xml:space="preserve"> </w:t>
      </w:r>
      <w:r>
        <w:t xml:space="preserve">transport ack/retransmit; our seq/dedup on top (FR-020/021). DTLS = the secure variant.</w:t>
      </w:r>
    </w:p>
    <w:p>
      <w:r>
        <w:pict>
          <v:rect style="width:0;height:1.5pt" o:hralign="center" o:hrstd="t" o:hr="t"/>
        </w:pict>
      </w:r>
    </w:p>
    <w:bookmarkEnd w:id="15"/>
    <w:bookmarkStart w:id="16" w:name="X4475a480ff084e8d9d1d073855676b510deaa5a"/>
    <w:p>
      <w:pPr>
        <w:pStyle w:val="Heading1"/>
      </w:pPr>
      <w:r>
        <w:t xml:space="preserve">7. The request/accept handshake establishment path (FR-002 path B)</w:t>
      </w:r>
    </w:p>
    <w:p>
      <w:pPr>
        <w:pStyle w:val="FirstParagraph"/>
      </w:pPr>
      <w:r>
        <w:t xml:space="preserve">Used when there is no direct listen/connect (NAT traversal, discovery, peer introduction).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initiates</w:t>
      </w:r>
      <w:r>
        <w:t xml:space="preserve"> </w:t>
      </w:r>
      <w:r>
        <w:rPr>
          <w:rStyle w:val="VerbatimChar"/>
        </w:rPr>
        <w:t xml:space="preserve">request_link(LinkId, B, Link, Faults)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'_link_request'</w:t>
      </w:r>
      <w:r>
        <w:t xml:space="preserve"> </w:t>
      </w:r>
      <w:r>
        <w:t xml:space="preserve">sends a</w:t>
      </w:r>
      <w:r>
        <w:t xml:space="preserve"> </w:t>
      </w:r>
      <w:r>
        <w:t xml:space="preserve">ground</w:t>
      </w:r>
      <w:r>
        <w:t xml:space="preserve"> </w:t>
      </w:r>
      <w:r>
        <w:rPr>
          <w:rStyle w:val="VerbatimChar"/>
        </w:rPr>
        <w:t xml:space="preserve">request(LinkId)</w:t>
      </w:r>
      <w:r>
        <w:t xml:space="preserve"> </w:t>
      </w:r>
      <w:r>
        <w:t xml:space="preserve">token to B over a rendezvous, mints A’s In/Out, and parks</w:t>
      </w:r>
      <w:r>
        <w:t xml:space="preserve"> </w:t>
      </w:r>
      <w:r>
        <w:t xml:space="preserve">(A’s recv suspends).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 accepts</w:t>
      </w:r>
      <w:r>
        <w:t xml:space="preserve"> </w:t>
      </w:r>
      <w:r>
        <w:t xml:space="preserve">- B reads its inbound RequestStream;</w:t>
      </w:r>
      <w:r>
        <w:t xml:space="preserve"> </w:t>
      </w:r>
      <w:r>
        <w:rPr>
          <w:rStyle w:val="VerbatimChar"/>
        </w:rPr>
        <w:t xml:space="preserve">accept_link(LinkId, RequestStream, Link, Faults)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request(LinkId2, FromPeer)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LinkId? =?= LinkId2?</w:t>
      </w:r>
      <w:r>
        <w:t xml:space="preserve"> </w:t>
      </w:r>
      <w:r>
        <w:t xml:space="preserve">(existing</w:t>
      </w:r>
      <w:r>
        <w:t xml:space="preserve"> </w:t>
      </w:r>
      <w:r>
        <w:t xml:space="preserve">guard, three-valued) and establishes via</w:t>
      </w:r>
      <w:r>
        <w:t xml:space="preserve"> </w:t>
      </w:r>
      <w:r>
        <w:rPr>
          <w:rStyle w:val="VerbatimChar"/>
        </w:rPr>
        <w:t xml:space="preserve">'_link_accept'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Convergence</w:t>
      </w:r>
      <w:r>
        <w:t xml:space="preserve"> </w:t>
      </w:r>
      <w:r>
        <w:t xml:space="preserve">- both route through the SAME</w:t>
      </w:r>
      <w:r>
        <w:t xml:space="preserve"> </w:t>
      </w:r>
      <w:r>
        <w:rPr>
          <w:rStyle w:val="VerbatimChar"/>
        </w:rPr>
        <w:t xml:space="preserve">'_link_setup'</w:t>
      </w:r>
      <w:r>
        <w:t xml:space="preserve"> </w:t>
      </w:r>
      <w:r>
        <w:t xml:space="preserve">registry keyed by ground</w:t>
      </w:r>
      <w:r>
        <w:t xml:space="preserve"> </w:t>
      </w:r>
      <w:r>
        <w:t xml:space="preserve">LinkId, so the resulting Link is indistinguishable from the listen/connect path</w:t>
      </w:r>
      <w:r>
        <w:t xml:space="preserve"> </w:t>
      </w:r>
      <w:r>
        <w:t xml:space="preserve">(</w:t>
      </w:r>
      <w:r>
        <w:t xml:space="preserve">“equivalent established link”</w:t>
      </w:r>
      <w:r>
        <w:t xml:space="preserve">, FR-002). Then send/receive/close are identical.</w:t>
      </w:r>
    </w:p>
    <w:p>
      <w:pPr>
        <w:pStyle w:val="FirstParagraph"/>
      </w:pPr>
      <w:r>
        <w:t xml:space="preserve">Rendezvous (OQ): in-band over the transport connect (recommended), a pre-established</w:t>
      </w:r>
      <w:r>
        <w:t xml:space="preserve"> </w:t>
      </w:r>
      <w:r>
        <w:t xml:space="preserve">bootstrap link, or a discovery service.</w:t>
      </w:r>
    </w:p>
    <w:p>
      <w:r>
        <w:pict>
          <v:rect style="width:0;height:1.5pt" o:hralign="center" o:hrstd="t" o:hr="t"/>
        </w:pict>
      </w:r>
    </w:p>
    <w:bookmarkEnd w:id="16"/>
    <w:bookmarkStart w:id="17" w:name="X34660c408a1a33406b851b44d629c3cbc710f5e"/>
    <w:p>
      <w:pPr>
        <w:pStyle w:val="Heading1"/>
      </w:pPr>
      <w:r>
        <w:t xml:space="preserve">8. Guard set (PROPOSED; against docs/guards-reference.md)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@&lt; @&gt; @=&lt; @&gt;=</w:t>
      </w:r>
      <w:r>
        <w:t xml:space="preserve"> </w:t>
      </w:r>
      <w:r>
        <w:t xml:space="preserve">(standard-order over GROUND terms; suspend-until-ground;</w:t>
      </w:r>
      <w:r>
        <w:t xml:space="preserve"> </w:t>
      </w:r>
      <w:r>
        <w:t xml:space="preserve">ground-implying for SRSW). Multi-site core edit: lexer (</w:t>
      </w:r>
      <w:r>
        <w:rPr>
          <w:rStyle w:val="VerbatimChar"/>
        </w:rPr>
        <w:t xml:space="preserve">@</w:t>
      </w:r>
      <w:r>
        <w:t xml:space="preserve"> </w:t>
      </w:r>
      <w:r>
        <w:t xml:space="preserve">lookahead vs</w:t>
      </w:r>
      <w:r>
        <w:t xml:space="preserve"> </w:t>
      </w:r>
      <w:r>
        <w:rPr>
          <w:rStyle w:val="VerbatimChar"/>
        </w:rPr>
        <w:t xml:space="preserve">Goal@Agent</w:t>
      </w:r>
      <w:r>
        <w:t xml:space="preserve">) +</w:t>
      </w:r>
      <w:r>
        <w:t xml:space="preserve"> </w:t>
      </w:r>
      <w:r>
        <w:t xml:space="preserve">token + parser + runner</w:t>
      </w:r>
      <w:r>
        <w:t xml:space="preserve"> </w:t>
      </w:r>
      <w:r>
        <w:rPr>
          <w:rStyle w:val="VerbatimChar"/>
        </w:rPr>
        <w:t xml:space="preserve">_evaluateGuard</w:t>
      </w:r>
      <w:r>
        <w:t xml:space="preserve"> </w:t>
      </w:r>
      <w:r>
        <w:t xml:space="preserve">+ SRSW analyzer + prelude.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</w:t>
      </w:r>
      <w:r>
        <w:t xml:space="preserve"> </w:t>
      </w:r>
      <w:r>
        <w:rPr>
          <w:rStyle w:val="VerbatimChar"/>
        </w:rPr>
        <w:t xml:space="preserve">atom/1</w:t>
      </w:r>
      <w:r>
        <w:t xml:space="preserve"> </w:t>
      </w:r>
      <w:r>
        <w:t xml:space="preserve">(runner has no arm -&gt; warn+fail today, but analyzer accepts+grounds it).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compound-operand-suspend (</w:t>
      </w:r>
      <w:r>
        <w:rPr>
          <w:rStyle w:val="VerbatimChar"/>
        </w:rPr>
        <w:t xml:space="preserve">_dereferenceWithTracking</w:t>
      </w:r>
      <w:r>
        <w:t xml:space="preserve"> </w:t>
      </w:r>
      <w:r>
        <w:t xml:space="preserve">must recurse into compound</w:t>
      </w:r>
      <w:r>
        <w:t xml:space="preserve"> </w:t>
      </w:r>
      <w:r>
        <w:t xml:space="preserve">args, mirroring the correct GroundEqual recursion) - today a nested unbound reader wrongly</w:t>
      </w:r>
      <w:r>
        <w:t xml:space="preserve"> </w:t>
      </w:r>
      <w:r>
        <w:t xml:space="preserve">FAILs (FR-034).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imported-reader-reactivation (</w:t>
      </w:r>
      <w:r>
        <w:rPr>
          <w:rStyle w:val="VerbatimChar"/>
        </w:rPr>
        <w:t xml:space="preserve">handleMadAssignment</w:t>
      </w:r>
      <w:r>
        <w:t xml:space="preserve"> </w:t>
      </w:r>
      <w:r>
        <w:t xml:space="preserve">must route imported-reader cells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bindImportedReader</w:t>
      </w:r>
      <w:r>
        <w:t xml:space="preserve">) - today such suspensions never wake (FR-035). [OPEN: D-B2-3</w:t>
      </w:r>
      <w:r>
        <w:t xml:space="preserve"> </w:t>
      </w:r>
      <w:r>
        <w:t xml:space="preserve">alternative - rule the link layer to local-pair writers only.]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DECLINE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Style w:val="VerbatimChar"/>
        </w:rPr>
        <w:t xml:space="preserve">\==</w:t>
      </w:r>
      <w:r>
        <w:t xml:space="preserve"> </w:t>
      </w:r>
      <w:r>
        <w:rPr>
          <w:rStyle w:val="VerbatimChar"/>
        </w:rPr>
        <w:t xml:space="preserve">\=</w:t>
      </w:r>
      <w:r>
        <w:t xml:space="preserve"> </w:t>
      </w:r>
      <w:r>
        <w:rPr>
          <w:rStyle w:val="VerbatimChar"/>
        </w:rPr>
        <w:t xml:space="preserve">reader/1</w:t>
      </w:r>
      <w:r>
        <w:t xml:space="preserve"> </w:t>
      </w:r>
      <w:r>
        <w:t xml:space="preserve">(redundant aliases / non-monotone).</w:t>
      </w:r>
      <w:r>
        <w:t xml:space="preserve"> </w:t>
      </w:r>
      <w:r>
        <w:rPr>
          <w:b/>
          <w:bCs/>
        </w:rPr>
        <w:t xml:space="preserve">Leave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=\=</w:t>
      </w:r>
      <w:r>
        <w:rPr>
          <w:b/>
          <w:bCs/>
        </w:rPr>
        <w:t xml:space="preserve"> </w:t>
      </w:r>
      <w:r>
        <w:rPr>
          <w:b/>
          <w:bCs/>
        </w:rPr>
        <w:t xml:space="preserve">untouched</w:t>
      </w:r>
      <w:r>
        <w:t xml:space="preserve"> </w:t>
      </w:r>
      <w:r>
        <w:t xml:space="preserve">(load-bearing).</w:t>
      </w:r>
    </w:p>
    <w:p>
      <w:pPr>
        <w:pStyle w:val="FirstParagraph"/>
      </w:pPr>
      <w:r>
        <w:t xml:space="preserve">Every new/changed guard must show three-valued ask-semantics (succeed / suspend-then-</w:t>
      </w:r>
      <w:r>
        <w:t xml:space="preserve"> </w:t>
      </w:r>
      <w:r>
        <w:t xml:space="preserve">reactivate-once / fail) as REPL Section-A runtime + Section-B/C type-check tests, with the</w:t>
      </w:r>
      <w:r>
        <w:t xml:space="preserve"> </w:t>
      </w:r>
      <w:r>
        <w:t xml:space="preserve">baseline suite green before/after (FR-039/067).</w:t>
      </w:r>
    </w:p>
    <w:p>
      <w:r>
        <w:pict>
          <v:rect style="width:0;height:1.5pt" o:hralign="center" o:hrstd="t" o:hr="t"/>
        </w:pict>
      </w:r>
    </w:p>
    <w:bookmarkEnd w:id="17"/>
    <w:bookmarkStart w:id="18" w:name="architecture-context-summary"/>
    <w:p>
      <w:pPr>
        <w:pStyle w:val="Heading1"/>
      </w:pPr>
      <w:r>
        <w:t xml:space="preserve">9. Architecture context (summary)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C#-first reference</w:t>
      </w:r>
      <w:r>
        <w:t xml:space="preserve"> </w:t>
      </w:r>
      <w:r>
        <w:t xml:space="preserve">(out/csharp, the mandated-default REPL; payload_serializer.cs is</w:t>
      </w:r>
      <w:r>
        <w:t xml:space="preserve"> </w:t>
      </w:r>
      <w:r>
        <w:t xml:space="preserve">byte-parity with Dart); Dart mirror authored AFTER the C# reference works (FR-055/056).</w:t>
      </w:r>
      <w:r>
        <w:t xml:space="preserve"> </w:t>
      </w:r>
      <w:r>
        <w:t xml:space="preserve">Hand-authored C# lives in a clobber-safe home OUTSIDE out/csharp and glp_runtime_net so a</w:t>
      </w:r>
      <w:r>
        <w:t xml:space="preserve"> </w:t>
      </w:r>
      <w:r>
        <w:t xml:space="preserve">codeconv regen cannot overwrite it (FR-057).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Uniform LinkTransport seam</w:t>
      </w:r>
      <w:r>
        <w:t xml:space="preserve"> </w:t>
      </w:r>
      <w:r>
        <w:t xml:space="preserve">(open / send-bytes / recv-bytes / close + fault) selected by</w:t>
      </w:r>
      <w:r>
        <w:t xml:space="preserve"> </w:t>
      </w:r>
      <w:r>
        <w:t xml:space="preserve">Scheme; per-protocol leaves behind it, per-platform, not auto-converted (FR-058).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Reliability sublayer</w:t>
      </w:r>
      <w:r>
        <w:t xml:space="preserve"> </w:t>
      </w:r>
      <w:r>
        <w:t xml:space="preserve">(the real net-new engineering): per-link sequence/dedup, FIFO +</w:t>
      </w:r>
      <w:r>
        <w:t xml:space="preserve"> </w:t>
      </w:r>
      <w:r>
        <w:t xml:space="preserve">reorder buffer, idempotent redelivery (today a duplicate frame CRASHES the agent - verified -</w:t>
      </w:r>
      <w:r>
        <w:t xml:space="preserve"> </w:t>
      </w:r>
      <w:r>
        <w:t xml:space="preserve">must become an absorbed no-op, FR-021), serializer cycle-guard + version byte + length/CRC +</w:t>
      </w:r>
      <w:r>
        <w:t xml:space="preserve"> </w:t>
      </w:r>
      <w:r>
        <w:t xml:space="preserve">fragmentation, epoch/fencing (split-brain), distributed GC, reply-table/CorrId, bounded</w:t>
      </w:r>
      <w:r>
        <w:t xml:space="preserve"> </w:t>
      </w:r>
      <w:r>
        <w:t xml:space="preserve">backpressure. Byte/behaviour-identical Dart&lt;-&gt;C# (FR-060/061).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Failure model</w:t>
      </w:r>
      <w:r>
        <w:t xml:space="preserve"> </w:t>
      </w:r>
      <w:r>
        <w:t xml:space="preserve">(above): faults are bound terms on the monitor stream; ok / closed /</w:t>
      </w:r>
      <w:r>
        <w:t xml:space="preserve"> </w:t>
      </w:r>
      <w:r>
        <w:t xml:space="preserve">tempFail / permFail; disconnect never -&gt; Fail.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Cross-runtime parity gate</w:t>
      </w:r>
      <w:r>
        <w:t xml:space="preserve"> </w:t>
      </w:r>
      <w:r>
        <w:t xml:space="preserve">(FR-059/062): one program split Dart-instance &lt;-&gt; C#-instance</w:t>
      </w:r>
      <w:r>
        <w:t xml:space="preserve"> </w:t>
      </w:r>
      <w:r>
        <w:t xml:space="preserve">over one link, equivalent to unsplit; an executed Dart&lt;-&gt;C# round-trip MUST pass before ship.</w:t>
      </w:r>
    </w:p>
    <w:p>
      <w:r>
        <w:pict>
          <v:rect style="width:0;height:1.5pt" o:hralign="center" o:hrstd="t" o:hr="t"/>
        </w:pict>
      </w:r>
    </w:p>
    <w:bookmarkEnd w:id="18"/>
    <w:bookmarkStart w:id="19" w:name="all-open-questions-consolidated"/>
    <w:p>
      <w:pPr>
        <w:pStyle w:val="Heading1"/>
      </w:pPr>
      <w:r>
        <w:t xml:space="preserve">10. ALL open questions (consolidated)</w:t>
      </w:r>
    </w:p>
    <w:p>
      <w:pPr>
        <w:pStyle w:val="FirstParagraph"/>
      </w:pPr>
      <w:r>
        <w:rPr>
          <w:b/>
          <w:bCs/>
        </w:rPr>
        <w:t xml:space="preserve">Primitives / establishment</w:t>
      </w:r>
      <w:r>
        <w:t xml:space="preserve"> </w:t>
      </w:r>
      <w:r>
        <w:t xml:space="preserve">- OQ-A1: single bidirectional</w:t>
      </w:r>
      <w:r>
        <w:t xml:space="preserve"> </w:t>
      </w:r>
      <w:r>
        <w:rPr>
          <w:rStyle w:val="VerbatimChar"/>
        </w:rPr>
        <w:t xml:space="preserve">Link(In,Out)</w:t>
      </w:r>
      <w:r>
        <w:t xml:space="preserve"> </w:t>
      </w:r>
      <w:r>
        <w:t xml:space="preserve">vs separate sender/receiver handle types</w:t>
      </w:r>
      <w:r>
        <w:t xml:space="preserve"> </w:t>
      </w:r>
      <w:r>
        <w:t xml:space="preserve">(recommend single bidirectional).</w:t>
      </w:r>
      <w:r>
        <w:t xml:space="preserve"> </w:t>
      </w:r>
      <w:r>
        <w:t xml:space="preserve">- OQ-A2: LinkId identity - ground compound</w:t>
      </w:r>
      <w:r>
        <w:t xml:space="preserve"> </w:t>
      </w:r>
      <w:r>
        <w:rPr>
          <w:rStyle w:val="VerbatimChar"/>
        </w:rPr>
        <w:t xml:space="preserve">link_id(Scheme, Endpoint, Nonce)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=?=</w:t>
      </w:r>
      <w:r>
        <w:t xml:space="preserve">/</w:t>
      </w:r>
      <w:r>
        <w:rPr>
          <w:rStyle w:val="VerbatimChar"/>
        </w:rPr>
        <w:t xml:space="preserve">@&lt;</w:t>
      </w:r>
      <w:r>
        <w:t xml:space="preserve"> </w:t>
      </w:r>
      <w:r>
        <w:t xml:space="preserve">test it with no new machinery - recommended) vs opaque host handle.</w:t>
      </w:r>
      <w:r>
        <w:t xml:space="preserve"> </w:t>
      </w:r>
      <w:r>
        <w:t xml:space="preserve">- OQ-A3: request/accept rendezvous - in-band over connect (recommended) vs bootstrap link vs</w:t>
      </w:r>
      <w:r>
        <w:t xml:space="preserve"> </w:t>
      </w:r>
      <w:r>
        <w:t xml:space="preserve">discovery service.</w:t>
      </w:r>
      <w:r>
        <w:t xml:space="preserve"> </w:t>
      </w:r>
      <w:r>
        <w:t xml:space="preserve">- OQ-A4: ratify exact names/arities for the NEW predicates</w:t>
      </w:r>
      <w:r>
        <w:t xml:space="preserve"> </w:t>
      </w:r>
      <w:r>
        <w:rPr>
          <w:rStyle w:val="VerbatimChar"/>
        </w:rPr>
        <w:t xml:space="preserve">'_link_setup'/5</w:t>
      </w:r>
      <w:r>
        <w:t xml:space="preserve">,</w:t>
      </w:r>
      <w:r>
        <w:t xml:space="preserve"> </w:t>
      </w:r>
      <w:r>
        <w:rPr>
          <w:rStyle w:val="VerbatimChar"/>
        </w:rPr>
        <w:t xml:space="preserve">'_link_request'/5</w:t>
      </w:r>
      <w:r>
        <w:t xml:space="preserve">,</w:t>
      </w:r>
      <w:r>
        <w:t xml:space="preserve"> </w:t>
      </w:r>
      <w:r>
        <w:rPr>
          <w:rStyle w:val="VerbatimChar"/>
        </w:rPr>
        <w:t xml:space="preserve">'_link_accept'/5</w:t>
      </w:r>
      <w:r>
        <w:t xml:space="preserve">,</w:t>
      </w:r>
      <w:r>
        <w:t xml:space="preserve"> </w:t>
      </w:r>
      <w:r>
        <w:rPr>
          <w:rStyle w:val="VerbatimChar"/>
        </w:rPr>
        <w:t xml:space="preserve">'_link_send'/3</w:t>
      </w:r>
      <w:r>
        <w:t xml:space="preserve">,</w:t>
      </w:r>
      <w:r>
        <w:t xml:space="preserve"> </w:t>
      </w:r>
      <w:r>
        <w:rPr>
          <w:rStyle w:val="VerbatimChar"/>
        </w:rPr>
        <w:t xml:space="preserve">'_link_monitor'/2</w:t>
      </w:r>
      <w:r>
        <w:t xml:space="preserve">,</w:t>
      </w:r>
      <w:r>
        <w:t xml:space="preserve"> </w:t>
      </w:r>
      <w:r>
        <w:rPr>
          <w:rStyle w:val="VerbatimChar"/>
        </w:rPr>
        <w:t xml:space="preserve">'_link_close'/2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Close / monitor</w:t>
      </w:r>
      <w:r>
        <w:t xml:space="preserve"> </w:t>
      </w:r>
      <w:r>
        <w:t xml:space="preserve">- OQ-C1: ratify</w:t>
      </w:r>
      <w:r>
        <w:t xml:space="preserve"> </w:t>
      </w:r>
      <w:r>
        <w:rPr>
          <w:rStyle w:val="VerbatimChar"/>
        </w:rPr>
        <w:t xml:space="preserve">link_close/1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/2</w:t>
      </w:r>
      <w:r>
        <w:t xml:space="preserve"> </w:t>
      </w:r>
      <w:r>
        <w:t xml:space="preserve">shape and the</w:t>
      </w:r>
      <w:r>
        <w:t xml:space="preserve"> </w:t>
      </w:r>
      <w:r>
        <w:rPr>
          <w:rStyle w:val="VerbatimChar"/>
        </w:rPr>
        <w:t xml:space="preserve">'_link_close'(LinkId?, Reason?)</w:t>
      </w:r>
      <w:r>
        <w:t xml:space="preserve"> </w:t>
      </w:r>
      <w:r>
        <w:t xml:space="preserve">kernel.</w:t>
      </w:r>
      <w:r>
        <w:t xml:space="preserve"> </w:t>
      </w:r>
      <w:r>
        <w:t xml:space="preserve">- OQ-C2: ratify the clean-close term name</w:t>
      </w:r>
      <w:r>
        <w:t xml:space="preserve"> </w:t>
      </w:r>
      <w:r>
        <w:rPr>
          <w:rStyle w:val="VerbatimChar"/>
        </w:rPr>
        <w:t xml:space="preserve">closed(LinkId, Reason)</w:t>
      </w:r>
      <w:r>
        <w:t xml:space="preserve"> </w:t>
      </w:r>
      <w:r>
        <w:t xml:space="preserve">(vs</w:t>
      </w:r>
      <w:r>
        <w:t xml:space="preserve"> </w:t>
      </w:r>
      <w:r>
        <w:rPr>
          <w:rStyle w:val="VerbatimChar"/>
        </w:rPr>
        <w:t xml:space="preserve">bye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eos</w:t>
      </w:r>
      <w:r>
        <w:t xml:space="preserve"> </w:t>
      </w:r>
      <w:r>
        <w:t xml:space="preserve">reason for graceful close.</w:t>
      </w:r>
    </w:p>
    <w:p>
      <w:pPr>
        <w:pStyle w:val="BodyText"/>
      </w:pPr>
      <w:r>
        <w:rPr>
          <w:b/>
          <w:bCs/>
        </w:rPr>
        <w:t xml:space="preserve">Flow control</w:t>
      </w:r>
      <w:r>
        <w:t xml:space="preserve"> </w:t>
      </w:r>
      <w:r>
        <w:t xml:space="preserve">- OQ-F1: default per-link window N (the drainer’s bounded-queue depth) - fixed /</w:t>
      </w:r>
      <w:r>
        <w:t xml:space="preserve"> </w:t>
      </w:r>
      <w:r>
        <w:t xml:space="preserve">scheme-defaulted / program-settable?</w:t>
      </w:r>
      <w:r>
        <w:t xml:space="preserve"> </w:t>
      </w:r>
      <w:r>
        <w:t xml:space="preserve">- OQ-F2: expose a program-visible credit back-channel in the MVP, or below-seam backpressure</w:t>
      </w:r>
      <w:r>
        <w:t xml:space="preserve"> </w:t>
      </w:r>
      <w:r>
        <w:t xml:space="preserve">only to start?</w:t>
      </w:r>
      <w:r>
        <w:t xml:space="preserve"> </w:t>
      </w:r>
      <w:r>
        <w:t xml:space="preserve">- OQ-F3 [NEEDS ELABORATION - flagged by Gabi as a potentially HUGE benefit]: the credit/demand</w:t>
      </w:r>
      <w:r>
        <w:t xml:space="preserve"> </w:t>
      </w:r>
      <w:r>
        <w:t xml:space="preserve">stream = the B-&gt;A back-channel unification. Elaborate: logical-term vs byte-chunk credit</w:t>
      </w:r>
      <w:r>
        <w:t xml:space="preserve"> </w:t>
      </w:r>
      <w:r>
        <w:t xml:space="preserve">coupling; fragmentation interaction with credit accounting; whether the GLP program sees only</w:t>
      </w:r>
      <w:r>
        <w:t xml:space="preserve"> </w:t>
      </w:r>
      <w:r>
        <w:t xml:space="preserve">logical credits (recommended) with byte credits below the seam; per-scheme mapping (HTTP/2</w:t>
      </w:r>
      <w:r>
        <w:t xml:space="preserve"> </w:t>
      </w:r>
      <w:r>
        <w:t xml:space="preserve">WINDOW_UPDATE / CoAP blockwise / WS backpressure / TCP window); and whether ONE back-channel</w:t>
      </w:r>
      <w:r>
        <w:t xml:space="preserve"> </w:t>
      </w:r>
      <w:r>
        <w:t xml:space="preserve">multiplexes both B-&gt;A data and credits or uses separate streams. (Max chunk for safety; min</w:t>
      </w:r>
      <w:r>
        <w:t xml:space="preserve"> </w:t>
      </w:r>
      <w:r>
        <w:t xml:space="preserve">one byte for progress.)</w:t>
      </w:r>
    </w:p>
    <w:p>
      <w:pPr>
        <w:pStyle w:val="BodyText"/>
      </w:pPr>
      <w:r>
        <w:rPr>
          <w:b/>
          <w:bCs/>
        </w:rPr>
        <w:t xml:space="preserve">Guards</w:t>
      </w:r>
      <w:r>
        <w:t xml:space="preserve"> </w:t>
      </w:r>
      <w:r>
        <w:t xml:space="preserve">- OQ-G1:</w:t>
      </w:r>
      <w:r>
        <w:t xml:space="preserve"> </w:t>
      </w:r>
      <w:r>
        <w:rPr>
          <w:rStyle w:val="VerbatimChar"/>
        </w:rPr>
        <w:t xml:space="preserve">@&lt;</w:t>
      </w:r>
      <w:r>
        <w:t xml:space="preserve"> </w:t>
      </w:r>
      <w:r>
        <w:t xml:space="preserve">total order (proposed Number &lt; String &lt; compound, then arity/functor/args) -</w:t>
      </w:r>
      <w:r>
        <w:t xml:space="preserve"> </w:t>
      </w:r>
      <w:r>
        <w:t xml:space="preserve">confirm, and that it is byte/behaviour-identical Dart&lt;-&gt;C# (FR-060).</w:t>
      </w:r>
      <w:r>
        <w:t xml:space="preserve"> </w:t>
      </w:r>
      <w:r>
        <w:t xml:space="preserve">- OQ-G2:</w:t>
      </w:r>
      <w:r>
        <w:t xml:space="preserve"> </w:t>
      </w:r>
      <w:r>
        <w:rPr>
          <w:rStyle w:val="VerbatimChar"/>
        </w:rPr>
        <w:t xml:space="preserve">@&lt;</w:t>
      </w:r>
      <w:r>
        <w:t xml:space="preserve"> </w:t>
      </w:r>
      <w:r>
        <w:t xml:space="preserve">family negatable or non-negatable (proposed non-negatable, complement</w:t>
      </w:r>
      <w:r>
        <w:t xml:space="preserve"> </w:t>
      </w:r>
      <w:r>
        <w:rPr>
          <w:rStyle w:val="VerbatimChar"/>
        </w:rPr>
        <w:t xml:space="preserve">@&gt;=</w:t>
      </w:r>
      <w:r>
        <w:t xml:space="preserve">).</w:t>
      </w:r>
      <w:r>
        <w:t xml:space="preserve"> </w:t>
      </w:r>
      <w:r>
        <w:t xml:space="preserve">- OQ-G3:</w:t>
      </w:r>
      <w:r>
        <w:t xml:space="preserve"> </w:t>
      </w:r>
      <w:r>
        <w:rPr>
          <w:rStyle w:val="VerbatimChar"/>
        </w:rPr>
        <w:t xml:space="preserve">atom/1</w:t>
      </w:r>
      <w:r>
        <w:t xml:space="preserve"> </w:t>
      </w:r>
      <w:r>
        <w:t xml:space="preserve">exact semantics - exact synonym of runtime</w:t>
      </w:r>
      <w:r>
        <w:t xml:space="preserve"> </w:t>
      </w:r>
      <w:r>
        <w:rPr>
          <w:rStyle w:val="VerbatimChar"/>
        </w:rPr>
        <w:t xml:space="preserve">string/1</w:t>
      </w:r>
      <w:r>
        <w:t xml:space="preserve"> </w:t>
      </w:r>
      <w:r>
        <w:t xml:space="preserve">(excludes</w:t>
      </w:r>
      <w:r>
        <w:t xml:space="preserve"> </w:t>
      </w:r>
      <w:r>
        <w:rPr>
          <w:rStyle w:val="VerbatimChar"/>
        </w:rPr>
        <w:t xml:space="preserve">[]</w:t>
      </w:r>
      <w:r>
        <w:t xml:space="preserve">/</w:t>
      </w:r>
      <w:r>
        <w:rPr>
          <w:rStyle w:val="VerbatimChar"/>
        </w:rPr>
        <w:t xml:space="preserve">nil</w:t>
      </w:r>
      <w:r>
        <w:t xml:space="preserve">),</w:t>
      </w:r>
      <w:r>
        <w:t xml:space="preserve"> </w:t>
      </w:r>
      <w:r>
        <w:t xml:space="preserve">or also accept</w:t>
      </w:r>
      <w:r>
        <w:t xml:space="preserve"> </w:t>
      </w:r>
      <w:r>
        <w:rPr>
          <w:rStyle w:val="VerbatimChar"/>
        </w:rPr>
        <w:t xml:space="preserve">[]</w:t>
      </w:r>
      <w:r>
        <w:t xml:space="preserve">?</w:t>
      </w:r>
      <w:r>
        <w:t xml:space="preserve"> </w:t>
      </w:r>
      <w:r>
        <w:t xml:space="preserve">- OQ-G4 (D-B2-3): imported-reader fix - wire</w:t>
      </w:r>
      <w:r>
        <w:t xml:space="preserve"> </w:t>
      </w:r>
      <w:r>
        <w:rPr>
          <w:rStyle w:val="VerbatimChar"/>
        </w:rPr>
        <w:t xml:space="preserve">handleMadAssignment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bindImportedReader</w:t>
      </w:r>
      <w:r>
        <w:t xml:space="preserve"> </w:t>
      </w:r>
      <w:r>
        <w:t xml:space="preserve">(fixes the latent core hazard for later glink) vs rule the link layer to local-pair writers</w:t>
      </w:r>
      <w:r>
        <w:t xml:space="preserve"> </w:t>
      </w:r>
      <w:r>
        <w:t xml:space="preserve">only (sufficient for the ground-relay MVP). Changes the fix entirely.</w:t>
      </w:r>
      <w:r>
        <w:t xml:space="preserve"> </w:t>
      </w:r>
      <w:r>
        <w:t xml:space="preserve">- OQ-G5 (SC-017): the</w:t>
      </w:r>
      <w:r>
        <w:t xml:space="preserve"> </w:t>
      </w:r>
      <w:r>
        <w:rPr>
          <w:rStyle w:val="VerbatimChar"/>
        </w:rPr>
        <w:t xml:space="preserve">=\=</w:t>
      </w:r>
      <w:r>
        <w:t xml:space="preserve">-gated division/mod guarantee targets which prelude? (no</w:t>
      </w:r>
      <w:r>
        <w:t xml:space="preserve"> </w:t>
      </w:r>
      <w:r>
        <w:rPr>
          <w:rStyle w:val="VerbatimChar"/>
        </w:rPr>
        <w:t xml:space="preserve">=\=</w:t>
      </w:r>
      <w:r>
        <w:t xml:space="preserve"> </w:t>
      </w:r>
      <w:r>
        <w:t xml:space="preserve">occurrence exists in programs/self.glp today.)</w:t>
      </w:r>
    </w:p>
    <w:p>
      <w:pPr>
        <w:pStyle w:val="BodyText"/>
      </w:pPr>
      <w:r>
        <w:rPr>
          <w:b/>
          <w:bCs/>
        </w:rPr>
        <w:t xml:space="preserve">Transport / scope</w:t>
      </w:r>
      <w:r>
        <w:t xml:space="preserve"> </w:t>
      </w:r>
      <w:r>
        <w:t xml:space="preserve">- OQ-T1: BLE LE-Audio BIS true-multi-reader vs SRSW - kept in scope as a later co-design item</w:t>
      </w:r>
      <w:r>
        <w:t xml:space="preserve"> </w:t>
      </w:r>
      <w:r>
        <w:t xml:space="preserve">(confirm it stays, not dropped).</w:t>
      </w:r>
      <w:r>
        <w:t xml:space="preserve"> </w:t>
      </w:r>
      <w:r>
        <w:t xml:space="preserve">- OQ-T2: per-platform matrix (T4) - which leaf on Windows vs Android.</w:t>
      </w:r>
    </w:p>
    <w:p>
      <w:pPr>
        <w:pStyle w:val="BodyText"/>
      </w:pPr>
      <w:r>
        <w:rPr>
          <w:b/>
          <w:bCs/>
        </w:rPr>
        <w:t xml:space="preserve">Non-language (for the eng/implementation gate, not the language decision)</w:t>
      </w:r>
      <w:r>
        <w:t xml:space="preserve"> </w:t>
      </w:r>
      <w:r>
        <w:t xml:space="preserve">- The reliability sublayer is substantial net-new work below the seam (0 hits today).</w:t>
      </w:r>
      <w:r>
        <w:t xml:space="preserve"> </w:t>
      </w:r>
      <w:r>
        <w:t xml:space="preserve">- The FR-021 duplicate-delivery crash is LIVE and must be fixed in lockstep with</w:t>
      </w:r>
      <w:r>
        <w:t xml:space="preserve"> </w:t>
      </w:r>
      <w:r>
        <w:rPr>
          <w:rStyle w:val="VerbatimChar"/>
        </w:rPr>
        <w:t xml:space="preserve">link_recv</w:t>
      </w:r>
      <w:r>
        <w:t xml:space="preserve">.</w:t>
      </w:r>
      <w:r>
        <w:t xml:space="preserve"> </w:t>
      </w:r>
      <w:r>
        <w:t xml:space="preserve">- The C# host predicates need the clobber-safe home (FR-057); the seam’s async recv signature</w:t>
      </w:r>
      <w:r>
        <w:t xml:space="preserve"> </w:t>
      </w:r>
      <w:r>
        <w:t xml:space="preserve">is a codeconv-escalation item.</w:t>
      </w:r>
      <w:r>
        <w:t xml:space="preserve"> </w:t>
      </w:r>
      <w:r>
        <w:t xml:space="preserve">- No deterministic distributed/real-transport test harness exists yet - integration testing is</w:t>
      </w:r>
      <w:r>
        <w:t xml:space="preserve"> </w:t>
      </w:r>
      <w:r>
        <w:t xml:space="preserve">net-new (see the tutorial+test plan).</w:t>
      </w:r>
    </w:p>
    <w:p>
      <w:r>
        <w:pict>
          <v:rect style="width:0;height:1.5pt" o:hralign="center" o:hrstd="t" o:hr="t"/>
        </w:pict>
      </w:r>
    </w:p>
    <w:bookmarkEnd w:id="19"/>
    <w:bookmarkStart w:id="20" w:name="invariants-preserved-checklist"/>
    <w:p>
      <w:pPr>
        <w:pStyle w:val="Heading1"/>
      </w:pPr>
      <w:r>
        <w:t xml:space="preserve">11. Invariants preserved (checklist)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SRSW per instance (FR-048)</w:t>
            </w:r>
          </w:p>
        </w:tc>
        <w:tc>
          <w:tcPr/>
          <w:p>
            <w:pPr>
              <w:pStyle w:val="Compact"/>
            </w:pPr>
            <w:r>
              <w:t xml:space="preserve">each side has its own local pair; every clause hand-checked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writer-MGU (FR-049)</w:t>
            </w:r>
          </w:p>
        </w:tc>
        <w:tc>
          <w:tcPr/>
          <w:p>
            <w:pPr>
              <w:pStyle w:val="Compact"/>
            </w:pPr>
            <w:r>
              <w:t xml:space="preserve">ingress binds only the local In-tail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three-valued / suspend-not-fail (FR-017/050)</w:t>
            </w:r>
          </w:p>
        </w:tc>
        <w:tc>
          <w:tcPr/>
          <w:p>
            <w:pPr>
              <w:pStyle w:val="Compact"/>
            </w:pPr>
            <w:r>
              <w:t xml:space="preserve">recv suspends on unbound In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reactivate exactly once (FR-051)</w:t>
            </w:r>
          </w:p>
        </w:tc>
        <w:tc>
          <w:tcPr/>
          <w:p>
            <w:pPr>
              <w:pStyle w:val="Compact"/>
            </w:pPr>
            <w:r>
              <w:t xml:space="preserve">one ingress bind wakes the suspended recv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bind-once monotonic (FR-052)</w:t>
            </w:r>
          </w:p>
        </w:tc>
        <w:tc>
          <w:tcPr/>
          <w:p>
            <w:pPr>
              <w:pStyle w:val="Compact"/>
            </w:pPr>
            <w:r>
              <w:t xml:space="preserve">dedup gate makes a redelivered frame a no-op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per-link FIFO (FR-018/053)</w:t>
            </w:r>
          </w:p>
        </w:tc>
        <w:tc>
          <w:tcPr/>
          <w:p>
            <w:pPr>
              <w:pStyle w:val="Compact"/>
            </w:pPr>
            <w:r>
              <w:t xml:space="preserve">Out cons order = wire send order = In bind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ground-relay (FR-010/040)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ground(Msg?)</w:t>
            </w:r>
            <w:r>
              <w:t xml:space="preserve"> </w:t>
            </w:r>
            <w:r>
              <w:t xml:space="preserve">gate in</w:t>
            </w:r>
            <w:r>
              <w:t xml:space="preserve"> </w:t>
            </w:r>
            <w:r>
              <w:rPr>
                <w:rStyle w:val="VerbatimChar"/>
              </w:rPr>
              <w:t xml:space="preserve">link_send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faults are data (FR-043)</w:t>
            </w:r>
          </w:p>
        </w:tc>
        <w:tc>
          <w:tcPr/>
          <w:p>
            <w:pPr>
              <w:pStyle w:val="Compact"/>
            </w:pPr>
            <w:r>
              <w:t xml:space="preserve">ok / closed / tempFail / permFail terms on the monitor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program, not a fork (FR-011)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main/1</w:t>
            </w:r>
            <w:r>
              <w:t xml:space="preserve">, role by ground AgentId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Multi-Protocol Peer-to-Peer Link Layer for Distributed GLP</dc:title>
  <dc:creator/>
  <cp:keywords/>
  <dcterms:created xsi:type="dcterms:W3CDTF">2026-06-06T18:28:14Z</dcterms:created>
  <dcterms:modified xsi:type="dcterms:W3CDTF">2026-06-06T18:28:14Z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  <property fmtid="{D5CDD505-2E9C-101B-9397-08002B2CF9AE}" pid="3" name="subtitle">
    <vt:lpwstr>Plan-stage Co-Design Dossier (feature 025) - illustrations, answers, and open questions</vt:lpwstr>
  </property>
</Properties>
</file>