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UNIVERSIDAD NACIONAL DE ITAPÚA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HUMANIDADES, CIENCIAS SOCIALES Y CULTURA GUARANÍ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ANÁLISIS DE NOTICIA ECONÓMICA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“Paraguay atrae a empresas argentinas que buscan invertir y producir para el Mercosur”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Alumna: Avis Jhovanca Benitez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Fecha: 16 de septiembre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1226480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264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1226578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265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1226480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264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Resumen breve de la noticia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Paraguay se presenta como un destino atractivo para empresas argentinas interesadas en invertir, expandir sus negocios y producir con miras al mercado del Mercosur. Una misión comercial integrada por 16 empresas y 28 empresarios argentinos visitó el país para explorar oportunidades principalmente en los sectores de construcción, ferretería y refrigeración.</w:t>
      </w:r>
    </w:p>
    <w:p w:rsidR="00000000" w:rsidDel="00000000" w:rsidP="00000000" w:rsidRDefault="00000000" w:rsidRPr="00000000" w14:paraId="00000015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La misión fue organizada por la Cancillería argentina, a través de su Embajada en Paraguay, con el objetivo de generar nuevos vínculos comerciales y presentar la oferta exportable argentina. Durante la visita se realizaron reuniones con autoridades y cámaras empresariales y se previó una ronda de negocios B2B con potenciales compradores, distribuidores y socios paraguayos.</w:t>
      </w:r>
    </w:p>
    <w:p w:rsidR="00000000" w:rsidDel="00000000" w:rsidP="00000000" w:rsidRDefault="00000000" w:rsidRPr="00000000" w14:paraId="00000016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Entre los factores que hacen atractivo a Paraguay se destacan los incentivos fiscales, la estabilidad y el acceso al mercado del Mercosur. Además, representantes de la Cámara Paraguayo-Argentina de Comercio señalaron que existe un creciente interés de empresas argentinas por instalarse en el país, aunque deben conocer y respetar las leyes y particularidades del mercado paraguayo.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Vocabulario Económico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Inversión: </w:t>
      </w:r>
      <w:r w:rsidDel="00000000" w:rsidR="00000000" w:rsidRPr="00000000">
        <w:rPr>
          <w:rtl w:val="0"/>
        </w:rPr>
        <w:t xml:space="preserve">Destinación de recursos económicos para crear, ampliar o mejorar una actividad productiva con la expectativa de obtener beneficios.</w:t>
      </w:r>
    </w:p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Inversión extranjera: </w:t>
      </w:r>
      <w:r w:rsidDel="00000000" w:rsidR="00000000" w:rsidRPr="00000000">
        <w:rPr>
          <w:rtl w:val="0"/>
        </w:rPr>
        <w:t xml:space="preserve">Capital aportado por personas o empresas de un país para desarrollar actividades económicas en otro país.</w:t>
      </w:r>
    </w:p>
    <w:p w:rsidR="00000000" w:rsidDel="00000000" w:rsidP="00000000" w:rsidRDefault="00000000" w:rsidRPr="00000000" w14:paraId="0000001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Exportación: </w:t>
      </w:r>
      <w:r w:rsidDel="00000000" w:rsidR="00000000" w:rsidRPr="00000000">
        <w:rPr>
          <w:rtl w:val="0"/>
        </w:rPr>
        <w:t xml:space="preserve">Venta de bienes o servicios producidos en un país hacia compradores de otros países.</w:t>
      </w:r>
    </w:p>
    <w:p w:rsidR="00000000" w:rsidDel="00000000" w:rsidP="00000000" w:rsidRDefault="00000000" w:rsidRPr="00000000" w14:paraId="0000001B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Importación: </w:t>
      </w:r>
      <w:r w:rsidDel="00000000" w:rsidR="00000000" w:rsidRPr="00000000">
        <w:rPr>
          <w:rtl w:val="0"/>
        </w:rPr>
        <w:t xml:space="preserve">Compra e ingreso de bienes o servicios provenientes de otro país.</w:t>
      </w:r>
    </w:p>
    <w:p w:rsidR="00000000" w:rsidDel="00000000" w:rsidP="00000000" w:rsidRDefault="00000000" w:rsidRPr="00000000" w14:paraId="0000001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Mercosur: </w:t>
      </w:r>
      <w:r w:rsidDel="00000000" w:rsidR="00000000" w:rsidRPr="00000000">
        <w:rPr>
          <w:rtl w:val="0"/>
        </w:rPr>
        <w:t xml:space="preserve">Proceso de integración regional que busca facilitar el comercio y la cooperación económica entre sus países miembros y asociados.</w:t>
      </w:r>
    </w:p>
    <w:p w:rsidR="00000000" w:rsidDel="00000000" w:rsidP="00000000" w:rsidRDefault="00000000" w:rsidRPr="00000000" w14:paraId="0000001D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Incentivos fiscales: </w:t>
      </w:r>
      <w:r w:rsidDel="00000000" w:rsidR="00000000" w:rsidRPr="00000000">
        <w:rPr>
          <w:rtl w:val="0"/>
        </w:rPr>
        <w:t xml:space="preserve">Beneficios o facilidades tributarias otorgados por el Estado para estimular determinadas actividades económicas o inversiones.</w:t>
      </w:r>
    </w:p>
    <w:p w:rsidR="00000000" w:rsidDel="00000000" w:rsidP="00000000" w:rsidRDefault="00000000" w:rsidRPr="00000000" w14:paraId="0000001E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Estabilidad económica: </w:t>
      </w:r>
      <w:r w:rsidDel="00000000" w:rsidR="00000000" w:rsidRPr="00000000">
        <w:rPr>
          <w:rtl w:val="0"/>
        </w:rPr>
        <w:t xml:space="preserve">Situación en la que una economía mantiene condiciones relativamente previsibles, favoreciendo la planificación y la inversión.</w:t>
      </w:r>
    </w:p>
    <w:p w:rsidR="00000000" w:rsidDel="00000000" w:rsidP="00000000" w:rsidRDefault="00000000" w:rsidRPr="00000000" w14:paraId="0000001F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Misión comercial: </w:t>
      </w:r>
      <w:r w:rsidDel="00000000" w:rsidR="00000000" w:rsidRPr="00000000">
        <w:rPr>
          <w:rtl w:val="0"/>
        </w:rPr>
        <w:t xml:space="preserve">Actividad organizada para conectar empresas de distintos países y generar oportunidades de negocios.</w:t>
      </w:r>
    </w:p>
    <w:p w:rsidR="00000000" w:rsidDel="00000000" w:rsidP="00000000" w:rsidRDefault="00000000" w:rsidRPr="00000000" w14:paraId="00000020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Ronda de negocios B2B: </w:t>
      </w:r>
      <w:r w:rsidDel="00000000" w:rsidR="00000000" w:rsidRPr="00000000">
        <w:rPr>
          <w:rtl w:val="0"/>
        </w:rPr>
        <w:t xml:space="preserve">Encuentro entre empresas para establecer contactos comerciales, acuerdos de compra, distribución, inversión o asociación.</w:t>
      </w:r>
    </w:p>
    <w:p w:rsidR="00000000" w:rsidDel="00000000" w:rsidP="00000000" w:rsidRDefault="00000000" w:rsidRPr="00000000" w14:paraId="00000021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Oferta exportable: </w:t>
      </w:r>
      <w:r w:rsidDel="00000000" w:rsidR="00000000" w:rsidRPr="00000000">
        <w:rPr>
          <w:rtl w:val="0"/>
        </w:rPr>
        <w:t xml:space="preserve">Conjunto de productos y servicios que un país o sus empresas tienen capacidad y condiciones para vender al exterior.</w:t>
      </w:r>
    </w:p>
    <w:p w:rsidR="00000000" w:rsidDel="00000000" w:rsidP="00000000" w:rsidRDefault="00000000" w:rsidRPr="00000000" w14:paraId="00000022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Socio comercial: </w:t>
      </w:r>
      <w:r w:rsidDel="00000000" w:rsidR="00000000" w:rsidRPr="00000000">
        <w:rPr>
          <w:rtl w:val="0"/>
        </w:rPr>
        <w:t xml:space="preserve">Persona, empresa o institución con la que se establece una relación económica o comercial.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Recomendaciones desde la carrera de Relaciones Internacionales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Fortalecer la diplomacia económica entre Paraguay y Argentina para facilitar inversiones, comercio y alianzas empresariales.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Promover espacios permanentes de diálogo entre gobiernos, embajadas, cámaras de comercio y empresas de ambos países.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Impulsar acuerdos y mecanismos de cooperación que faciliten la integración productiva dentro del Mercosur.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Difundir información clara sobre las leyes, requisitos y características del mercado paraguayo para los inversores extranjeros.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Fomentar misiones comerciales y rondas de negocios que permitan conectar empresas paraguayas con potenciales inversores y compradores internacionales.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Promover una inversión extranjera responsable que genere empleo, transferencia de conocimientos, innovación y beneficios para la economía paraguaya.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Acompañar desde la diplomacia y la cooperación internacional la búsqueda de nuevos mercados para los productos paraguayos.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Breve conclusión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La llegada de empresas argentinas interesadas en invertir y producir en Paraguay demuestra el atractivo que presenta el país como plataforma para acceder al mercado regional. Los incentivos fiscales, la estabilidad y la ubicación dentro del Mercosur son elementos que pueden favorecer la llegada de capital y la expansión de actividades productivas.</w:t>
      </w:r>
    </w:p>
    <w:p w:rsidR="00000000" w:rsidDel="00000000" w:rsidP="00000000" w:rsidRDefault="00000000" w:rsidRPr="00000000" w14:paraId="0000002D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Desde Relaciones Internacionales, este proceso demuestra la importancia de la diplomacia económica y de la cooperación regional. Fortalecer los vínculos entre Paraguay y Argentina puede generar nuevas oportunidades de comercio, inversión, empleo y desarrollo, siempre respetando las leyes y las características propias de cada país.</w:t>
      </w:r>
    </w:p>
    <w:sectPr>
      <w:footerReference r:id="rId9" w:type="default"/>
      <w:pgSz w:h="15840" w:w="12240" w:orient="portrait"/>
      <w:pgMar w:bottom="936" w:top="936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Avis Jhovanca Benitez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