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UNIVERSIDAD NACIONAL DE ITAPÚA</w:t>
      </w:r>
    </w:p>
    <w:p>
      <w:pPr>
        <w:spacing w:after="0"/>
        <w:jc w:val="center"/>
      </w:pPr>
      <w:r>
        <w:rPr>
          <w:b/>
          <w:sz w:val="24"/>
        </w:rPr>
        <w:t>Facultad de Humanidades, Ciencias Sociales y Cultura Guaraní</w:t>
      </w:r>
    </w:p>
    <w:p>
      <w:pPr>
        <w:spacing w:after="240"/>
        <w:jc w:val="center"/>
      </w:pPr>
      <w:r>
        <w:rPr>
          <w:b w:val="0"/>
          <w:sz w:val="24"/>
        </w:rPr>
        <w:t>Encarnación — Paraguay</w:t>
      </w:r>
    </w:p>
    <w:p>
      <w:pPr>
        <w:spacing w:after="100"/>
      </w:pPr>
      <w:r>
        <w:rPr>
          <w:b/>
          <w:sz w:val="24"/>
        </w:rPr>
        <w:t>FECHA: jueves 17 de septiembre del 2026    Trabajo N: 5</w:t>
      </w:r>
    </w:p>
    <w:p>
      <w:pPr>
        <w:spacing w:after="100"/>
      </w:pPr>
      <w:r>
        <w:rPr>
          <w:b/>
          <w:sz w:val="24"/>
        </w:rPr>
        <w:t>CARRERA: Licenciatura en Relaciones Internacionales</w:t>
      </w:r>
    </w:p>
    <w:p>
      <w:pPr>
        <w:spacing w:after="100"/>
      </w:pPr>
      <w:r>
        <w:rPr>
          <w:b/>
          <w:sz w:val="24"/>
        </w:rPr>
        <w:t>ALUMNA: Aylén Janeth Benítez Closs</w:t>
      </w:r>
    </w:p>
    <w:p>
      <w:pPr>
        <w:spacing w:after="240"/>
      </w:pPr>
      <w:r>
        <w:rPr>
          <w:b/>
          <w:sz w:val="24"/>
        </w:rPr>
        <w:t>Análisis de la Economía paraguaya e internacional</w:t>
      </w:r>
    </w:p>
    <w:p>
      <w:pPr>
        <w:spacing w:after="200"/>
        <w:jc w:val="center"/>
      </w:pPr>
      <w:r>
        <w:rPr>
          <w:b/>
          <w:sz w:val="26"/>
        </w:rPr>
        <w:t>TRABAJO PRACTICO SEMANAL</w:t>
      </w:r>
    </w:p>
    <w:p>
      <w:pPr>
        <w:spacing w:after="60"/>
      </w:pPr>
      <w:r>
        <w:rPr>
          <w:b/>
          <w:sz w:val="24"/>
        </w:rPr>
        <w:t>Objetivos:</w:t>
      </w:r>
    </w:p>
    <w:p>
      <w:pPr>
        <w:spacing w:after="40"/>
      </w:pPr>
      <w:r>
        <w:rPr>
          <w:b w:val="0"/>
          <w:sz w:val="24"/>
        </w:rPr>
        <w:t>● Actualizarse en temas de la Economía Nacional e Internacional</w:t>
      </w:r>
    </w:p>
    <w:p>
      <w:pPr>
        <w:spacing w:after="40"/>
      </w:pPr>
      <w:r>
        <w:rPr>
          <w:b w:val="0"/>
          <w:sz w:val="24"/>
        </w:rPr>
        <w:t>● Fortalecer conocimientos en microeconomía y macroeconomía</w:t>
      </w:r>
    </w:p>
    <w:p>
      <w:pPr>
        <w:spacing w:after="40"/>
      </w:pPr>
      <w:r>
        <w:rPr>
          <w:b w:val="0"/>
          <w:sz w:val="24"/>
        </w:rPr>
        <w:t>● Desarrollar vocabularios en el ámbito de la economía</w:t>
      </w:r>
    </w:p>
    <w:p>
      <w:pPr>
        <w:spacing w:after="40"/>
      </w:pPr>
      <w:r>
        <w:rPr>
          <w:b w:val="0"/>
          <w:sz w:val="24"/>
        </w:rPr>
        <w:t>● Incentivar la lectura</w:t>
      </w:r>
    </w:p>
    <w:p>
      <w:pPr>
        <w:spacing w:after="40"/>
      </w:pPr>
      <w:r>
        <w:rPr>
          <w:b w:val="0"/>
          <w:sz w:val="24"/>
        </w:rPr>
        <w:t>● Uso didáctico de la AI</w:t>
      </w:r>
    </w:p>
    <w:p>
      <w:pPr>
        <w:spacing w:after="60"/>
      </w:pPr>
      <w:r>
        <w:rPr>
          <w:b/>
          <w:sz w:val="24"/>
        </w:rPr>
        <w:t>Consigna:</w:t>
      </w:r>
    </w:p>
    <w:p>
      <w:pPr>
        <w:spacing w:after="40"/>
      </w:pPr>
      <w:r>
        <w:rPr>
          <w:b w:val="0"/>
          <w:sz w:val="24"/>
        </w:rPr>
        <w:t>1. Buscar noticias de la semana en el ámbito de la economía; nacional (diarios, internet – Facebook entre otros)</w:t>
      </w:r>
    </w:p>
    <w:p>
      <w:pPr>
        <w:spacing w:after="40"/>
      </w:pPr>
      <w:r>
        <w:rPr>
          <w:b w:val="0"/>
          <w:sz w:val="24"/>
        </w:rPr>
        <w:t>2. Dar lectura de la misma</w:t>
      </w:r>
    </w:p>
    <w:p>
      <w:pPr>
        <w:spacing w:after="40"/>
      </w:pPr>
      <w:r>
        <w:rPr>
          <w:b w:val="0"/>
          <w:sz w:val="24"/>
        </w:rPr>
        <w:t>3. Realizar un resumen</w:t>
      </w:r>
    </w:p>
    <w:p>
      <w:pPr>
        <w:spacing w:after="40"/>
      </w:pPr>
      <w:r>
        <w:rPr>
          <w:b w:val="0"/>
          <w:sz w:val="24"/>
        </w:rPr>
        <w:t>4. Entresacar los vocabularios desconocidos y definir</w:t>
      </w:r>
    </w:p>
    <w:p>
      <w:pPr>
        <w:spacing w:after="40"/>
      </w:pPr>
      <w:r>
        <w:rPr>
          <w:b w:val="0"/>
          <w:sz w:val="24"/>
        </w:rPr>
        <w:t>5. Presentar una conclusión</w:t>
      </w:r>
    </w:p>
    <w:p>
      <w:pPr>
        <w:spacing w:after="40"/>
      </w:pPr>
      <w:r>
        <w:rPr>
          <w:b w:val="0"/>
          <w:sz w:val="24"/>
        </w:rPr>
        <w:t>6. Dar una recomendación</w:t>
      </w:r>
    </w:p>
    <w:p>
      <w:pPr>
        <w:spacing w:after="200"/>
        <w:jc w:val="center"/>
      </w:pPr>
      <w:r>
        <w:rPr>
          <w:b/>
          <w:sz w:val="26"/>
        </w:rPr>
        <w:t>DESARROLLO</w:t>
      </w:r>
    </w:p>
    <w:p>
      <w:pPr>
        <w:spacing w:after="100"/>
      </w:pPr>
      <w:r>
        <w:rPr>
          <w:b/>
          <w:sz w:val="24"/>
        </w:rPr>
        <w:t>Dólar en Paraguay: por qué cambió la dinámica del tipo de cambio, según economistas</w:t>
      </w:r>
    </w:p>
    <w:p>
      <w:pPr>
        <w:spacing w:after="160"/>
      </w:pPr>
      <w:r>
        <w:rPr>
          <w:b w:val="0"/>
          <w:sz w:val="22"/>
        </w:rPr>
        <w:t>Fuente: ABC Color — 9 de septiembre de 2026.</w:t>
      </w:r>
    </w:p>
    <w:p>
      <w:pPr>
        <w:spacing w:after="60"/>
      </w:pPr>
      <w:r>
        <w:rPr>
          <w:b/>
          <w:sz w:val="24"/>
        </w:rPr>
        <w:t>3. Resumen</w:t>
      </w:r>
    </w:p>
    <w:p>
      <w:pPr>
        <w:spacing w:after="160"/>
      </w:pPr>
      <w:r>
        <w:rPr>
          <w:b w:val="0"/>
          <w:sz w:val="24"/>
        </w:rPr>
        <w:t>La noticia explica que la dinámica del dólar en Paraguay cambió debido a la diversificación productiva, la aparición de nuevos sectores exportadores y el ingreso de capitales internacionales. Según los economistas consultados por ABC Color, el flujo de divisas se volvió más estable durante el año y ya no se concentra solamente en los meses vinculados a las cosechas. También señalaron que algunos ahorristas prefieren invertir en guaraníes, mientras que quienes reciben dólares tienden a convertirlos rápidamente a moneda nacional. El artículo destaca que el fortalecimiento del guaraní tiene efectos diferentes: puede beneficiar a consumidores e importadores, pero generar presión sobre exportadores, cuyos ingresos están en dólares y cuyos costos se pagan en guaraníes. Finalmente, se resalta la importancia de formar profesionales técnicos para sostener el crecimiento económico.</w:t>
      </w:r>
    </w:p>
    <w:p>
      <w:pPr>
        <w:spacing w:after="60"/>
      </w:pPr>
      <w:r>
        <w:rPr>
          <w:b/>
          <w:sz w:val="24"/>
        </w:rPr>
        <w:t>4. Vocabulario desconocido</w:t>
      </w:r>
    </w:p>
    <w:p>
      <w:pPr>
        <w:spacing w:after="60"/>
      </w:pPr>
      <w:r>
        <w:rPr>
          <w:b w:val="0"/>
          <w:sz w:val="24"/>
        </w:rPr>
        <w:t>● Tipo de cambio: Precio de una moneda expresado en otra moneda, por ejemplo, el valor del dólar en guaraníes.</w:t>
      </w:r>
    </w:p>
    <w:p>
      <w:pPr>
        <w:spacing w:after="60"/>
      </w:pPr>
      <w:r>
        <w:rPr>
          <w:b w:val="0"/>
          <w:sz w:val="24"/>
        </w:rPr>
        <w:t>● Divisas: Monedas extranjeras utilizadas en operaciones comerciales y financieras.</w:t>
      </w:r>
    </w:p>
    <w:p>
      <w:pPr>
        <w:spacing w:after="60"/>
      </w:pPr>
      <w:r>
        <w:rPr>
          <w:b w:val="0"/>
          <w:sz w:val="24"/>
        </w:rPr>
        <w:t>● Diversificación productiva: Proceso de ampliar la variedad de bienes y servicios que produce o exporta un país.</w:t>
      </w:r>
    </w:p>
    <w:p>
      <w:pPr>
        <w:spacing w:after="60"/>
      </w:pPr>
      <w:r>
        <w:rPr>
          <w:b w:val="0"/>
          <w:sz w:val="24"/>
        </w:rPr>
        <w:t>● Apreciación cambiaria: Aumento del valor de una moneda nacional frente a una moneda extranjera.</w:t>
      </w:r>
    </w:p>
    <w:p>
      <w:pPr>
        <w:spacing w:after="60"/>
      </w:pPr>
      <w:r>
        <w:rPr>
          <w:b w:val="0"/>
          <w:sz w:val="24"/>
        </w:rPr>
        <w:t>● Competitividad: Capacidad de una empresa o país para ofrecer bienes y servicios y competir en el mercado.</w:t>
      </w:r>
    </w:p>
    <w:p>
      <w:pPr>
        <w:spacing w:after="60"/>
      </w:pPr>
      <w:r>
        <w:rPr>
          <w:b w:val="0"/>
          <w:sz w:val="24"/>
        </w:rPr>
        <w:t>● Capitales internacionales: Recursos financieros que ingresan desde otros países para invertir, prestar o realizar negocios.</w:t>
      </w:r>
    </w:p>
    <w:p>
      <w:pPr>
        <w:spacing w:after="60"/>
      </w:pPr>
      <w:r>
        <w:rPr>
          <w:b/>
          <w:sz w:val="24"/>
        </w:rPr>
        <w:t>5. Conclusión</w:t>
      </w:r>
    </w:p>
    <w:p>
      <w:pPr>
        <w:spacing w:after="160"/>
      </w:pPr>
      <w:r>
        <w:rPr>
          <w:b w:val="0"/>
          <w:sz w:val="24"/>
        </w:rPr>
        <w:t>La noticia demuestra que el mercado cambiario paraguayo está relacionado con los cambios en la producción, las exportaciones y el movimiento de capitales. Un guaraní fortalecido puede abaratar productos importados, pero también puede reducir los ingresos en moneda nacional de los exportadores. Por eso, es necesario observar sus efectos sobre los distintos sectores de la economía.</w:t>
      </w:r>
    </w:p>
    <w:p>
      <w:pPr>
        <w:spacing w:after="60"/>
      </w:pPr>
      <w:r>
        <w:rPr>
          <w:b/>
          <w:sz w:val="24"/>
        </w:rPr>
        <w:t>6. Recomendación</w:t>
      </w:r>
    </w:p>
    <w:p>
      <w:pPr>
        <w:spacing w:after="160"/>
      </w:pPr>
      <w:r>
        <w:rPr>
          <w:b w:val="0"/>
          <w:sz w:val="24"/>
        </w:rPr>
        <w:t>Se recomienda que las autoridades y los sectores productivos monitoreen los efectos del tipo de cambio sobre las exportaciones, las inversiones y el empleo. Además, Paraguay debe continuar diversificando su producción, mejorar su competitividad y fortalecer la formación técnica para sostener el crecimiento económico a largo plazo.</w:t>
      </w:r>
    </w:p>
    <w:p>
      <w:pPr>
        <w:spacing w:after="40"/>
      </w:pPr>
      <w:r>
        <w:rPr>
          <w:b/>
          <w:sz w:val="24"/>
        </w:rPr>
        <w:t>Fuente consultada:</w:t>
      </w:r>
    </w:p>
    <w:p>
      <w:pPr>
        <w:spacing w:after="40"/>
      </w:pPr>
      <w:r>
        <w:rPr>
          <w:b w:val="0"/>
          <w:sz w:val="22"/>
        </w:rPr>
        <w:t>ABC Color. “Dólar en Paraguay: por qué cambió la dinámica del tipo de cambio, según economistas”. 9 de septiembre de 2026.</w:t>
      </w:r>
    </w:p>
    <w:p>
      <w:pPr>
        <w:spacing w:after="0"/>
      </w:pPr>
      <w:r>
        <w:rPr>
          <w:b w:val="0"/>
          <w:sz w:val="20"/>
        </w:rPr>
        <w:t>https://www.abc.com.py/economia/2026/09/09/dolar-en-paraguay-por-que-cambio-la-dinamica-del-tipo-de-cambio-segun-economistas/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