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EB3" w:rsidRDefault="00794EB3" w:rsidP="0054761A">
      <w:pPr>
        <w:spacing w:before="1800" w:after="320"/>
      </w:pPr>
    </w:p>
    <w:p w:rsidR="00794EB3" w:rsidRDefault="003C6677">
      <w:pPr>
        <w:spacing w:after="200"/>
        <w:jc w:val="center"/>
      </w:pPr>
      <w:r>
        <w:rPr>
          <w:b/>
          <w:bCs/>
          <w:color w:val="0C4A6E"/>
          <w:sz w:val="80"/>
          <w:szCs w:val="80"/>
        </w:rPr>
        <w:t>SkyInnovators</w:t>
      </w:r>
    </w:p>
    <w:p w:rsidR="00794EB3" w:rsidRDefault="003C6677">
      <w:pPr>
        <w:spacing w:after="200"/>
        <w:jc w:val="center"/>
      </w:pPr>
      <w:r>
        <w:rPr>
          <w:i/>
          <w:iCs/>
          <w:color w:val="0891B2"/>
          <w:sz w:val="28"/>
          <w:szCs w:val="28"/>
        </w:rPr>
        <w:t>AI-Powered Drone Intelligence Platform</w:t>
      </w:r>
    </w:p>
    <w:p w:rsidR="00794EB3" w:rsidRDefault="003C6677">
      <w:pPr>
        <w:pBdr>
          <w:bottom w:val="single" w:sz="4" w:space="8" w:color="CBD5E1"/>
        </w:pBdr>
        <w:spacing w:after="480"/>
        <w:jc w:val="center"/>
      </w:pPr>
      <w:r>
        <w:rPr>
          <w:color w:val="64748B"/>
        </w:rPr>
        <w:t>README  —  Setup, Deployment and Quick Reference</w:t>
      </w:r>
    </w:p>
    <w:p w:rsidR="00794EB3" w:rsidRDefault="00794E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036"/>
        <w:gridCol w:w="2564"/>
        <w:gridCol w:w="2536"/>
      </w:tblGrid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891B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React + FastAPI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SegFormer-B4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PostgreSQL / Neon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HF Space (Docker)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What is SkyInnovators?</w:t>
      </w:r>
    </w:p>
    <w:p w:rsidR="00794EB3" w:rsidRDefault="003C6677">
      <w:pPr>
        <w:spacing w:before="80" w:after="120"/>
      </w:pPr>
      <w:r>
        <w:rPr>
          <w:color w:val="1E293B"/>
        </w:rPr>
        <w:t>SkyInnovators is a full-stack AI platform that analyses drone imagery and video footage using semantic segmentation. Upload a drone image or video, select an analysis module, and the platform returns a colour-coded pixel-level overlay showing land cover classes — healthy trees, dead/stressed trees, low vegetation, bare soil, water, roads, and buildings — alongside quantitative metrics and confidence scores.</w:t>
      </w:r>
    </w:p>
    <w:p w:rsidR="00794EB3" w:rsidRDefault="00794E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5"/>
        <w:gridCol w:w="4665"/>
      </w:tblGrid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Forestry &amp; Environment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Healthy tree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Dead / stressed tree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Forest Health Score (0–100%, trees only)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Tree Cover (% of image)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Land &amp; Vegetation Health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Bare soil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Low vegetation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Low vegetation coverage %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Infrastructure &amp; Hydrology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Water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Road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Building coverage 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All Modules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Interactive colour-coded overlay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Per-class toggle and opacity slider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CSV export of all metrics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Works on images and video files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Quick Start</w:t>
      </w:r>
    </w:p>
    <w:p w:rsidR="00794EB3" w:rsidRDefault="003C6677">
      <w:pPr>
        <w:pStyle w:val="Heading2"/>
      </w:pPr>
      <w: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18+ LTS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 build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3.11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15+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Local DB or Neon free tier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 Face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model Space deployment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Google Cloud project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OAuth2 (optional)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password reset emails (optional)</w:t>
            </w:r>
          </w:p>
        </w:tc>
      </w:tr>
    </w:tbl>
    <w:p w:rsidR="00794EB3" w:rsidRDefault="003C6677">
      <w:pPr>
        <w:pStyle w:val="Heading2"/>
      </w:pPr>
      <w:r>
        <w:t>1.  Clone the repository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git clone https://github.com/your-username/skyinnovators.git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skyinnovators</w:t>
      </w:r>
    </w:p>
    <w:p w:rsidR="00794EB3" w:rsidRDefault="003C6677">
      <w:pPr>
        <w:pStyle w:val="Heading2"/>
      </w:pPr>
      <w:r>
        <w:t>2.  Backend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backend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python -m venv venv &amp;&amp; source venv/bin/activate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pip install -r requirements.txt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Create a .env file in the backend directory: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DATABASE_URL=postgresql://user:password@localhost/skyinnovators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SECRET_KEY=your-minimum-32-character-random-secret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MODEL_API_URL=https://your-hf-space.hf.space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RESEND_API_KEY=re_xxxxxxxxxxxxxxxxxxxx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FRONTEND_URL=http://localhost:5173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VITE_GOOGLE_CLIENT_ID=your-client-id.apps.googleusercontent.com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Start the backend: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uvicorn main_progress:app --reload --port 8000</w:t>
      </w:r>
    </w:p>
    <w:p w:rsidR="00794EB3" w:rsidRDefault="003C667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 xml:space="preserve">ℹ  Tables are created automatically on first run. The API docs are available at http://localhost:8000/docs</w:t>
      </w:r>
    </w:p>
    <w:p w:rsidR="00794EB3" w:rsidRDefault="003C6677">
      <w:pPr>
        <w:pStyle w:val="Heading2"/>
      </w:pPr>
      <w:r>
        <w:t>3.  Frontend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../frontend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npm install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echo 'export const API_URL = "http://localhost:8000/";' &gt; src/config.js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npm run dev</w:t>
      </w:r>
    </w:p>
    <w:p w:rsidR="00794EB3" w:rsidRDefault="003C6677">
      <w:pPr>
        <w:spacing w:before="80" w:after="120"/>
      </w:pPr>
      <w:r>
        <w:rPr>
          <w:color w:val="1E293B"/>
        </w:rPr>
        <w:lastRenderedPageBreak/>
        <w:t>Frontend runs at http://localhost:5173</w:t>
      </w:r>
    </w:p>
    <w:p w:rsidR="00794EB3" w:rsidRDefault="003C6677">
      <w:pPr>
        <w:pStyle w:val="Heading2"/>
      </w:pPr>
      <w:r>
        <w:t>4.  Model API (Hugging Face Space)</w:t>
      </w:r>
    </w:p>
    <w:p w:rsidR="00794EB3" w:rsidRDefault="003C6677">
      <w:pPr>
        <w:spacing w:before="80" w:after="120"/>
      </w:pPr>
      <w:r>
        <w:rPr>
          <w:color w:val="1E293B"/>
        </w:rPr>
        <w:t>For local testing, use Colab Cell 15 (colab_api_cell.py):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 cells 1–7 in skyinnovators_v5_1.ipynb to load the model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 Cell 15 — it prints a Cloudflare tunnel URL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Copy the URL to your .env as MODEL_API_URL=https://xxxx.trycloudflare.com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Restart uvicorn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For production deployment to Hugging Face: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new Space at huggingface.co (Docker SDK, Public)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Upload app.py, Dockerfile, requirements.txt, README.md, segformer_v5.pth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HF_TOKEN as a Space build secret (Settings → Variables and secrets)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Wait for the build to complete (~10 min first time due to .pth copy)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Update MODEL_API_URL in your backend .env to the Space URL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Project Structure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skyinnovators/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backend/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main.py                   FastAPI app — all endpoints + SSE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models.py                 SQLAlchemy ORM (6 tables)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schemas.py                Pydantic request/response schemas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database.py               DB engine + session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sky_innovators_inference.py  HF Space caller + result formatter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mailer.py                 Resend email helper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│   ├── requirements.txt          Python dependencies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.env                      Environment variables (not committed)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uploaded_media/           Runtime upload directory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hf-space/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app.py                    Flask inference API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Dockerfile                Container definition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requirements.txt          Python dependencies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segformer_v5.pth          Trained model checkpoint (769 MB)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README.md                 HF Space config card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frontend/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│   ├── src/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├── components/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UploadZone.jsx    Two-phase upload + SSE progress bar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MediaLibrary.jsx  Media grid + inline analyze modal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AnalysisReport.jsx  Report + canvas overlay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│   │   │   ├── Dashboard.jsx     Home page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TelemetryData.jsx  Drone telemetry viewer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└── model.jsx          V1 / V2 model selector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└── config.js             API_URL constant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vite.config.js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tailwind.config.js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└── notebook/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├── skyinnovators_v5_1.ipynb  Training notebook (Google Colab)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└── colab_api_cell.py         Cell 15 — local test API server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Environment Variables Reference</w:t>
      </w:r>
    </w:p>
    <w:p w:rsidR="00794EB3" w:rsidRDefault="003C6677">
      <w:pPr>
        <w:pStyle w:val="Heading2"/>
      </w:pPr>
      <w:r>
        <w:t>Backend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 connection string (postgres:// auto-converted)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SECRET_KEY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JWT signing secret — minimum 32 random characters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MODEL_API_URL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✅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Base URL of the HF Space or Colab tunnel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RESEND_API_KEY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⚠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Required for password reset email to 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⚠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Used in password reset link (default: localhost:5173)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VITE_GOOGLE_CLIENT_ID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⚠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Required only if Google OAuth login is enabled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FRAME_STEP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⚠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Video sampling interval in frames (default: 15)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MODEL_TIMEOUT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 xml:space="preserve">⚠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Seconds before HF Space request times out (default: 120)</w:t>
            </w:r>
          </w:p>
        </w:tc>
      </w:tr>
    </w:tbl>
    <w:p w:rsidR="00794EB3" w:rsidRDefault="003C6677">
      <w:pPr>
        <w:pStyle w:val="Heading2"/>
      </w:pPr>
      <w:r>
        <w:t>HF Space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Where Set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HF_TOKEN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Build secret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 API token — needed at build time to cache model config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Runtime var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Path to .pth file (default: segformer_v5.pth)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API Quick Reference</w:t>
      </w:r>
    </w:p>
    <w:p w:rsidR="00794EB3" w:rsidRDefault="003C6677">
      <w:pPr>
        <w:pStyle w:val="Heading2"/>
      </w:pPr>
      <w:r>
        <w:t>Authentication</w:t>
      </w:r>
    </w:p>
    <w:p w:rsidR="00794EB3" w:rsidRDefault="003C6677">
      <w:pPr>
        <w:spacing w:before="80" w:after="120"/>
      </w:pPr>
      <w:r>
        <w:rPr>
          <w:color w:val="1E293B"/>
        </w:rPr>
        <w:t>All endpoints except /signup, /login, /auth/google, /forgot-password, /reset-password require: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&lt;jwt_token&gt;</w:t>
      </w:r>
    </w:p>
    <w:p w:rsidR="00794EB3" w:rsidRDefault="003C6677">
      <w:pPr>
        <w:spacing w:before="80" w:after="120"/>
      </w:pPr>
      <w:r>
        <w:rPr>
          <w:color w:val="1E293B"/>
        </w:rPr>
        <w:t>The SSE endpoint uses a query parameter instead (EventSource limitation):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GET /upload/{id}/analyze-stream?modules=[...]&amp;token=&lt;jwt_token&gt;</w:t>
      </w:r>
    </w:p>
    <w:p w:rsidR="00794EB3" w:rsidRDefault="003C6677">
      <w:pPr>
        <w:pStyle w:val="Heading2"/>
      </w:pPr>
      <w:r>
        <w:t>Core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000"/>
        <w:gridCol w:w="47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/signup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Register: { email, password, full_name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/login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Login: { email, password } → { access_token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/upload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Phase 1: multipart file + modules → { file.id, filename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/upload/{id}/analyze-stream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SSE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Phase 2: streams 5 progress events → done with aiResults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List all media files for current user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/media/{id}/results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scalar AI metrics as { module: { key: value }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/media/{id}/segmentation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{ frames: [ { timestamp_ms, segments: [...] } ]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/media/{id}/export/csv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Download CSV of all results for this file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/projects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/ 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List or create projects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/dashboard/stats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{ total_projects, total_files, total_area_scanned }</w:t>
            </w:r>
          </w:p>
        </w:tc>
      </w:tr>
    </w:tbl>
    <w:p w:rsidR="00794EB3" w:rsidRDefault="003C6677">
      <w:pPr>
        <w:pStyle w:val="Heading2"/>
      </w:pPr>
      <w:r>
        <w:t>SSE Event Format</w:t>
      </w:r>
    </w:p>
    <w:p w:rsidR="00794EB3" w:rsidRDefault="003C6677">
      <w:pPr>
        <w:spacing w:before="80" w:after="120"/>
      </w:pPr>
      <w:r>
        <w:rPr>
          <w:color w:val="1E293B"/>
        </w:rPr>
        <w:t>The /upload/{id}/analyze-stream endpoint emits events in this format: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"uploading",    "pct": 10,  "message": "File saved to storage"}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"metrics",      "pct": 25,  "message": "Sending to AI model..."}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"metrics",      "pct": 50,  "message": "AI metrics complete"}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"segmentation", "pct": 60,  "message": "Generating masks..."}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"segmentation", "pct": 80,  "message": "Masks ready (1 frames)"}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"saving",       "pct": 88,  "message": "Saving to database..."}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"done",         "pct": 100, "message": "Analysis complete",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"aiResults": {...}, "filename": "..."}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"error",        "pct": 0,   "message": "error description"}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2184"/>
        <w:gridCol w:w="4783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email, hashed_password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User accounts — email/password and Google OAuth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projects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title, owner_id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Project grouping for media files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media_files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filename, status, owner_id, project_id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Uploaded images and videos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analysis_results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media_id, module_name, result_data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Scalar metrics per module (JSON string)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segmentation_frames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media_id, timestamp_ms, segments_json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Per-frame RLE masks for canvas overlay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password_reset_tokens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email, token, expires_at, is_used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Single-use 1-hour password reset tokens</w:t>
            </w:r>
          </w:p>
        </w:tc>
      </w:tr>
    </w:tbl>
    <w:p w:rsidR="00794EB3" w:rsidRDefault="003C667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 xml:space="preserve">ℹ  Tables are created automatically by SQLAlchemy on first server startup via models.Base.metadata.create_all(). No migration tool is required for initial setup.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Production Deployment</w:t>
      </w:r>
    </w:p>
    <w:p w:rsidR="00794EB3" w:rsidRDefault="003C6677">
      <w:pPr>
        <w:pStyle w:val="Heading2"/>
      </w:pPr>
      <w:r>
        <w:t>Frontend — Vercel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Push frontend to a GitHub repository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Connect the repo at vercel.com → New Project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build command: npm run build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output directory: dist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environment variable: VITE_API_URL=https://your-render-api.onrender.com/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Deploy — Vercel auto-deploys on every push to main</w:t>
      </w:r>
    </w:p>
    <w:p w:rsidR="00794EB3" w:rsidRDefault="003C6677">
      <w:pPr>
        <w:pStyle w:val="Heading2"/>
      </w:pPr>
      <w:r>
        <w:t>Backend — Render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new Web Service at render.com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Connect your GitHub repo, set root directory to backend/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Runtime: Python 3.11  |  Build: pip install -r requirements.txt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Start command: uvicorn main_progress:app --host 0.0.0.0 --port $PORT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all environment variables from the .env reference above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a Render Disk (0.25 $/GB/month) mounted at /app/uploaded_media for persistent file storage</w:t>
      </w:r>
    </w:p>
    <w:p w:rsidR="00794EB3" w:rsidRDefault="003C6677">
      <w:pPr>
        <w:pBdr>
          <w:left w:val="single" w:sz="16" w:space="6" w:color="D97706"/>
        </w:pBdr>
        <w:shd w:val="clear" w:color="auto" w:fill="FFF7ED"/>
        <w:spacing w:before="120" w:after="120"/>
        <w:ind w:left="360" w:right="360"/>
      </w:pPr>
      <w:r>
        <w:rPr>
          <w:i/>
          <w:iCs/>
          <w:color w:val="92400E"/>
          <w:sz w:val="20"/>
          <w:szCs w:val="20"/>
        </w:rPr>
        <w:t xml:space="preserve">⚠  Without a persistent disk, uploaded files are lost when the Render service restarts. The database records remain but the static files become 404s.</w:t>
      </w:r>
    </w:p>
    <w:p w:rsidR="00794EB3" w:rsidRDefault="003C6677">
      <w:pPr>
        <w:pStyle w:val="Heading2"/>
      </w:pPr>
      <w:r>
        <w:t>Database — Neon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free project at neon.tech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Copy the connection string from the dashboard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DATABASE_URL in Render to this connection string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 xml:space="preserve">Tables are created on first backend startup — no further action needed</w:t>
      </w:r>
    </w:p>
    <w:p w:rsidR="00794EB3" w:rsidRDefault="003C6677">
      <w:pPr>
        <w:pStyle w:val="Heading2"/>
      </w:pPr>
      <w:r>
        <w:t>Model API — Hugging Face Space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Space at huggingface.co/new-space (Docker SDK, Public visibility)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Upload: app.py, Dockerfile, requirements.txt, README.md, segformer_v5.pth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 xml:space="preserve">Add HF_TOKEN as a build secret in Space Settings → Variables and secrets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Wait for build (~10 minutes — copies 769 MB checkpoint into Docker image)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Test: curl https://your-username-skyinnovators-model.hf.space/health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MODEL_API_URL in Render to the Space base URL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404 on /predict from backend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Test {MODEL_API_URL}/health in browser. If 404, Space URL is wrong or Space is still building.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403 Forbidden on HF Space requests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Space is private. Either make it public (Space Settings) or add HF_TOKEN to backend .env.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Overlay does not appear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Open browser console. Check for CORS errors. Ensure media element has crossOrigin='anonymous'.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Overlay covers black letterbox bars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This is a sizing bug in OverlayCanvas — ensure you are using the latest AnalysisReport.jsx.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Only one class visible when multiple are toggled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Old bug where putImageData erased layers. Ensure you are using the latest AnalysisReport.jsx with offscreen canvas compositing.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Video overlay goes blank after loop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Ensure seeked and playing event listeners are registered. Use latest AnalysisReport.jsx.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 Space: 429 Too Many Requests on startup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Add HF_TOKEN as a build secret and rebuild the Space to cache the model config at build time.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FileNotFoundError: segformer_v5.pth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Confirm .pth is in the Space repo root. Dockerfile must have: COPY segformer_v5.pth 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SSE stream never emits 'done'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Check Render logs. If HF Space is unreachable, stream emits 'error' with the connection message.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Database: relation does not exist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Run the backend once — SQLAlchemy creates all tables on startup.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Uploaded files return 404 after restart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Add a Render Disk at /app/uploaded_media. Without it, files are lost on restart.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Full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React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18.x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UI framework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5.x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Build tool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Tailwind CSS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Styling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HTML5 Canvas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Native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Segmentation overlay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EventSource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Native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SSE progress streaming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FastAPI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0.110+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REST + SSE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3.11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 runtime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SQLAlchemy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2.x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ORM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PyJWT + bcrypt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latest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Auth + password hashing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exifread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GPS telemetry extraction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SegFormer-B4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HuggingFace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Semantic segmentation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PyTorch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2.2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Deep learning framework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albumentations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1.4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Image augmentation + transforms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 serving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15+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Relational database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 CDN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Render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Neon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Serverless PostgreSQL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 Face Space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 inference container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Transactional emails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Contributing and Extending</w:t>
      </w:r>
    </w:p>
    <w:p w:rsidR="00794EB3" w:rsidRDefault="003C6677">
      <w:pPr>
        <w:pStyle w:val="Heading2"/>
      </w:pPr>
      <w:r>
        <w:t>Adding a New Analysis Module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the module key to sky_innovators_inference.py → MODULE_METRIC_KEYS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metric computation in app.py (HF Space) → the metrics dict in /predict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the module to MODULE_NAMES in UploadZone.jsx and MediaLibrary.jsx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The Results Summary panel renders all modules dynamically — no changes needed there</w:t>
      </w:r>
    </w:p>
    <w:p w:rsidR="00794EB3" w:rsidRDefault="003C6677">
      <w:pPr>
        <w:pStyle w:val="Heading2"/>
      </w:pPr>
      <w:r>
        <w:t>Adding a New Segmentation Class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class name to CLASS_NAMES in app.py and sky_innovators_inference.py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class to CLASS_CONFIG in AnalysisReport.jsx with label, color, and rgba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Retrain or fine-tune the model on labeled data including the new class</w:t>
      </w:r>
    </w:p>
    <w:p w:rsidR="00794EB3" w:rsidRDefault="003C6677">
      <w:pPr>
        <w:pBdr>
          <w:left w:val="single" w:sz="16" w:space="6" w:color="D97706"/>
        </w:pBdr>
        <w:shd w:val="clear" w:color="auto" w:fill="FFF7ED"/>
        <w:spacing w:before="120" w:after="120"/>
        <w:ind w:left="360" w:right="360"/>
      </w:pPr>
      <w:r>
        <w:rPr>
          <w:i/>
          <w:iCs/>
          <w:color w:val="92400E"/>
          <w:sz w:val="20"/>
          <w:szCs w:val="20"/>
        </w:rPr>
        <w:t xml:space="preserve">⚠  CLASS_NAMES order must match the model's training class order exactly. Changing order without retraining causes incorrect predictions.</w:t>
      </w:r>
    </w:p>
    <w:p w:rsidR="00794EB3" w:rsidRDefault="003C6677">
      <w:pPr>
        <w:pStyle w:val="Heading2"/>
      </w:pPr>
      <w:r>
        <w:t>Switching to GPU</w:t>
      </w:r>
      <w:bookmarkStart w:id="0" w:name="_GoBack"/>
      <w:bookmarkEnd w:id="0"/>
      <w:r>
        <w:t xml:space="preserve"> Inference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Go to your Space → Settings → Hardware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Select 'Nvidia T4 Small' ($0.60/hr, billed per second)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No code changes required — PyTorch uses CUDA automatically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Consider enabling TTA for video frames (tta=True in predict_from_array)</w:t>
      </w:r>
    </w:p>
    <w:p w:rsidR="00794EB3" w:rsidRDefault="00794EB3">
      <w:pPr>
        <w:spacing w:before="120" w:after="120"/>
      </w:pPr>
    </w:p>
    <w:p w:rsidR="00794EB3" w:rsidRDefault="00794EB3">
      <w:pPr>
        <w:spacing w:before="120" w:after="120"/>
      </w:pPr>
    </w:p>
    <w:p w:rsidR="00794EB3" w:rsidRDefault="003C6677">
      <w:pPr>
        <w:pBdr>
          <w:top w:val="single" w:sz="4" w:space="8" w:color="CBD5E1"/>
        </w:pBd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SkyInnovators  |  README v1.0  |  April 2026</w:t>
      </w:r>
    </w:p>
    <w:p w:rsidR="00794EB3" w:rsidRDefault="003C6677">
      <w:pPr>
        <w:jc w:val="center"/>
      </w:pPr>
      <w:r>
        <w:rPr>
          <w:color w:val="94A3B8"/>
          <w:sz w:val="18"/>
          <w:szCs w:val="18"/>
        </w:rPr>
        <w:t>Built by Olana Kenea  |  olanakenea6@gmail.com</w:t>
      </w:r>
    </w:p>
    <w:sectPr w:rsidR="00794EB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677" w:rsidRDefault="003C6677">
      <w:r>
        <w:separator/>
      </w:r>
    </w:p>
  </w:endnote>
  <w:endnote w:type="continuationSeparator" w:id="0">
    <w:p w:rsidR="003C6677" w:rsidRDefault="003C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EB3" w:rsidRDefault="003C6677">
    <w:pPr>
      <w:pBdr>
        <w:top w:val="single" w:sz="4" w:space="4" w:color="CBD5E1"/>
      </w:pBdr>
      <w:jc w:val="center"/>
    </w:pPr>
    <w:r>
      <w:rPr>
        <w:color w:val="64748B"/>
        <w:sz w:val="16"/>
        <w:szCs w:val="16"/>
      </w:rPr>
      <w:t xml:space="preserve">SkyInnovators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54761A">
      <w:rPr>
        <w:color w:val="64748B"/>
        <w:sz w:val="16"/>
        <w:szCs w:val="16"/>
      </w:rPr>
      <w:fldChar w:fldCharType="separate"/>
    </w:r>
    <w:r w:rsidR="0054761A">
      <w:rPr>
        <w:noProof/>
        <w:color w:val="64748B"/>
        <w:sz w:val="16"/>
        <w:szCs w:val="16"/>
      </w:rPr>
      <w:t>9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54761A">
      <w:rPr>
        <w:color w:val="64748B"/>
        <w:sz w:val="16"/>
        <w:szCs w:val="16"/>
      </w:rPr>
      <w:fldChar w:fldCharType="separate"/>
    </w:r>
    <w:r w:rsidR="0054761A"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677" w:rsidRDefault="003C6677">
      <w:r>
        <w:separator/>
      </w:r>
    </w:p>
  </w:footnote>
  <w:footnote w:type="continuationSeparator" w:id="0">
    <w:p w:rsidR="003C6677" w:rsidRDefault="003C6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EB3" w:rsidRDefault="003C6677">
    <w:pPr>
      <w:pBdr>
        <w:bottom w:val="single" w:sz="4" w:space="4" w:color="0891B2"/>
      </w:pBdr>
    </w:pPr>
    <w:r>
      <w:rPr>
        <w:b/>
        <w:bCs/>
        <w:color w:val="0C4A6E"/>
        <w:sz w:val="18"/>
        <w:szCs w:val="18"/>
      </w:rPr>
      <w:t>SkyInnovators  |  README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22EA4"/>
    <w:multiLevelType w:val="hybridMultilevel"/>
    <w:tmpl w:val="04CECE6E"/>
    <w:lvl w:ilvl="0" w:tplc="D5CA3D38">
      <w:start w:val="1"/>
      <w:numFmt w:val="bullet"/>
      <w:lvlText w:val="•"/>
      <w:lvlJc w:val="left"/>
      <w:pPr>
        <w:ind w:left="720" w:hanging="360"/>
      </w:pPr>
    </w:lvl>
    <w:lvl w:ilvl="1" w:tplc="04988DFA">
      <w:start w:val="1"/>
      <w:numFmt w:val="bullet"/>
      <w:lvlText w:val="◦"/>
      <w:lvlJc w:val="left"/>
      <w:pPr>
        <w:ind w:left="1080" w:hanging="360"/>
      </w:pPr>
    </w:lvl>
    <w:lvl w:ilvl="2" w:tplc="2A72C6B4">
      <w:numFmt w:val="decimal"/>
      <w:lvlText w:val=""/>
      <w:lvlJc w:val="left"/>
    </w:lvl>
    <w:lvl w:ilvl="3" w:tplc="8D98741A">
      <w:numFmt w:val="decimal"/>
      <w:lvlText w:val=""/>
      <w:lvlJc w:val="left"/>
    </w:lvl>
    <w:lvl w:ilvl="4" w:tplc="6910216A">
      <w:numFmt w:val="decimal"/>
      <w:lvlText w:val=""/>
      <w:lvlJc w:val="left"/>
    </w:lvl>
    <w:lvl w:ilvl="5" w:tplc="58F4136A">
      <w:numFmt w:val="decimal"/>
      <w:lvlText w:val=""/>
      <w:lvlJc w:val="left"/>
    </w:lvl>
    <w:lvl w:ilvl="6" w:tplc="396ADEE2">
      <w:numFmt w:val="decimal"/>
      <w:lvlText w:val=""/>
      <w:lvlJc w:val="left"/>
    </w:lvl>
    <w:lvl w:ilvl="7" w:tplc="2A323CAE">
      <w:numFmt w:val="decimal"/>
      <w:lvlText w:val=""/>
      <w:lvlJc w:val="left"/>
    </w:lvl>
    <w:lvl w:ilvl="8" w:tplc="3C8E89B0">
      <w:numFmt w:val="decimal"/>
      <w:lvlText w:val=""/>
      <w:lvlJc w:val="left"/>
    </w:lvl>
  </w:abstractNum>
  <w:abstractNum w:abstractNumId="1" w15:restartNumberingAfterBreak="0">
    <w:nsid w:val="34706BF6"/>
    <w:multiLevelType w:val="hybridMultilevel"/>
    <w:tmpl w:val="F5A0906A"/>
    <w:lvl w:ilvl="0" w:tplc="A07ADE0C">
      <w:start w:val="1"/>
      <w:numFmt w:val="bullet"/>
      <w:lvlText w:val="●"/>
      <w:lvlJc w:val="left"/>
      <w:pPr>
        <w:ind w:left="720" w:hanging="360"/>
      </w:pPr>
    </w:lvl>
    <w:lvl w:ilvl="1" w:tplc="FC0029E0">
      <w:start w:val="1"/>
      <w:numFmt w:val="bullet"/>
      <w:lvlText w:val="○"/>
      <w:lvlJc w:val="left"/>
      <w:pPr>
        <w:ind w:left="1440" w:hanging="360"/>
      </w:pPr>
    </w:lvl>
    <w:lvl w:ilvl="2" w:tplc="CFD23B52">
      <w:start w:val="1"/>
      <w:numFmt w:val="bullet"/>
      <w:lvlText w:val="■"/>
      <w:lvlJc w:val="left"/>
      <w:pPr>
        <w:ind w:left="2160" w:hanging="360"/>
      </w:pPr>
    </w:lvl>
    <w:lvl w:ilvl="3" w:tplc="106A261A">
      <w:start w:val="1"/>
      <w:numFmt w:val="bullet"/>
      <w:lvlText w:val="●"/>
      <w:lvlJc w:val="left"/>
      <w:pPr>
        <w:ind w:left="2880" w:hanging="360"/>
      </w:pPr>
    </w:lvl>
    <w:lvl w:ilvl="4" w:tplc="3502D58E">
      <w:start w:val="1"/>
      <w:numFmt w:val="bullet"/>
      <w:lvlText w:val="○"/>
      <w:lvlJc w:val="left"/>
      <w:pPr>
        <w:ind w:left="3600" w:hanging="360"/>
      </w:pPr>
    </w:lvl>
    <w:lvl w:ilvl="5" w:tplc="57887E26">
      <w:start w:val="1"/>
      <w:numFmt w:val="bullet"/>
      <w:lvlText w:val="■"/>
      <w:lvlJc w:val="left"/>
      <w:pPr>
        <w:ind w:left="4320" w:hanging="360"/>
      </w:pPr>
    </w:lvl>
    <w:lvl w:ilvl="6" w:tplc="E4D43222">
      <w:start w:val="1"/>
      <w:numFmt w:val="bullet"/>
      <w:lvlText w:val="●"/>
      <w:lvlJc w:val="left"/>
      <w:pPr>
        <w:ind w:left="5040" w:hanging="360"/>
      </w:pPr>
    </w:lvl>
    <w:lvl w:ilvl="7" w:tplc="8CA87088">
      <w:start w:val="1"/>
      <w:numFmt w:val="bullet"/>
      <w:lvlText w:val="●"/>
      <w:lvlJc w:val="left"/>
      <w:pPr>
        <w:ind w:left="5760" w:hanging="360"/>
      </w:pPr>
    </w:lvl>
    <w:lvl w:ilvl="8" w:tplc="AD5C10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702BB5"/>
    <w:multiLevelType w:val="hybridMultilevel"/>
    <w:tmpl w:val="ECCA8D70"/>
    <w:lvl w:ilvl="0" w:tplc="70E8DE60">
      <w:start w:val="1"/>
      <w:numFmt w:val="decimal"/>
      <w:lvlText w:val="%1."/>
      <w:lvlJc w:val="left"/>
      <w:pPr>
        <w:ind w:left="720" w:hanging="360"/>
      </w:pPr>
    </w:lvl>
    <w:lvl w:ilvl="1" w:tplc="873227F0">
      <w:numFmt w:val="decimal"/>
      <w:lvlText w:val=""/>
      <w:lvlJc w:val="left"/>
    </w:lvl>
    <w:lvl w:ilvl="2" w:tplc="6464CFB6">
      <w:numFmt w:val="decimal"/>
      <w:lvlText w:val=""/>
      <w:lvlJc w:val="left"/>
    </w:lvl>
    <w:lvl w:ilvl="3" w:tplc="24064EE8">
      <w:numFmt w:val="decimal"/>
      <w:lvlText w:val=""/>
      <w:lvlJc w:val="left"/>
    </w:lvl>
    <w:lvl w:ilvl="4" w:tplc="725CB228">
      <w:numFmt w:val="decimal"/>
      <w:lvlText w:val=""/>
      <w:lvlJc w:val="left"/>
    </w:lvl>
    <w:lvl w:ilvl="5" w:tplc="3E8CE708">
      <w:numFmt w:val="decimal"/>
      <w:lvlText w:val=""/>
      <w:lvlJc w:val="left"/>
    </w:lvl>
    <w:lvl w:ilvl="6" w:tplc="E2D6EFCE">
      <w:numFmt w:val="decimal"/>
      <w:lvlText w:val=""/>
      <w:lvlJc w:val="left"/>
    </w:lvl>
    <w:lvl w:ilvl="7" w:tplc="7994BAC0">
      <w:numFmt w:val="decimal"/>
      <w:lvlText w:val=""/>
      <w:lvlJc w:val="left"/>
    </w:lvl>
    <w:lvl w:ilvl="8" w:tplc="D3642A3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EB3"/>
    <w:rsid w:val="003C6677"/>
    <w:rsid w:val="0054761A"/>
    <w:rsid w:val="007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1455"/>
  <w15:docId w15:val="{5F5C1DAE-A012-42E2-BD3C-8CFD1E68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40"/>
      <w:outlineLvl w:val="0"/>
    </w:pPr>
    <w:rPr>
      <w:b/>
      <w:bCs/>
      <w:color w:val="0C4A6E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0891B2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0C4A6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2026-04-09T18:05:00Z</dcterms:created>
  <dcterms:modified xsi:type="dcterms:W3CDTF">2026-04-09T18:28:00Z</dcterms:modified>
</cp:coreProperties>
</file>