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29A14" w14:textId="13469088" w:rsidR="00243BC4" w:rsidRPr="00273ABF" w:rsidRDefault="00000000">
      <w:pPr>
        <w:rPr>
          <w:lang w:val="es-ES"/>
        </w:rPr>
      </w:pPr>
      <w:r w:rsidRPr="00273ABF">
        <w:rPr>
          <w:b/>
          <w:lang w:val="es-ES"/>
        </w:rPr>
        <w:t>Módulo: Recopilación de Información</w:t>
      </w:r>
    </w:p>
    <w:p w14:paraId="116DA9EA" w14:textId="77777777" w:rsidR="00243BC4" w:rsidRPr="00273ABF" w:rsidRDefault="00243BC4">
      <w:pPr>
        <w:rPr>
          <w:lang w:val="es-ES"/>
        </w:rPr>
      </w:pPr>
    </w:p>
    <w:p w14:paraId="371C35C6" w14:textId="77777777" w:rsidR="00243BC4" w:rsidRPr="00273ABF" w:rsidRDefault="00000000">
      <w:pPr>
        <w:jc w:val="both"/>
        <w:rPr>
          <w:lang w:val="es-ES"/>
        </w:rPr>
      </w:pPr>
      <w:r w:rsidRPr="00273ABF">
        <w:rPr>
          <w:lang w:val="es-ES"/>
        </w:rPr>
        <w:t>El Módulo de Recopilación de Información Institucional del Proyecto permite gestionar, controlar y dar seguimiento a todos los requerimientos de información enviados a entidades públicas, privadas o prestadoras de servicios, con la finalidad de obtener información técnica, legal, catastral, registral, gráfica, documental o de interferencias necesaria para el desarrollo de un proyecto predial. Su incorporación dentro del sistema resulta importante porque centraliza un proceso que normalmente se encuentra disperso en oficios, correos, cargos, expedientes externos, archivos digitales, respuestas parciales y documentos recibidos por diferentes medios.</w:t>
      </w:r>
    </w:p>
    <w:p w14:paraId="5047B682" w14:textId="77777777" w:rsidR="00243BC4" w:rsidRPr="00273ABF" w:rsidRDefault="00243BC4">
      <w:pPr>
        <w:rPr>
          <w:lang w:val="es-ES"/>
        </w:rPr>
      </w:pPr>
    </w:p>
    <w:p w14:paraId="6A31814D" w14:textId="7AC26E9D" w:rsidR="00243BC4" w:rsidRPr="00273ABF" w:rsidRDefault="00273ABF">
      <w:pPr>
        <w:jc w:val="both"/>
        <w:rPr>
          <w:lang w:val="es-ES"/>
        </w:rPr>
      </w:pPr>
      <w:r>
        <w:rPr>
          <w:lang w:val="es-ES"/>
        </w:rPr>
        <w:t xml:space="preserve">La recopilación de la información </w:t>
      </w:r>
      <w:r w:rsidR="00786EEC">
        <w:rPr>
          <w:lang w:val="es-ES"/>
        </w:rPr>
        <w:t xml:space="preserve">es </w:t>
      </w:r>
      <w:r w:rsidR="00F342AA">
        <w:rPr>
          <w:lang w:val="es-ES"/>
        </w:rPr>
        <w:t>realizada</w:t>
      </w:r>
      <w:r w:rsidR="00786EEC">
        <w:rPr>
          <w:lang w:val="es-ES"/>
        </w:rPr>
        <w:t xml:space="preserve"> por </w:t>
      </w:r>
      <w:r>
        <w:rPr>
          <w:lang w:val="es-ES"/>
        </w:rPr>
        <w:t>proyecto</w:t>
      </w:r>
      <w:r w:rsidRPr="00273ABF">
        <w:rPr>
          <w:lang w:val="es-ES"/>
        </w:rPr>
        <w:t>, de modo que toda solicitud, respuesta, documento recibido, cargo, reiteración y alerta quede vinculada al proyecto correspondiente. Esta relación permite que la información institucional recopilada forme parte del sustento del diagnóstico técnico legal, de la identificación predial, del análisis de interferencias, de la elaboración de planos y de las decisiones que se adopten durante la gestión predial del proyecto.</w:t>
      </w:r>
    </w:p>
    <w:p w14:paraId="083A4C48" w14:textId="77777777" w:rsidR="00243BC4" w:rsidRPr="00273ABF" w:rsidRDefault="00243BC4">
      <w:pPr>
        <w:rPr>
          <w:lang w:val="es-ES"/>
        </w:rPr>
      </w:pPr>
    </w:p>
    <w:p w14:paraId="3F8D0973" w14:textId="096BAC14" w:rsidR="00243BC4" w:rsidRPr="00273ABF" w:rsidRDefault="00000000">
      <w:pPr>
        <w:jc w:val="both"/>
        <w:rPr>
          <w:lang w:val="es-ES"/>
        </w:rPr>
      </w:pPr>
      <w:r w:rsidRPr="00273ABF">
        <w:rPr>
          <w:lang w:val="es-ES"/>
        </w:rPr>
        <w:t>Desde una perspectiva de gestión, el módulo ordena el ciclo completo del requerimiento institucional: su registro inicial, la generación del oficio, el envío por mesa de partes o interoperabilidad, el seguimiento de plazos, la recepción de respuestas, la validación de la información, la emisión de reiteraciones y el almacenamiento documental. Con ello, se busca que el equipo técnico, legal y de coordinación cuente con una visión clara sobre qué información fue solicitada, a quién fue requerida, cuál es su estado, qué documentos la sustentan y qué acciones se encuentran pendientes</w:t>
      </w:r>
      <w:r w:rsidR="00A70EA8">
        <w:rPr>
          <w:lang w:val="es-ES"/>
        </w:rPr>
        <w:t>, para finalmente consolidar en un base grafica de información para el proyecto sobre el cual se esta trabajando</w:t>
      </w:r>
    </w:p>
    <w:p w14:paraId="20B04976" w14:textId="77777777" w:rsidR="00243BC4" w:rsidRPr="00273ABF" w:rsidRDefault="00243BC4">
      <w:pPr>
        <w:rPr>
          <w:lang w:val="es-ES"/>
        </w:rPr>
      </w:pPr>
    </w:p>
    <w:p w14:paraId="25FEEEB0" w14:textId="77777777" w:rsidR="00243BC4" w:rsidRPr="00273ABF" w:rsidRDefault="00243BC4">
      <w:pPr>
        <w:rPr>
          <w:lang w:val="es-ES"/>
        </w:rPr>
      </w:pPr>
    </w:p>
    <w:p w14:paraId="40179FF8" w14:textId="55E6B861" w:rsidR="00243BC4" w:rsidRPr="00A70EA8" w:rsidRDefault="00A70EA8" w:rsidP="00A70EA8">
      <w:pPr>
        <w:pStyle w:val="Prrafodelista"/>
        <w:numPr>
          <w:ilvl w:val="0"/>
          <w:numId w:val="10"/>
        </w:numPr>
        <w:ind w:left="426" w:hanging="426"/>
        <w:rPr>
          <w:lang w:val="es-ES"/>
        </w:rPr>
      </w:pPr>
      <w:r w:rsidRPr="00A70EA8">
        <w:rPr>
          <w:b/>
          <w:lang w:val="es-ES"/>
        </w:rPr>
        <w:t xml:space="preserve">Sub modulo: </w:t>
      </w:r>
      <w:r w:rsidR="00000000" w:rsidRPr="00A70EA8">
        <w:rPr>
          <w:b/>
          <w:lang w:val="es-ES"/>
        </w:rPr>
        <w:t>Registro del Requerimiento</w:t>
      </w:r>
    </w:p>
    <w:p w14:paraId="6560B240" w14:textId="77777777" w:rsidR="00243BC4" w:rsidRPr="00273ABF" w:rsidRDefault="00243BC4">
      <w:pPr>
        <w:rPr>
          <w:lang w:val="es-ES"/>
        </w:rPr>
      </w:pPr>
    </w:p>
    <w:p w14:paraId="49A33431" w14:textId="77777777" w:rsidR="00243BC4" w:rsidRPr="00273ABF" w:rsidRDefault="00000000">
      <w:pPr>
        <w:jc w:val="both"/>
        <w:rPr>
          <w:lang w:val="es-ES"/>
        </w:rPr>
      </w:pPr>
      <w:r w:rsidRPr="00273ABF">
        <w:rPr>
          <w:lang w:val="es-ES"/>
        </w:rPr>
        <w:t>El Submódulo de Registro del Requerimiento permite crear y registrar cada solicitud de información que será enviada a una entidad vinculada al proyecto. Su finalidad es asegurar que el pedido nazca correctamente identificado, sustentado y asociado al ámbito específico sobre el cual se requiere información. Para ello, el usuario debe seleccionar el proyecto, el área, tramo, sector o bloque relacionado, la entidad destinataria, el tipo de información solicitada, el sustento del pedido, el responsable técnico o legal y la fecha de elaboración.</w:t>
      </w:r>
    </w:p>
    <w:p w14:paraId="151607B5" w14:textId="77777777" w:rsidR="00243BC4" w:rsidRPr="00273ABF" w:rsidRDefault="00243BC4">
      <w:pPr>
        <w:rPr>
          <w:lang w:val="es-ES"/>
        </w:rPr>
      </w:pPr>
    </w:p>
    <w:p w14:paraId="09325E4F" w14:textId="77777777" w:rsidR="00243BC4" w:rsidRPr="00273ABF" w:rsidRDefault="00000000">
      <w:pPr>
        <w:jc w:val="both"/>
        <w:rPr>
          <w:lang w:val="es-ES"/>
        </w:rPr>
      </w:pPr>
      <w:r w:rsidRPr="00273ABF">
        <w:rPr>
          <w:lang w:val="es-ES"/>
        </w:rPr>
        <w:t xml:space="preserve">Este submódulo también debe permitir adjuntar los documentos de soporte que justifican el requerimiento, tales como planos, memorias descriptivas, archivos KMZ, </w:t>
      </w:r>
      <w:proofErr w:type="spellStart"/>
      <w:r w:rsidRPr="00273ABF">
        <w:rPr>
          <w:lang w:val="es-ES"/>
        </w:rPr>
        <w:t>shapefiles</w:t>
      </w:r>
      <w:proofErr w:type="spellEnd"/>
      <w:r w:rsidRPr="00273ABF">
        <w:rPr>
          <w:lang w:val="es-ES"/>
        </w:rPr>
        <w:t>, cuadros de coordenadas, fichas técnicas u otros anexos necesarios. De esta manera, cada solicitud queda respaldada desde su origen y puede ser revisada posteriormente sin perder el vínculo entre el pedido, el sustento documental y el proyecto al que pertenece.</w:t>
      </w:r>
    </w:p>
    <w:p w14:paraId="6C58AEF9" w14:textId="77777777" w:rsidR="00243BC4" w:rsidRPr="00273ABF" w:rsidRDefault="00243BC4">
      <w:pPr>
        <w:rPr>
          <w:lang w:val="es-ES"/>
        </w:rPr>
      </w:pPr>
    </w:p>
    <w:p w14:paraId="213D8217" w14:textId="77777777" w:rsidR="00243BC4" w:rsidRPr="00273ABF" w:rsidRDefault="00243BC4">
      <w:pPr>
        <w:rPr>
          <w:lang w:val="es-ES"/>
        </w:rPr>
      </w:pPr>
    </w:p>
    <w:p w14:paraId="4FB47B1B" w14:textId="166ECFEE" w:rsidR="00243BC4" w:rsidRPr="00273ABF" w:rsidRDefault="00000000">
      <w:pPr>
        <w:rPr>
          <w:lang w:val="es-ES"/>
        </w:rPr>
      </w:pPr>
      <w:r w:rsidRPr="00273ABF">
        <w:rPr>
          <w:b/>
          <w:lang w:val="es-ES"/>
        </w:rPr>
        <w:t>Generación de Oficios y Documentos</w:t>
      </w:r>
    </w:p>
    <w:p w14:paraId="59E390FA" w14:textId="77777777" w:rsidR="00243BC4" w:rsidRPr="00273ABF" w:rsidRDefault="00243BC4">
      <w:pPr>
        <w:rPr>
          <w:lang w:val="es-ES"/>
        </w:rPr>
      </w:pPr>
    </w:p>
    <w:p w14:paraId="0A3D9C51" w14:textId="39029725" w:rsidR="00243BC4" w:rsidRPr="00273ABF" w:rsidRDefault="00273ABF">
      <w:pPr>
        <w:jc w:val="both"/>
        <w:rPr>
          <w:lang w:val="es-ES"/>
        </w:rPr>
      </w:pPr>
      <w:r>
        <w:rPr>
          <w:lang w:val="es-ES"/>
        </w:rPr>
        <w:t>Para la</w:t>
      </w:r>
      <w:r w:rsidRPr="00273ABF">
        <w:rPr>
          <w:lang w:val="es-ES"/>
        </w:rPr>
        <w:t xml:space="preserve"> Generación de Oficios y Documentos se integra con el módulo de modelos documentales del sistema y permite seleccionar una plantilla previamente configurada para generar oficios de solicitud de información, oficios de reiteración, oficios de subsanación, oficios de ampliación u otros documentos relacionados con la gestión institucional del proyecto.</w:t>
      </w:r>
    </w:p>
    <w:p w14:paraId="78A28C90" w14:textId="77777777" w:rsidR="00243BC4" w:rsidRPr="00273ABF" w:rsidRDefault="00243BC4">
      <w:pPr>
        <w:rPr>
          <w:lang w:val="es-ES"/>
        </w:rPr>
      </w:pPr>
    </w:p>
    <w:p w14:paraId="0EF778E9" w14:textId="77777777" w:rsidR="00243BC4" w:rsidRPr="00273ABF" w:rsidRDefault="00000000">
      <w:pPr>
        <w:jc w:val="both"/>
        <w:rPr>
          <w:lang w:val="es-ES"/>
        </w:rPr>
      </w:pPr>
      <w:r w:rsidRPr="00273ABF">
        <w:rPr>
          <w:lang w:val="es-ES"/>
        </w:rPr>
        <w:t>El sistema debe autocompletar los datos principales del proyecto, la entidad destinataria, el responsable, el asunto, los antecedentes, la información requerida y los anexos. Esta funcionalidad reduce errores de digitación, estandariza la presentación de los documentos y permite conservar control de versión y trazabilidad sobre cada documento generado, ya sea en formato editable o PDF.</w:t>
      </w:r>
    </w:p>
    <w:p w14:paraId="46E63B37" w14:textId="77777777" w:rsidR="00243BC4" w:rsidRPr="00273ABF" w:rsidRDefault="00243BC4">
      <w:pPr>
        <w:rPr>
          <w:lang w:val="es-ES"/>
        </w:rPr>
      </w:pPr>
    </w:p>
    <w:p w14:paraId="097A8C25" w14:textId="77777777" w:rsidR="00243BC4" w:rsidRPr="00273ABF" w:rsidRDefault="00243BC4">
      <w:pPr>
        <w:rPr>
          <w:lang w:val="es-ES"/>
        </w:rPr>
      </w:pPr>
    </w:p>
    <w:p w14:paraId="3D5F0EC7" w14:textId="342B9FB3" w:rsidR="00243BC4" w:rsidRPr="00273ABF" w:rsidRDefault="00000000">
      <w:pPr>
        <w:rPr>
          <w:lang w:val="es-ES"/>
        </w:rPr>
      </w:pPr>
      <w:r w:rsidRPr="00273ABF">
        <w:rPr>
          <w:b/>
          <w:lang w:val="es-ES"/>
        </w:rPr>
        <w:t>Envío y Registro de Mesa de Partes</w:t>
      </w:r>
    </w:p>
    <w:p w14:paraId="02C6CFFF" w14:textId="77777777" w:rsidR="00243BC4" w:rsidRPr="00273ABF" w:rsidRDefault="00243BC4">
      <w:pPr>
        <w:rPr>
          <w:lang w:val="es-ES"/>
        </w:rPr>
      </w:pPr>
    </w:p>
    <w:p w14:paraId="20262C1A" w14:textId="15EC4396" w:rsidR="00243BC4" w:rsidRPr="00273ABF" w:rsidRDefault="00A70EA8">
      <w:pPr>
        <w:jc w:val="both"/>
        <w:rPr>
          <w:lang w:val="es-ES"/>
        </w:rPr>
      </w:pPr>
      <w:r>
        <w:rPr>
          <w:lang w:val="es-ES"/>
        </w:rPr>
        <w:t>Sobre el</w:t>
      </w:r>
      <w:r w:rsidR="00000000" w:rsidRPr="00273ABF">
        <w:rPr>
          <w:lang w:val="es-ES"/>
        </w:rPr>
        <w:t xml:space="preserve"> Envío y Registro de Mesa de Partes permite registrar la remisión del requerimiento a la entidad correspondiente. El envío puede realizarse mediante interoperabilidad, mesa de partes virtual o registro manual cuando el documento haya sido presentado físicamente o por otro medio externo. En todos los casos, el sistema debe conservar la evidencia de presentación y vincularla al requerimiento original.</w:t>
      </w:r>
    </w:p>
    <w:p w14:paraId="73769957" w14:textId="77777777" w:rsidR="00243BC4" w:rsidRPr="00273ABF" w:rsidRDefault="00243BC4">
      <w:pPr>
        <w:rPr>
          <w:lang w:val="es-ES"/>
        </w:rPr>
      </w:pPr>
    </w:p>
    <w:p w14:paraId="27E5A2C8" w14:textId="77777777" w:rsidR="00243BC4" w:rsidRPr="00273ABF" w:rsidRDefault="00000000">
      <w:pPr>
        <w:jc w:val="both"/>
        <w:rPr>
          <w:lang w:val="es-ES"/>
        </w:rPr>
      </w:pPr>
      <w:r w:rsidRPr="00273ABF">
        <w:rPr>
          <w:lang w:val="es-ES"/>
        </w:rPr>
        <w:t>El registro debe considerar la fecha y hora de envío, usuario responsable, número de oficio, medio de presentación, número de expediente externo, cargo de recepción, constancia de mesa de partes y archivo del cargo. Cuando exista integración con mesa de partes o servicios de interoperabilidad, estos datos deberán incorporarse automáticamente para reducir carga operativa y mejorar la confiabilidad del seguimiento.</w:t>
      </w:r>
    </w:p>
    <w:p w14:paraId="2FA29605" w14:textId="77777777" w:rsidR="00243BC4" w:rsidRPr="00273ABF" w:rsidRDefault="00243BC4">
      <w:pPr>
        <w:rPr>
          <w:lang w:val="es-ES"/>
        </w:rPr>
      </w:pPr>
    </w:p>
    <w:p w14:paraId="0B61FC9C" w14:textId="77777777" w:rsidR="00243BC4" w:rsidRPr="00273ABF" w:rsidRDefault="00243BC4">
      <w:pPr>
        <w:rPr>
          <w:lang w:val="es-ES"/>
        </w:rPr>
      </w:pPr>
    </w:p>
    <w:p w14:paraId="4924A864" w14:textId="00288FD2" w:rsidR="00243BC4" w:rsidRPr="00273ABF" w:rsidRDefault="00000000">
      <w:pPr>
        <w:rPr>
          <w:lang w:val="es-ES"/>
        </w:rPr>
      </w:pPr>
      <w:r w:rsidRPr="00273ABF">
        <w:rPr>
          <w:b/>
          <w:lang w:val="es-ES"/>
        </w:rPr>
        <w:t>4. Seguimiento del Requerimiento</w:t>
      </w:r>
    </w:p>
    <w:p w14:paraId="1E5CD541" w14:textId="77777777" w:rsidR="00243BC4" w:rsidRPr="00273ABF" w:rsidRDefault="00243BC4">
      <w:pPr>
        <w:rPr>
          <w:lang w:val="es-ES"/>
        </w:rPr>
      </w:pPr>
    </w:p>
    <w:p w14:paraId="6A6DD8AE" w14:textId="7BD5E8B8" w:rsidR="00243BC4" w:rsidRPr="00273ABF" w:rsidRDefault="00000000">
      <w:pPr>
        <w:jc w:val="both"/>
        <w:rPr>
          <w:lang w:val="es-ES"/>
        </w:rPr>
      </w:pPr>
      <w:r w:rsidRPr="00273ABF">
        <w:rPr>
          <w:lang w:val="es-ES"/>
        </w:rPr>
        <w:t>El Seguimiento del Requerimiento permite controlar el estado de cada solicitud desde su generación hasta su cierre. Debe mostrar si el documento fue generado, enviado, recibido por mesa de partes, observado, respondido, vencido o reiterado. Esta vista de seguimiento es clave para que el equipo del proyecto no pierda control sobre solicitudes pendientes ni sobre información que ya fue recibida pero aún requiere revisión.</w:t>
      </w:r>
    </w:p>
    <w:p w14:paraId="131E82A6" w14:textId="77777777" w:rsidR="00243BC4" w:rsidRPr="00273ABF" w:rsidRDefault="00243BC4">
      <w:pPr>
        <w:rPr>
          <w:lang w:val="es-ES"/>
        </w:rPr>
      </w:pPr>
    </w:p>
    <w:p w14:paraId="1486E250" w14:textId="77777777" w:rsidR="00243BC4" w:rsidRPr="00273ABF" w:rsidRDefault="00000000">
      <w:pPr>
        <w:jc w:val="both"/>
        <w:rPr>
          <w:lang w:val="es-ES"/>
        </w:rPr>
      </w:pPr>
      <w:r w:rsidRPr="00273ABF">
        <w:rPr>
          <w:lang w:val="es-ES"/>
        </w:rPr>
        <w:t>El sistema debe permitir visualizar el historial completo del trámite, incluyendo fechas, responsables, cargos, respuestas, observaciones, documentos recibidos y reiteraciones realizadas. Con ello, los coordinadores, especialistas técnicos y especialistas legales podrán identificar rápidamente qué entidades han respondido, cuáles se encuentran pendientes y cuáles requieren una acción inmediata.</w:t>
      </w:r>
    </w:p>
    <w:p w14:paraId="15A4DFE5" w14:textId="77777777" w:rsidR="00243BC4" w:rsidRPr="00273ABF" w:rsidRDefault="00243BC4">
      <w:pPr>
        <w:rPr>
          <w:lang w:val="es-ES"/>
        </w:rPr>
      </w:pPr>
    </w:p>
    <w:p w14:paraId="712E1CF2" w14:textId="77777777" w:rsidR="00243BC4" w:rsidRPr="00273ABF" w:rsidRDefault="00243BC4">
      <w:pPr>
        <w:rPr>
          <w:lang w:val="es-ES"/>
        </w:rPr>
      </w:pPr>
    </w:p>
    <w:p w14:paraId="11195811" w14:textId="77777777" w:rsidR="00243BC4" w:rsidRPr="00273ABF" w:rsidRDefault="00000000">
      <w:pPr>
        <w:rPr>
          <w:lang w:val="es-ES"/>
        </w:rPr>
      </w:pPr>
      <w:r w:rsidRPr="00273ABF">
        <w:rPr>
          <w:b/>
          <w:lang w:val="es-ES"/>
        </w:rPr>
        <w:t>5. Entidades a considerar en el sistema</w:t>
      </w:r>
    </w:p>
    <w:p w14:paraId="14544A3D" w14:textId="77777777" w:rsidR="00243BC4" w:rsidRPr="00273ABF" w:rsidRDefault="00243BC4">
      <w:pPr>
        <w:rPr>
          <w:lang w:val="es-ES"/>
        </w:rPr>
      </w:pPr>
    </w:p>
    <w:p w14:paraId="00B0B345" w14:textId="77777777" w:rsidR="00243BC4" w:rsidRPr="00273ABF" w:rsidRDefault="00000000">
      <w:pPr>
        <w:jc w:val="both"/>
        <w:rPr>
          <w:lang w:val="es-ES"/>
        </w:rPr>
      </w:pPr>
      <w:r w:rsidRPr="00273ABF">
        <w:rPr>
          <w:lang w:val="es-ES"/>
        </w:rPr>
        <w:t>El sistema debe permitir organizar los requerimientos según el tipo de entidad y la información esperada, considerando como mínimo las siguientes instituciones o grupos de instituciones:</w:t>
      </w:r>
    </w:p>
    <w:p w14:paraId="15DA1EE2" w14:textId="77777777" w:rsidR="00243BC4" w:rsidRPr="00273ABF" w:rsidRDefault="00243BC4">
      <w:pPr>
        <w:rPr>
          <w:lang w:val="es-ES"/>
        </w:rPr>
      </w:pPr>
    </w:p>
    <w:p w14:paraId="6BDF7C26" w14:textId="77777777" w:rsidR="00243BC4" w:rsidRDefault="00000000">
      <w:proofErr w:type="spellStart"/>
      <w:r>
        <w:rPr>
          <w:b/>
        </w:rPr>
        <w:t>Entidades</w:t>
      </w:r>
      <w:proofErr w:type="spellEnd"/>
      <w:r>
        <w:rPr>
          <w:b/>
        </w:rPr>
        <w:t xml:space="preserve"> e </w:t>
      </w:r>
      <w:proofErr w:type="spellStart"/>
      <w:r>
        <w:rPr>
          <w:b/>
        </w:rPr>
        <w:t>información</w:t>
      </w:r>
      <w:proofErr w:type="spellEnd"/>
      <w:r>
        <w:rPr>
          <w:b/>
        </w:rPr>
        <w:t xml:space="preserve"> </w:t>
      </w:r>
      <w:proofErr w:type="spellStart"/>
      <w:r>
        <w:rPr>
          <w:b/>
        </w:rPr>
        <w:t>esperada</w:t>
      </w:r>
      <w:proofErr w:type="spellEnd"/>
      <w:r>
        <w:rPr>
          <w:b/>
        </w:rPr>
        <w:t>:</w:t>
      </w:r>
    </w:p>
    <w:tbl>
      <w:tblPr>
        <w:tblW w:w="0" w:type="auto"/>
        <w:jc w:val="center"/>
        <w:tblLook w:val="04A0" w:firstRow="1" w:lastRow="0" w:firstColumn="1" w:lastColumn="0" w:noHBand="0" w:noVBand="1"/>
      </w:tblPr>
      <w:tblGrid>
        <w:gridCol w:w="2880"/>
        <w:gridCol w:w="2880"/>
        <w:gridCol w:w="2880"/>
      </w:tblGrid>
      <w:tr w:rsidR="00243BC4" w14:paraId="2B6361DE"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77AA9E0C" w14:textId="77777777" w:rsidR="00243BC4" w:rsidRDefault="00000000">
            <w:r>
              <w:rPr>
                <w:b/>
              </w:rPr>
              <w:t>Tipo de entidad</w:t>
            </w:r>
          </w:p>
        </w:tc>
        <w:tc>
          <w:tcPr>
            <w:tcW w:w="2880" w:type="dxa"/>
            <w:tcBorders>
              <w:top w:val="single" w:sz="4" w:space="0" w:color="000000"/>
              <w:left w:val="single" w:sz="4" w:space="0" w:color="000000"/>
              <w:bottom w:val="single" w:sz="4" w:space="0" w:color="000000"/>
              <w:right w:val="single" w:sz="4" w:space="0" w:color="000000"/>
            </w:tcBorders>
            <w:vAlign w:val="center"/>
          </w:tcPr>
          <w:p w14:paraId="677E2BAB" w14:textId="77777777" w:rsidR="00243BC4" w:rsidRDefault="00000000">
            <w:r>
              <w:rPr>
                <w:b/>
              </w:rPr>
              <w:t>Ejemplos</w:t>
            </w:r>
          </w:p>
        </w:tc>
        <w:tc>
          <w:tcPr>
            <w:tcW w:w="2880" w:type="dxa"/>
            <w:tcBorders>
              <w:top w:val="single" w:sz="4" w:space="0" w:color="000000"/>
              <w:left w:val="single" w:sz="4" w:space="0" w:color="000000"/>
              <w:bottom w:val="single" w:sz="4" w:space="0" w:color="000000"/>
              <w:right w:val="single" w:sz="4" w:space="0" w:color="000000"/>
            </w:tcBorders>
            <w:vAlign w:val="center"/>
          </w:tcPr>
          <w:p w14:paraId="6E5E1BF4" w14:textId="77777777" w:rsidR="00243BC4" w:rsidRDefault="00000000">
            <w:r>
              <w:rPr>
                <w:b/>
              </w:rPr>
              <w:t>Información esperada</w:t>
            </w:r>
          </w:p>
        </w:tc>
      </w:tr>
      <w:tr w:rsidR="00243BC4" w:rsidRPr="00F523E5" w14:paraId="6894CD68"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1EAE4FCD" w14:textId="77777777" w:rsidR="00243BC4" w:rsidRDefault="00000000">
            <w:r>
              <w:t>Municipalidad Distrital</w:t>
            </w:r>
          </w:p>
        </w:tc>
        <w:tc>
          <w:tcPr>
            <w:tcW w:w="2880" w:type="dxa"/>
            <w:tcBorders>
              <w:top w:val="single" w:sz="4" w:space="0" w:color="000000"/>
              <w:left w:val="single" w:sz="4" w:space="0" w:color="000000"/>
              <w:bottom w:val="single" w:sz="4" w:space="0" w:color="000000"/>
              <w:right w:val="single" w:sz="4" w:space="0" w:color="000000"/>
            </w:tcBorders>
            <w:vAlign w:val="center"/>
          </w:tcPr>
          <w:p w14:paraId="20383042" w14:textId="77777777" w:rsidR="00243BC4" w:rsidRPr="00273ABF" w:rsidRDefault="00000000">
            <w:pPr>
              <w:rPr>
                <w:lang w:val="es-ES"/>
              </w:rPr>
            </w:pPr>
            <w:r w:rsidRPr="00273ABF">
              <w:rPr>
                <w:lang w:val="es-ES"/>
              </w:rPr>
              <w:t>Municipalidad del distrito donde se ubica el proyecto</w:t>
            </w:r>
          </w:p>
        </w:tc>
        <w:tc>
          <w:tcPr>
            <w:tcW w:w="2880" w:type="dxa"/>
            <w:tcBorders>
              <w:top w:val="single" w:sz="4" w:space="0" w:color="000000"/>
              <w:left w:val="single" w:sz="4" w:space="0" w:color="000000"/>
              <w:bottom w:val="single" w:sz="4" w:space="0" w:color="000000"/>
              <w:right w:val="single" w:sz="4" w:space="0" w:color="000000"/>
            </w:tcBorders>
            <w:vAlign w:val="center"/>
          </w:tcPr>
          <w:p w14:paraId="26A02414" w14:textId="77777777" w:rsidR="00243BC4" w:rsidRPr="00273ABF" w:rsidRDefault="00000000">
            <w:pPr>
              <w:rPr>
                <w:lang w:val="es-ES"/>
              </w:rPr>
            </w:pPr>
            <w:r w:rsidRPr="00273ABF">
              <w:rPr>
                <w:lang w:val="es-ES"/>
              </w:rPr>
              <w:t>Información catastral, relación de contribuyentes, licencias, constancias de posesión, habilitaciones urbanas, planos y resoluciones.</w:t>
            </w:r>
          </w:p>
        </w:tc>
      </w:tr>
      <w:tr w:rsidR="00243BC4" w:rsidRPr="00F523E5" w14:paraId="326BE1A8"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2F990D30" w14:textId="77777777" w:rsidR="00243BC4" w:rsidRDefault="00000000">
            <w:r>
              <w:t>Municipalidad Provincial</w:t>
            </w:r>
          </w:p>
        </w:tc>
        <w:tc>
          <w:tcPr>
            <w:tcW w:w="2880" w:type="dxa"/>
            <w:tcBorders>
              <w:top w:val="single" w:sz="4" w:space="0" w:color="000000"/>
              <w:left w:val="single" w:sz="4" w:space="0" w:color="000000"/>
              <w:bottom w:val="single" w:sz="4" w:space="0" w:color="000000"/>
              <w:right w:val="single" w:sz="4" w:space="0" w:color="000000"/>
            </w:tcBorders>
            <w:vAlign w:val="center"/>
          </w:tcPr>
          <w:p w14:paraId="1D9BAE53" w14:textId="77777777" w:rsidR="00243BC4" w:rsidRDefault="00000000">
            <w:r>
              <w:t>Municipalidad provincial correspondiente</w:t>
            </w:r>
          </w:p>
        </w:tc>
        <w:tc>
          <w:tcPr>
            <w:tcW w:w="2880" w:type="dxa"/>
            <w:tcBorders>
              <w:top w:val="single" w:sz="4" w:space="0" w:color="000000"/>
              <w:left w:val="single" w:sz="4" w:space="0" w:color="000000"/>
              <w:bottom w:val="single" w:sz="4" w:space="0" w:color="000000"/>
              <w:right w:val="single" w:sz="4" w:space="0" w:color="000000"/>
            </w:tcBorders>
            <w:vAlign w:val="center"/>
          </w:tcPr>
          <w:p w14:paraId="787B6F5B" w14:textId="77777777" w:rsidR="00243BC4" w:rsidRPr="00273ABF" w:rsidRDefault="00000000">
            <w:pPr>
              <w:rPr>
                <w:lang w:val="es-ES"/>
              </w:rPr>
            </w:pPr>
            <w:r w:rsidRPr="00273ABF">
              <w:rPr>
                <w:lang w:val="es-ES"/>
              </w:rPr>
              <w:t>Zonificación, expansión urbana, planos urbanos, ZEE e instrumentos de planificación territorial.</w:t>
            </w:r>
          </w:p>
        </w:tc>
      </w:tr>
      <w:tr w:rsidR="00243BC4" w:rsidRPr="00F523E5" w14:paraId="4DABB5AA"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6FBCBD93" w14:textId="77777777" w:rsidR="00243BC4" w:rsidRDefault="00000000">
            <w:proofErr w:type="spellStart"/>
            <w:r>
              <w:t>Gobierno</w:t>
            </w:r>
            <w:proofErr w:type="spellEnd"/>
            <w:r>
              <w:t xml:space="preserve"> Regional</w:t>
            </w:r>
          </w:p>
        </w:tc>
        <w:tc>
          <w:tcPr>
            <w:tcW w:w="2880" w:type="dxa"/>
            <w:tcBorders>
              <w:top w:val="single" w:sz="4" w:space="0" w:color="000000"/>
              <w:left w:val="single" w:sz="4" w:space="0" w:color="000000"/>
              <w:bottom w:val="single" w:sz="4" w:space="0" w:color="000000"/>
              <w:right w:val="single" w:sz="4" w:space="0" w:color="000000"/>
            </w:tcBorders>
            <w:vAlign w:val="center"/>
          </w:tcPr>
          <w:p w14:paraId="36C19E8C" w14:textId="77777777" w:rsidR="00243BC4" w:rsidRDefault="00000000">
            <w:r>
              <w:t>Gobierno Regional competente</w:t>
            </w:r>
          </w:p>
        </w:tc>
        <w:tc>
          <w:tcPr>
            <w:tcW w:w="2880" w:type="dxa"/>
            <w:tcBorders>
              <w:top w:val="single" w:sz="4" w:space="0" w:color="000000"/>
              <w:left w:val="single" w:sz="4" w:space="0" w:color="000000"/>
              <w:bottom w:val="single" w:sz="4" w:space="0" w:color="000000"/>
              <w:right w:val="single" w:sz="4" w:space="0" w:color="000000"/>
            </w:tcBorders>
            <w:vAlign w:val="center"/>
          </w:tcPr>
          <w:p w14:paraId="3CEC3B4C" w14:textId="77777777" w:rsidR="00243BC4" w:rsidRPr="00273ABF" w:rsidRDefault="00000000">
            <w:pPr>
              <w:rPr>
                <w:lang w:val="es-ES"/>
              </w:rPr>
            </w:pPr>
            <w:r w:rsidRPr="00273ABF">
              <w:rPr>
                <w:lang w:val="es-ES"/>
              </w:rPr>
              <w:t>Información de saneamiento físico legal, formalización rural, información gráfica territorial y expedientes administrativos.</w:t>
            </w:r>
          </w:p>
        </w:tc>
      </w:tr>
      <w:tr w:rsidR="00243BC4" w:rsidRPr="00F523E5" w14:paraId="5B05D80B"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4F65198B" w14:textId="77777777" w:rsidR="00243BC4" w:rsidRDefault="00000000">
            <w:r>
              <w:t>SUNARP</w:t>
            </w:r>
          </w:p>
        </w:tc>
        <w:tc>
          <w:tcPr>
            <w:tcW w:w="2880" w:type="dxa"/>
            <w:tcBorders>
              <w:top w:val="single" w:sz="4" w:space="0" w:color="000000"/>
              <w:left w:val="single" w:sz="4" w:space="0" w:color="000000"/>
              <w:bottom w:val="single" w:sz="4" w:space="0" w:color="000000"/>
              <w:right w:val="single" w:sz="4" w:space="0" w:color="000000"/>
            </w:tcBorders>
            <w:vAlign w:val="center"/>
          </w:tcPr>
          <w:p w14:paraId="7491BAB7" w14:textId="77777777" w:rsidR="00243BC4" w:rsidRPr="00273ABF" w:rsidRDefault="00000000">
            <w:pPr>
              <w:rPr>
                <w:lang w:val="es-ES"/>
              </w:rPr>
            </w:pPr>
            <w:r w:rsidRPr="00273ABF">
              <w:rPr>
                <w:lang w:val="es-ES"/>
              </w:rPr>
              <w:t>Superintendencia Nacional de los Registros Públicos</w:t>
            </w:r>
          </w:p>
        </w:tc>
        <w:tc>
          <w:tcPr>
            <w:tcW w:w="2880" w:type="dxa"/>
            <w:tcBorders>
              <w:top w:val="single" w:sz="4" w:space="0" w:color="000000"/>
              <w:left w:val="single" w:sz="4" w:space="0" w:color="000000"/>
              <w:bottom w:val="single" w:sz="4" w:space="0" w:color="000000"/>
              <w:right w:val="single" w:sz="4" w:space="0" w:color="000000"/>
            </w:tcBorders>
            <w:vAlign w:val="center"/>
          </w:tcPr>
          <w:p w14:paraId="15B4FACA" w14:textId="77777777" w:rsidR="00243BC4" w:rsidRPr="00273ABF" w:rsidRDefault="00000000">
            <w:pPr>
              <w:rPr>
                <w:lang w:val="es-ES"/>
              </w:rPr>
            </w:pPr>
            <w:r w:rsidRPr="00273ABF">
              <w:rPr>
                <w:lang w:val="es-ES"/>
              </w:rPr>
              <w:t>Partidas registrales, títulos archivados, certificados de búsqueda catastral, información registral y gráfica.</w:t>
            </w:r>
          </w:p>
        </w:tc>
      </w:tr>
      <w:tr w:rsidR="00243BC4" w:rsidRPr="00F523E5" w14:paraId="3CC18140"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0A3E14D6" w14:textId="77777777" w:rsidR="00243BC4" w:rsidRDefault="00000000">
            <w:r>
              <w:lastRenderedPageBreak/>
              <w:t>SBN</w:t>
            </w:r>
          </w:p>
        </w:tc>
        <w:tc>
          <w:tcPr>
            <w:tcW w:w="2880" w:type="dxa"/>
            <w:tcBorders>
              <w:top w:val="single" w:sz="4" w:space="0" w:color="000000"/>
              <w:left w:val="single" w:sz="4" w:space="0" w:color="000000"/>
              <w:bottom w:val="single" w:sz="4" w:space="0" w:color="000000"/>
              <w:right w:val="single" w:sz="4" w:space="0" w:color="000000"/>
            </w:tcBorders>
            <w:vAlign w:val="center"/>
          </w:tcPr>
          <w:p w14:paraId="0AB20C5E" w14:textId="77777777" w:rsidR="00243BC4" w:rsidRPr="00273ABF" w:rsidRDefault="00000000">
            <w:pPr>
              <w:rPr>
                <w:lang w:val="es-ES"/>
              </w:rPr>
            </w:pPr>
            <w:r w:rsidRPr="00273ABF">
              <w:rPr>
                <w:lang w:val="es-ES"/>
              </w:rPr>
              <w:t>Superintendencia Nacional de Bienes Estatales</w:t>
            </w:r>
          </w:p>
        </w:tc>
        <w:tc>
          <w:tcPr>
            <w:tcW w:w="2880" w:type="dxa"/>
            <w:tcBorders>
              <w:top w:val="single" w:sz="4" w:space="0" w:color="000000"/>
              <w:left w:val="single" w:sz="4" w:space="0" w:color="000000"/>
              <w:bottom w:val="single" w:sz="4" w:space="0" w:color="000000"/>
              <w:right w:val="single" w:sz="4" w:space="0" w:color="000000"/>
            </w:tcBorders>
            <w:vAlign w:val="center"/>
          </w:tcPr>
          <w:p w14:paraId="6B913595" w14:textId="77777777" w:rsidR="00243BC4" w:rsidRPr="00273ABF" w:rsidRDefault="00000000">
            <w:pPr>
              <w:rPr>
                <w:lang w:val="es-ES"/>
              </w:rPr>
            </w:pPr>
            <w:r w:rsidRPr="00273ABF">
              <w:rPr>
                <w:lang w:val="es-ES"/>
              </w:rPr>
              <w:t>Información de predios estatales, SINABIP y expedientes sobre bienes del Estado.</w:t>
            </w:r>
          </w:p>
        </w:tc>
      </w:tr>
      <w:tr w:rsidR="00243BC4" w:rsidRPr="00F523E5" w14:paraId="7D7F4567"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66885248" w14:textId="77777777" w:rsidR="00243BC4" w:rsidRDefault="00000000">
            <w:proofErr w:type="spellStart"/>
            <w:r>
              <w:t>Ministerio</w:t>
            </w:r>
            <w:proofErr w:type="spellEnd"/>
            <w:r>
              <w:t xml:space="preserve"> de Cultura</w:t>
            </w:r>
          </w:p>
        </w:tc>
        <w:tc>
          <w:tcPr>
            <w:tcW w:w="2880" w:type="dxa"/>
            <w:tcBorders>
              <w:top w:val="single" w:sz="4" w:space="0" w:color="000000"/>
              <w:left w:val="single" w:sz="4" w:space="0" w:color="000000"/>
              <w:bottom w:val="single" w:sz="4" w:space="0" w:color="000000"/>
              <w:right w:val="single" w:sz="4" w:space="0" w:color="000000"/>
            </w:tcBorders>
            <w:vAlign w:val="center"/>
          </w:tcPr>
          <w:p w14:paraId="16C992CA" w14:textId="77777777" w:rsidR="00243BC4" w:rsidRPr="00273ABF" w:rsidRDefault="00000000">
            <w:pPr>
              <w:rPr>
                <w:lang w:val="es-ES"/>
              </w:rPr>
            </w:pPr>
            <w:r w:rsidRPr="00273ABF">
              <w:rPr>
                <w:lang w:val="es-ES"/>
              </w:rPr>
              <w:t>Dirección desconcentrada o sede central</w:t>
            </w:r>
          </w:p>
        </w:tc>
        <w:tc>
          <w:tcPr>
            <w:tcW w:w="2880" w:type="dxa"/>
            <w:tcBorders>
              <w:top w:val="single" w:sz="4" w:space="0" w:color="000000"/>
              <w:left w:val="single" w:sz="4" w:space="0" w:color="000000"/>
              <w:bottom w:val="single" w:sz="4" w:space="0" w:color="000000"/>
              <w:right w:val="single" w:sz="4" w:space="0" w:color="000000"/>
            </w:tcBorders>
            <w:vAlign w:val="center"/>
          </w:tcPr>
          <w:p w14:paraId="4E1101CF" w14:textId="77777777" w:rsidR="00243BC4" w:rsidRPr="00273ABF" w:rsidRDefault="00000000">
            <w:pPr>
              <w:rPr>
                <w:lang w:val="es-ES"/>
              </w:rPr>
            </w:pPr>
            <w:r w:rsidRPr="00273ABF">
              <w:rPr>
                <w:lang w:val="es-ES"/>
              </w:rPr>
              <w:t>Información sobre patrimonio cultural, restos arqueológicos, bienes prehispánicos o pueblos indígenas.</w:t>
            </w:r>
          </w:p>
        </w:tc>
      </w:tr>
      <w:tr w:rsidR="00243BC4" w:rsidRPr="00F523E5" w14:paraId="676BEBE0"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16966D24" w14:textId="77777777" w:rsidR="00243BC4" w:rsidRPr="00273ABF" w:rsidRDefault="00000000">
            <w:pPr>
              <w:rPr>
                <w:lang w:val="es-ES"/>
              </w:rPr>
            </w:pPr>
            <w:r w:rsidRPr="00273ABF">
              <w:rPr>
                <w:lang w:val="es-ES"/>
              </w:rPr>
              <w:t>Empresas de agua y saneamiento</w:t>
            </w:r>
          </w:p>
        </w:tc>
        <w:tc>
          <w:tcPr>
            <w:tcW w:w="2880" w:type="dxa"/>
            <w:tcBorders>
              <w:top w:val="single" w:sz="4" w:space="0" w:color="000000"/>
              <w:left w:val="single" w:sz="4" w:space="0" w:color="000000"/>
              <w:bottom w:val="single" w:sz="4" w:space="0" w:color="000000"/>
              <w:right w:val="single" w:sz="4" w:space="0" w:color="000000"/>
            </w:tcBorders>
            <w:vAlign w:val="center"/>
          </w:tcPr>
          <w:p w14:paraId="23E5C723" w14:textId="77777777" w:rsidR="00243BC4" w:rsidRDefault="00000000">
            <w:r>
              <w:t xml:space="preserve">EPS, </w:t>
            </w:r>
            <w:proofErr w:type="spellStart"/>
            <w:r>
              <w:t>Sedapal</w:t>
            </w:r>
            <w:proofErr w:type="spellEnd"/>
            <w:r>
              <w:t xml:space="preserve"> u </w:t>
            </w:r>
            <w:proofErr w:type="spellStart"/>
            <w:r>
              <w:t>otras</w:t>
            </w:r>
            <w:proofErr w:type="spellEnd"/>
          </w:p>
        </w:tc>
        <w:tc>
          <w:tcPr>
            <w:tcW w:w="2880" w:type="dxa"/>
            <w:tcBorders>
              <w:top w:val="single" w:sz="4" w:space="0" w:color="000000"/>
              <w:left w:val="single" w:sz="4" w:space="0" w:color="000000"/>
              <w:bottom w:val="single" w:sz="4" w:space="0" w:color="000000"/>
              <w:right w:val="single" w:sz="4" w:space="0" w:color="000000"/>
            </w:tcBorders>
            <w:vAlign w:val="center"/>
          </w:tcPr>
          <w:p w14:paraId="41154103" w14:textId="77777777" w:rsidR="00243BC4" w:rsidRPr="00273ABF" w:rsidRDefault="00000000">
            <w:pPr>
              <w:rPr>
                <w:lang w:val="es-ES"/>
              </w:rPr>
            </w:pPr>
            <w:r w:rsidRPr="00273ABF">
              <w:rPr>
                <w:lang w:val="es-ES"/>
              </w:rPr>
              <w:t>Redes de agua, desagüe, conexiones, cámaras, buzones e interferencias sanitarias.</w:t>
            </w:r>
          </w:p>
        </w:tc>
      </w:tr>
      <w:tr w:rsidR="00243BC4" w:rsidRPr="00F523E5" w14:paraId="2BA2EB99"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3244DDC5" w14:textId="77777777" w:rsidR="00243BC4" w:rsidRDefault="00000000">
            <w:r>
              <w:t xml:space="preserve">Empresas </w:t>
            </w:r>
            <w:proofErr w:type="spellStart"/>
            <w:r>
              <w:t>eléctricas</w:t>
            </w:r>
            <w:proofErr w:type="spellEnd"/>
          </w:p>
        </w:tc>
        <w:tc>
          <w:tcPr>
            <w:tcW w:w="2880" w:type="dxa"/>
            <w:tcBorders>
              <w:top w:val="single" w:sz="4" w:space="0" w:color="000000"/>
              <w:left w:val="single" w:sz="4" w:space="0" w:color="000000"/>
              <w:bottom w:val="single" w:sz="4" w:space="0" w:color="000000"/>
              <w:right w:val="single" w:sz="4" w:space="0" w:color="000000"/>
            </w:tcBorders>
            <w:vAlign w:val="center"/>
          </w:tcPr>
          <w:p w14:paraId="16FCAFE7" w14:textId="77777777" w:rsidR="00243BC4" w:rsidRPr="00273ABF" w:rsidRDefault="00000000">
            <w:pPr>
              <w:rPr>
                <w:lang w:val="es-ES"/>
              </w:rPr>
            </w:pPr>
            <w:r w:rsidRPr="00273ABF">
              <w:rPr>
                <w:lang w:val="es-ES"/>
              </w:rPr>
              <w:t>Enel, Luz del Sur, Electrocentro u otras</w:t>
            </w:r>
          </w:p>
        </w:tc>
        <w:tc>
          <w:tcPr>
            <w:tcW w:w="2880" w:type="dxa"/>
            <w:tcBorders>
              <w:top w:val="single" w:sz="4" w:space="0" w:color="000000"/>
              <w:left w:val="single" w:sz="4" w:space="0" w:color="000000"/>
              <w:bottom w:val="single" w:sz="4" w:space="0" w:color="000000"/>
              <w:right w:val="single" w:sz="4" w:space="0" w:color="000000"/>
            </w:tcBorders>
            <w:vAlign w:val="center"/>
          </w:tcPr>
          <w:p w14:paraId="76F4E284" w14:textId="77777777" w:rsidR="00243BC4" w:rsidRPr="00273ABF" w:rsidRDefault="00000000">
            <w:pPr>
              <w:rPr>
                <w:lang w:val="es-ES"/>
              </w:rPr>
            </w:pPr>
            <w:r w:rsidRPr="00273ABF">
              <w:rPr>
                <w:lang w:val="es-ES"/>
              </w:rPr>
              <w:t>Redes eléctricas, postes, subestaciones, servidumbres e interferencias eléctricas.</w:t>
            </w:r>
          </w:p>
        </w:tc>
      </w:tr>
      <w:tr w:rsidR="00243BC4" w:rsidRPr="00F523E5" w14:paraId="28C35A0D"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243519FC" w14:textId="77777777" w:rsidR="00243BC4" w:rsidRDefault="00000000">
            <w:r>
              <w:t xml:space="preserve">Empresas de </w:t>
            </w:r>
            <w:proofErr w:type="spellStart"/>
            <w:r>
              <w:t>telecomunicaciones</w:t>
            </w:r>
            <w:proofErr w:type="spellEnd"/>
          </w:p>
        </w:tc>
        <w:tc>
          <w:tcPr>
            <w:tcW w:w="2880" w:type="dxa"/>
            <w:tcBorders>
              <w:top w:val="single" w:sz="4" w:space="0" w:color="000000"/>
              <w:left w:val="single" w:sz="4" w:space="0" w:color="000000"/>
              <w:bottom w:val="single" w:sz="4" w:space="0" w:color="000000"/>
              <w:right w:val="single" w:sz="4" w:space="0" w:color="000000"/>
            </w:tcBorders>
            <w:vAlign w:val="center"/>
          </w:tcPr>
          <w:p w14:paraId="2432A460" w14:textId="77777777" w:rsidR="00243BC4" w:rsidRDefault="00000000">
            <w:r>
              <w:t>Operadores privados</w:t>
            </w:r>
          </w:p>
        </w:tc>
        <w:tc>
          <w:tcPr>
            <w:tcW w:w="2880" w:type="dxa"/>
            <w:tcBorders>
              <w:top w:val="single" w:sz="4" w:space="0" w:color="000000"/>
              <w:left w:val="single" w:sz="4" w:space="0" w:color="000000"/>
              <w:bottom w:val="single" w:sz="4" w:space="0" w:color="000000"/>
              <w:right w:val="single" w:sz="4" w:space="0" w:color="000000"/>
            </w:tcBorders>
            <w:vAlign w:val="center"/>
          </w:tcPr>
          <w:p w14:paraId="45D8C9D2" w14:textId="77777777" w:rsidR="00243BC4" w:rsidRPr="00273ABF" w:rsidRDefault="00000000">
            <w:pPr>
              <w:rPr>
                <w:lang w:val="es-ES"/>
              </w:rPr>
            </w:pPr>
            <w:r w:rsidRPr="00273ABF">
              <w:rPr>
                <w:lang w:val="es-ES"/>
              </w:rPr>
              <w:t>Fibra óptica, ductos, postes, cámaras, redes de comunicación e interferencias.</w:t>
            </w:r>
          </w:p>
        </w:tc>
      </w:tr>
      <w:tr w:rsidR="00243BC4" w:rsidRPr="00F523E5" w14:paraId="0EFD8709"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6962799D" w14:textId="77777777" w:rsidR="00243BC4" w:rsidRPr="00273ABF" w:rsidRDefault="00000000">
            <w:pPr>
              <w:rPr>
                <w:lang w:val="es-ES"/>
              </w:rPr>
            </w:pPr>
            <w:r w:rsidRPr="00273ABF">
              <w:rPr>
                <w:lang w:val="es-ES"/>
              </w:rPr>
              <w:t>ANA u otras entidades sectoriales</w:t>
            </w:r>
          </w:p>
        </w:tc>
        <w:tc>
          <w:tcPr>
            <w:tcW w:w="2880" w:type="dxa"/>
            <w:tcBorders>
              <w:top w:val="single" w:sz="4" w:space="0" w:color="000000"/>
              <w:left w:val="single" w:sz="4" w:space="0" w:color="000000"/>
              <w:bottom w:val="single" w:sz="4" w:space="0" w:color="000000"/>
              <w:right w:val="single" w:sz="4" w:space="0" w:color="000000"/>
            </w:tcBorders>
            <w:vAlign w:val="center"/>
          </w:tcPr>
          <w:p w14:paraId="01E07486" w14:textId="77777777" w:rsidR="00243BC4" w:rsidRPr="00273ABF" w:rsidRDefault="00000000">
            <w:pPr>
              <w:rPr>
                <w:lang w:val="es-ES"/>
              </w:rPr>
            </w:pPr>
            <w:r w:rsidRPr="00273ABF">
              <w:rPr>
                <w:lang w:val="es-ES"/>
              </w:rPr>
              <w:t>Autoridad Nacional del Agua, SERNANP, MIDAGRI, MINAM, COFOPRI</w:t>
            </w:r>
          </w:p>
        </w:tc>
        <w:tc>
          <w:tcPr>
            <w:tcW w:w="2880" w:type="dxa"/>
            <w:tcBorders>
              <w:top w:val="single" w:sz="4" w:space="0" w:color="000000"/>
              <w:left w:val="single" w:sz="4" w:space="0" w:color="000000"/>
              <w:bottom w:val="single" w:sz="4" w:space="0" w:color="000000"/>
              <w:right w:val="single" w:sz="4" w:space="0" w:color="000000"/>
            </w:tcBorders>
            <w:vAlign w:val="center"/>
          </w:tcPr>
          <w:p w14:paraId="1AE2EF28" w14:textId="77777777" w:rsidR="00243BC4" w:rsidRPr="00273ABF" w:rsidRDefault="00000000">
            <w:pPr>
              <w:rPr>
                <w:lang w:val="es-ES"/>
              </w:rPr>
            </w:pPr>
            <w:r w:rsidRPr="00273ABF">
              <w:rPr>
                <w:lang w:val="es-ES"/>
              </w:rPr>
              <w:t>Fajas marginales, canales, áreas protegidas, predios rurales, restricciones o información complementaria.</w:t>
            </w:r>
          </w:p>
        </w:tc>
      </w:tr>
    </w:tbl>
    <w:p w14:paraId="2F3222E9" w14:textId="77777777" w:rsidR="00243BC4" w:rsidRPr="00273ABF" w:rsidRDefault="00243BC4">
      <w:pPr>
        <w:rPr>
          <w:lang w:val="es-ES"/>
        </w:rPr>
      </w:pPr>
    </w:p>
    <w:p w14:paraId="317218CA" w14:textId="584DC611" w:rsidR="00243BC4" w:rsidRPr="00273ABF" w:rsidRDefault="00000000">
      <w:pPr>
        <w:rPr>
          <w:lang w:val="es-ES"/>
        </w:rPr>
      </w:pPr>
      <w:r w:rsidRPr="00273ABF">
        <w:rPr>
          <w:b/>
          <w:lang w:val="es-ES"/>
        </w:rPr>
        <w:t>Registro y Validación de Respuestas</w:t>
      </w:r>
    </w:p>
    <w:p w14:paraId="012DD68D" w14:textId="77777777" w:rsidR="00243BC4" w:rsidRPr="00273ABF" w:rsidRDefault="00243BC4">
      <w:pPr>
        <w:rPr>
          <w:lang w:val="es-ES"/>
        </w:rPr>
      </w:pPr>
    </w:p>
    <w:p w14:paraId="568C988B" w14:textId="5D717A66" w:rsidR="00243BC4" w:rsidRPr="00273ABF" w:rsidRDefault="00273ABF">
      <w:pPr>
        <w:jc w:val="both"/>
        <w:rPr>
          <w:lang w:val="es-ES"/>
        </w:rPr>
      </w:pPr>
      <w:r>
        <w:rPr>
          <w:lang w:val="es-ES"/>
        </w:rPr>
        <w:t xml:space="preserve">Para el </w:t>
      </w:r>
      <w:r w:rsidRPr="00273ABF">
        <w:rPr>
          <w:lang w:val="es-ES"/>
        </w:rPr>
        <w:t>Registro y Validación de Respuestas permite incorporar al sistema la respuesta emitida por la entidad. El usuario debe registrar la fecha de respuesta, número de oficio recibido, número de expediente, tipo de respuesta, entidad remitente, documentos anexos y observaciones. La respuesta puede contener información completa, parcial, inexistente, derivación a otra entidad, observaciones o rechazo del pedido.</w:t>
      </w:r>
    </w:p>
    <w:p w14:paraId="6AC4E49C" w14:textId="77777777" w:rsidR="00243BC4" w:rsidRPr="00273ABF" w:rsidRDefault="00243BC4">
      <w:pPr>
        <w:rPr>
          <w:lang w:val="es-ES"/>
        </w:rPr>
      </w:pPr>
    </w:p>
    <w:p w14:paraId="1E83315B" w14:textId="77777777" w:rsidR="00243BC4" w:rsidRPr="00273ABF" w:rsidRDefault="00000000">
      <w:pPr>
        <w:jc w:val="both"/>
        <w:rPr>
          <w:lang w:val="es-ES"/>
        </w:rPr>
      </w:pPr>
      <w:r w:rsidRPr="00273ABF">
        <w:rPr>
          <w:lang w:val="es-ES"/>
        </w:rPr>
        <w:t xml:space="preserve">Los archivos recibidos pueden corresponder a planos, bases gráficas, archivos CAD, </w:t>
      </w:r>
      <w:proofErr w:type="spellStart"/>
      <w:r w:rsidRPr="00273ABF">
        <w:rPr>
          <w:lang w:val="es-ES"/>
        </w:rPr>
        <w:t>shapefiles</w:t>
      </w:r>
      <w:proofErr w:type="spellEnd"/>
      <w:r w:rsidRPr="00273ABF">
        <w:rPr>
          <w:lang w:val="es-ES"/>
        </w:rPr>
        <w:t>, KMZ, Excel, PDF, informes, padrones, resoluciones o cualquier otro documento relacionado. Luego de su recepción, la información debe pasar por una validación técnica, legal o catastral antes de ser considerada útil para el diagnóstico del proyecto, evitando que información incompleta o no revisada se incorpore directamente al análisis predial.</w:t>
      </w:r>
    </w:p>
    <w:p w14:paraId="2A092D20" w14:textId="77777777" w:rsidR="00243BC4" w:rsidRPr="00273ABF" w:rsidRDefault="00243BC4">
      <w:pPr>
        <w:rPr>
          <w:lang w:val="es-ES"/>
        </w:rPr>
      </w:pPr>
    </w:p>
    <w:p w14:paraId="3D14FFE3" w14:textId="77777777" w:rsidR="00243BC4" w:rsidRPr="00273ABF" w:rsidRDefault="00243BC4">
      <w:pPr>
        <w:rPr>
          <w:lang w:val="es-ES"/>
        </w:rPr>
      </w:pPr>
    </w:p>
    <w:p w14:paraId="69A98A71" w14:textId="77777777" w:rsidR="00243BC4" w:rsidRPr="00273ABF" w:rsidRDefault="00000000">
      <w:pPr>
        <w:rPr>
          <w:lang w:val="es-ES"/>
        </w:rPr>
      </w:pPr>
      <w:r w:rsidRPr="00273ABF">
        <w:rPr>
          <w:b/>
          <w:lang w:val="es-ES"/>
        </w:rPr>
        <w:t>7. Estados del requerimiento</w:t>
      </w:r>
    </w:p>
    <w:p w14:paraId="28310F3B" w14:textId="77777777" w:rsidR="00243BC4" w:rsidRPr="00273ABF" w:rsidRDefault="00243BC4">
      <w:pPr>
        <w:rPr>
          <w:lang w:val="es-ES"/>
        </w:rPr>
      </w:pPr>
    </w:p>
    <w:p w14:paraId="7D221FC6" w14:textId="77777777" w:rsidR="00243BC4" w:rsidRPr="00273ABF" w:rsidRDefault="00000000">
      <w:pPr>
        <w:jc w:val="both"/>
        <w:rPr>
          <w:lang w:val="es-ES"/>
        </w:rPr>
      </w:pPr>
      <w:r w:rsidRPr="00273ABF">
        <w:rPr>
          <w:lang w:val="es-ES"/>
        </w:rPr>
        <w:t>El seguimiento del requerimiento debe apoyarse en estados claros que permitan reconocer el momento exacto del trámite y la acción pendiente:</w:t>
      </w:r>
    </w:p>
    <w:p w14:paraId="2129EADD" w14:textId="77777777" w:rsidR="00243BC4" w:rsidRPr="00273ABF" w:rsidRDefault="00243BC4">
      <w:pPr>
        <w:rPr>
          <w:lang w:val="es-ES"/>
        </w:rPr>
      </w:pPr>
    </w:p>
    <w:p w14:paraId="6023E48B" w14:textId="77777777" w:rsidR="00243BC4" w:rsidRDefault="00000000">
      <w:proofErr w:type="spellStart"/>
      <w:r>
        <w:rPr>
          <w:b/>
        </w:rPr>
        <w:t>Estados</w:t>
      </w:r>
      <w:proofErr w:type="spellEnd"/>
      <w:r>
        <w:rPr>
          <w:b/>
        </w:rPr>
        <w:t xml:space="preserve"> del </w:t>
      </w:r>
      <w:proofErr w:type="spellStart"/>
      <w:r>
        <w:rPr>
          <w:b/>
        </w:rPr>
        <w:t>requerimiento</w:t>
      </w:r>
      <w:proofErr w:type="spellEnd"/>
      <w:r>
        <w:rPr>
          <w:b/>
        </w:rPr>
        <w:t>:</w:t>
      </w:r>
    </w:p>
    <w:tbl>
      <w:tblPr>
        <w:tblW w:w="0" w:type="auto"/>
        <w:jc w:val="center"/>
        <w:tblLook w:val="04A0" w:firstRow="1" w:lastRow="0" w:firstColumn="1" w:lastColumn="0" w:noHBand="0" w:noVBand="1"/>
      </w:tblPr>
      <w:tblGrid>
        <w:gridCol w:w="4320"/>
        <w:gridCol w:w="4320"/>
      </w:tblGrid>
      <w:tr w:rsidR="00243BC4" w14:paraId="44CFE3D4"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5C03948B" w14:textId="77777777" w:rsidR="00243BC4" w:rsidRDefault="00000000">
            <w:r>
              <w:rPr>
                <w:b/>
              </w:rPr>
              <w:t>Estado</w:t>
            </w:r>
          </w:p>
        </w:tc>
        <w:tc>
          <w:tcPr>
            <w:tcW w:w="4320" w:type="dxa"/>
            <w:tcBorders>
              <w:top w:val="single" w:sz="4" w:space="0" w:color="000000"/>
              <w:left w:val="single" w:sz="4" w:space="0" w:color="000000"/>
              <w:bottom w:val="single" w:sz="4" w:space="0" w:color="000000"/>
              <w:right w:val="single" w:sz="4" w:space="0" w:color="000000"/>
            </w:tcBorders>
            <w:vAlign w:val="center"/>
          </w:tcPr>
          <w:p w14:paraId="10666F7E" w14:textId="77777777" w:rsidR="00243BC4" w:rsidRDefault="00000000">
            <w:r>
              <w:rPr>
                <w:b/>
              </w:rPr>
              <w:t>Descripción</w:t>
            </w:r>
          </w:p>
        </w:tc>
      </w:tr>
      <w:tr w:rsidR="00243BC4" w:rsidRPr="00F523E5" w14:paraId="45D84909"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7664188D" w14:textId="77777777" w:rsidR="00243BC4" w:rsidRDefault="00000000">
            <w:r>
              <w:t>Borrador</w:t>
            </w:r>
          </w:p>
        </w:tc>
        <w:tc>
          <w:tcPr>
            <w:tcW w:w="4320" w:type="dxa"/>
            <w:tcBorders>
              <w:top w:val="single" w:sz="4" w:space="0" w:color="000000"/>
              <w:left w:val="single" w:sz="4" w:space="0" w:color="000000"/>
              <w:bottom w:val="single" w:sz="4" w:space="0" w:color="000000"/>
              <w:right w:val="single" w:sz="4" w:space="0" w:color="000000"/>
            </w:tcBorders>
            <w:vAlign w:val="center"/>
          </w:tcPr>
          <w:p w14:paraId="790EBF92" w14:textId="77777777" w:rsidR="00243BC4" w:rsidRPr="00273ABF" w:rsidRDefault="00000000">
            <w:pPr>
              <w:rPr>
                <w:lang w:val="es-ES"/>
              </w:rPr>
            </w:pPr>
            <w:r w:rsidRPr="00273ABF">
              <w:rPr>
                <w:lang w:val="es-ES"/>
              </w:rPr>
              <w:t>El requerimiento está en elaboración y aún no ha sido generado formalmente.</w:t>
            </w:r>
          </w:p>
        </w:tc>
      </w:tr>
      <w:tr w:rsidR="00243BC4" w:rsidRPr="00F523E5" w14:paraId="112B77AF"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1576C7FF" w14:textId="77777777" w:rsidR="00243BC4" w:rsidRDefault="00000000">
            <w:proofErr w:type="spellStart"/>
            <w:r>
              <w:t>Generado</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08E3406E" w14:textId="77777777" w:rsidR="00243BC4" w:rsidRPr="00273ABF" w:rsidRDefault="00000000">
            <w:pPr>
              <w:rPr>
                <w:lang w:val="es-ES"/>
              </w:rPr>
            </w:pPr>
            <w:r w:rsidRPr="00273ABF">
              <w:rPr>
                <w:lang w:val="es-ES"/>
              </w:rPr>
              <w:t>El oficio o documento fue generado, pero todavía no se registra su envío.</w:t>
            </w:r>
          </w:p>
        </w:tc>
      </w:tr>
      <w:tr w:rsidR="00243BC4" w:rsidRPr="00F523E5" w14:paraId="1F305F18"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4B9B1F22" w14:textId="77777777" w:rsidR="00243BC4" w:rsidRDefault="00000000">
            <w:proofErr w:type="spellStart"/>
            <w:r>
              <w:t>Enviado</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19063BC9" w14:textId="77777777" w:rsidR="00243BC4" w:rsidRPr="00273ABF" w:rsidRDefault="00000000">
            <w:pPr>
              <w:rPr>
                <w:lang w:val="es-ES"/>
              </w:rPr>
            </w:pPr>
            <w:r w:rsidRPr="00273ABF">
              <w:rPr>
                <w:lang w:val="es-ES"/>
              </w:rPr>
              <w:t>El requerimiento fue remitido a la entidad correspondiente.</w:t>
            </w:r>
          </w:p>
        </w:tc>
      </w:tr>
      <w:tr w:rsidR="00243BC4" w:rsidRPr="00F523E5" w14:paraId="2BB67B2D"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1DBCE3BA" w14:textId="77777777" w:rsidR="00243BC4" w:rsidRPr="00273ABF" w:rsidRDefault="00000000">
            <w:pPr>
              <w:rPr>
                <w:lang w:val="es-ES"/>
              </w:rPr>
            </w:pPr>
            <w:r w:rsidRPr="00273ABF">
              <w:rPr>
                <w:lang w:val="es-ES"/>
              </w:rPr>
              <w:t>Recibido por mesa de partes</w:t>
            </w:r>
          </w:p>
        </w:tc>
        <w:tc>
          <w:tcPr>
            <w:tcW w:w="4320" w:type="dxa"/>
            <w:tcBorders>
              <w:top w:val="single" w:sz="4" w:space="0" w:color="000000"/>
              <w:left w:val="single" w:sz="4" w:space="0" w:color="000000"/>
              <w:bottom w:val="single" w:sz="4" w:space="0" w:color="000000"/>
              <w:right w:val="single" w:sz="4" w:space="0" w:color="000000"/>
            </w:tcBorders>
            <w:vAlign w:val="center"/>
          </w:tcPr>
          <w:p w14:paraId="72791F66" w14:textId="77777777" w:rsidR="00243BC4" w:rsidRPr="00273ABF" w:rsidRDefault="00000000">
            <w:pPr>
              <w:rPr>
                <w:lang w:val="es-ES"/>
              </w:rPr>
            </w:pPr>
            <w:r w:rsidRPr="00273ABF">
              <w:rPr>
                <w:lang w:val="es-ES"/>
              </w:rPr>
              <w:t>Se cuenta con cargo, constancia o número de expediente.</w:t>
            </w:r>
          </w:p>
        </w:tc>
      </w:tr>
      <w:tr w:rsidR="00243BC4" w:rsidRPr="00F523E5" w14:paraId="7F06848C"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12A02F36" w14:textId="77777777" w:rsidR="00243BC4" w:rsidRDefault="00000000">
            <w:r>
              <w:lastRenderedPageBreak/>
              <w:t xml:space="preserve">En </w:t>
            </w:r>
            <w:proofErr w:type="spellStart"/>
            <w:r>
              <w:t>evaluación</w:t>
            </w:r>
            <w:proofErr w:type="spellEnd"/>
            <w:r>
              <w:t xml:space="preserve"> </w:t>
            </w:r>
            <w:proofErr w:type="spellStart"/>
            <w:r>
              <w:t>por</w:t>
            </w:r>
            <w:proofErr w:type="spellEnd"/>
            <w:r>
              <w:t xml:space="preserve"> </w:t>
            </w:r>
            <w:proofErr w:type="spellStart"/>
            <w:r>
              <w:t>entidad</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263FF77F" w14:textId="77777777" w:rsidR="00243BC4" w:rsidRPr="00273ABF" w:rsidRDefault="00000000">
            <w:pPr>
              <w:rPr>
                <w:lang w:val="es-ES"/>
              </w:rPr>
            </w:pPr>
            <w:r w:rsidRPr="00273ABF">
              <w:rPr>
                <w:lang w:val="es-ES"/>
              </w:rPr>
              <w:t>La entidad recibió el requerimiento y se encuentra dentro del plazo de atención.</w:t>
            </w:r>
          </w:p>
        </w:tc>
      </w:tr>
      <w:tr w:rsidR="00243BC4" w:rsidRPr="00F523E5" w14:paraId="62D17A61"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3817DEA7" w14:textId="77777777" w:rsidR="00243BC4" w:rsidRDefault="00000000">
            <w:proofErr w:type="spellStart"/>
            <w:r>
              <w:t>Observado</w:t>
            </w:r>
            <w:proofErr w:type="spellEnd"/>
            <w:r>
              <w:t xml:space="preserve"> / </w:t>
            </w:r>
            <w:proofErr w:type="spellStart"/>
            <w:r>
              <w:t>Devuelto</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06C586CF" w14:textId="77777777" w:rsidR="00243BC4" w:rsidRPr="00273ABF" w:rsidRDefault="00000000">
            <w:pPr>
              <w:rPr>
                <w:lang w:val="es-ES"/>
              </w:rPr>
            </w:pPr>
            <w:r w:rsidRPr="00273ABF">
              <w:rPr>
                <w:lang w:val="es-ES"/>
              </w:rPr>
              <w:t>La entidad observó, devolvió o solicitó subsanación del requerimiento.</w:t>
            </w:r>
          </w:p>
        </w:tc>
      </w:tr>
      <w:tr w:rsidR="00243BC4" w:rsidRPr="00F523E5" w14:paraId="7C78CA4E"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1950CA82" w14:textId="77777777" w:rsidR="00243BC4" w:rsidRDefault="00000000">
            <w:proofErr w:type="spellStart"/>
            <w:r>
              <w:t>Respondido</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4B75ACF3" w14:textId="77777777" w:rsidR="00243BC4" w:rsidRPr="00273ABF" w:rsidRDefault="00000000">
            <w:pPr>
              <w:rPr>
                <w:lang w:val="es-ES"/>
              </w:rPr>
            </w:pPr>
            <w:r w:rsidRPr="00273ABF">
              <w:rPr>
                <w:lang w:val="es-ES"/>
              </w:rPr>
              <w:t>La entidad remitió la información solicitada.</w:t>
            </w:r>
          </w:p>
        </w:tc>
      </w:tr>
      <w:tr w:rsidR="00243BC4" w:rsidRPr="00F523E5" w14:paraId="1BEAC782"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40F5FEFB" w14:textId="77777777" w:rsidR="00243BC4" w:rsidRDefault="00000000">
            <w:r>
              <w:t xml:space="preserve">Respuesta </w:t>
            </w:r>
            <w:proofErr w:type="spellStart"/>
            <w:r>
              <w:t>parcial</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3843CBB6" w14:textId="77777777" w:rsidR="00243BC4" w:rsidRPr="00273ABF" w:rsidRDefault="00000000">
            <w:pPr>
              <w:rPr>
                <w:lang w:val="es-ES"/>
              </w:rPr>
            </w:pPr>
            <w:r w:rsidRPr="00273ABF">
              <w:rPr>
                <w:lang w:val="es-ES"/>
              </w:rPr>
              <w:t>La entidad respondió, pero la información es incompleta.</w:t>
            </w:r>
          </w:p>
        </w:tc>
      </w:tr>
      <w:tr w:rsidR="00243BC4" w:rsidRPr="00F523E5" w14:paraId="1793EEEC"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18F47728" w14:textId="77777777" w:rsidR="00243BC4" w:rsidRDefault="00000000">
            <w:r>
              <w:t xml:space="preserve">Sin </w:t>
            </w:r>
            <w:proofErr w:type="spellStart"/>
            <w:r>
              <w:t>respuesta</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758C0475" w14:textId="77777777" w:rsidR="00243BC4" w:rsidRPr="00273ABF" w:rsidRDefault="00000000">
            <w:pPr>
              <w:rPr>
                <w:lang w:val="es-ES"/>
              </w:rPr>
            </w:pPr>
            <w:r w:rsidRPr="00273ABF">
              <w:rPr>
                <w:lang w:val="es-ES"/>
              </w:rPr>
              <w:t>Venció el plazo sin que la entidad haya remitido información.</w:t>
            </w:r>
          </w:p>
        </w:tc>
      </w:tr>
      <w:tr w:rsidR="00243BC4" w:rsidRPr="00F523E5" w14:paraId="3E1A57B8"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2141954D" w14:textId="77777777" w:rsidR="00243BC4" w:rsidRDefault="00000000">
            <w:proofErr w:type="spellStart"/>
            <w:r>
              <w:t>Reiterado</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6C095BF9" w14:textId="77777777" w:rsidR="00243BC4" w:rsidRPr="00273ABF" w:rsidRDefault="00000000">
            <w:pPr>
              <w:rPr>
                <w:lang w:val="es-ES"/>
              </w:rPr>
            </w:pPr>
            <w:r w:rsidRPr="00273ABF">
              <w:rPr>
                <w:lang w:val="es-ES"/>
              </w:rPr>
              <w:t>Se envió un nuevo oficio reiterando el pedido inicial.</w:t>
            </w:r>
          </w:p>
        </w:tc>
      </w:tr>
      <w:tr w:rsidR="00243BC4" w:rsidRPr="00F523E5" w14:paraId="7C65564C"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13A3F5DA" w14:textId="77777777" w:rsidR="00243BC4" w:rsidRDefault="00000000">
            <w:r>
              <w:t>Cerrado</w:t>
            </w:r>
          </w:p>
        </w:tc>
        <w:tc>
          <w:tcPr>
            <w:tcW w:w="4320" w:type="dxa"/>
            <w:tcBorders>
              <w:top w:val="single" w:sz="4" w:space="0" w:color="000000"/>
              <w:left w:val="single" w:sz="4" w:space="0" w:color="000000"/>
              <w:bottom w:val="single" w:sz="4" w:space="0" w:color="000000"/>
              <w:right w:val="single" w:sz="4" w:space="0" w:color="000000"/>
            </w:tcBorders>
            <w:vAlign w:val="center"/>
          </w:tcPr>
          <w:p w14:paraId="141B7507" w14:textId="77777777" w:rsidR="00243BC4" w:rsidRPr="00273ABF" w:rsidRDefault="00000000">
            <w:pPr>
              <w:rPr>
                <w:lang w:val="es-ES"/>
              </w:rPr>
            </w:pPr>
            <w:r w:rsidRPr="00273ABF">
              <w:rPr>
                <w:lang w:val="es-ES"/>
              </w:rPr>
              <w:t>La información fue recibida, validada y almacenada en el proyecto.</w:t>
            </w:r>
          </w:p>
        </w:tc>
      </w:tr>
      <w:tr w:rsidR="00243BC4" w:rsidRPr="00F523E5" w14:paraId="5AC12206"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56AC89C2" w14:textId="77777777" w:rsidR="00243BC4" w:rsidRDefault="00000000">
            <w:r>
              <w:t xml:space="preserve">Cerrado sin </w:t>
            </w:r>
            <w:proofErr w:type="spellStart"/>
            <w:r>
              <w:t>respuesta</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342DC3E6" w14:textId="77777777" w:rsidR="00243BC4" w:rsidRPr="00273ABF" w:rsidRDefault="00000000">
            <w:pPr>
              <w:rPr>
                <w:lang w:val="es-ES"/>
              </w:rPr>
            </w:pPr>
            <w:r w:rsidRPr="00273ABF">
              <w:rPr>
                <w:lang w:val="es-ES"/>
              </w:rPr>
              <w:t>Se deja constancia de que no hubo atención luego del seguimiento correspondiente.</w:t>
            </w:r>
          </w:p>
        </w:tc>
      </w:tr>
    </w:tbl>
    <w:p w14:paraId="3E43275B" w14:textId="77777777" w:rsidR="00243BC4" w:rsidRPr="00273ABF" w:rsidRDefault="00243BC4">
      <w:pPr>
        <w:rPr>
          <w:lang w:val="es-ES"/>
        </w:rPr>
      </w:pPr>
    </w:p>
    <w:p w14:paraId="3149AC78" w14:textId="77777777" w:rsidR="00243BC4" w:rsidRPr="00273ABF" w:rsidRDefault="00000000">
      <w:pPr>
        <w:rPr>
          <w:lang w:val="es-ES"/>
        </w:rPr>
      </w:pPr>
      <w:r w:rsidRPr="00273ABF">
        <w:rPr>
          <w:b/>
          <w:lang w:val="es-ES"/>
        </w:rPr>
        <w:t>8. Control de plazos y alertas</w:t>
      </w:r>
    </w:p>
    <w:p w14:paraId="726A4C56" w14:textId="77777777" w:rsidR="00243BC4" w:rsidRPr="00273ABF" w:rsidRDefault="00243BC4">
      <w:pPr>
        <w:rPr>
          <w:lang w:val="es-ES"/>
        </w:rPr>
      </w:pPr>
    </w:p>
    <w:p w14:paraId="72FF69CA" w14:textId="77777777" w:rsidR="00243BC4" w:rsidRPr="00273ABF" w:rsidRDefault="00000000">
      <w:pPr>
        <w:jc w:val="both"/>
        <w:rPr>
          <w:lang w:val="es-ES"/>
        </w:rPr>
      </w:pPr>
      <w:r w:rsidRPr="00273ABF">
        <w:rPr>
          <w:lang w:val="es-ES"/>
        </w:rPr>
        <w:t>El módulo debe contar con controles y alertas que permitan anticipar vencimientos, identificar omisiones y orientar las acciones de seguimiento:</w:t>
      </w:r>
    </w:p>
    <w:p w14:paraId="4B8A4F9C" w14:textId="77777777" w:rsidR="00243BC4" w:rsidRPr="00273ABF" w:rsidRDefault="00243BC4">
      <w:pPr>
        <w:rPr>
          <w:lang w:val="es-ES"/>
        </w:rPr>
      </w:pPr>
    </w:p>
    <w:p w14:paraId="141CFCCD" w14:textId="77777777" w:rsidR="00243BC4" w:rsidRPr="00273ABF" w:rsidRDefault="00000000">
      <w:pPr>
        <w:rPr>
          <w:lang w:val="es-ES"/>
        </w:rPr>
      </w:pPr>
      <w:r w:rsidRPr="00273ABF">
        <w:rPr>
          <w:b/>
          <w:lang w:val="es-ES"/>
        </w:rPr>
        <w:t>Alertas y controles del requerimiento:</w:t>
      </w:r>
    </w:p>
    <w:tbl>
      <w:tblPr>
        <w:tblW w:w="0" w:type="auto"/>
        <w:jc w:val="center"/>
        <w:tblLook w:val="04A0" w:firstRow="1" w:lastRow="0" w:firstColumn="1" w:lastColumn="0" w:noHBand="0" w:noVBand="1"/>
      </w:tblPr>
      <w:tblGrid>
        <w:gridCol w:w="4320"/>
        <w:gridCol w:w="4320"/>
      </w:tblGrid>
      <w:tr w:rsidR="00243BC4" w14:paraId="5C152086"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371AF1E1" w14:textId="77777777" w:rsidR="00243BC4" w:rsidRDefault="00000000">
            <w:proofErr w:type="spellStart"/>
            <w:r>
              <w:rPr>
                <w:b/>
              </w:rPr>
              <w:t>Alerta</w:t>
            </w:r>
            <w:proofErr w:type="spellEnd"/>
            <w:r>
              <w:rPr>
                <w:b/>
              </w:rPr>
              <w:t xml:space="preserve"> / Control</w:t>
            </w:r>
          </w:p>
        </w:tc>
        <w:tc>
          <w:tcPr>
            <w:tcW w:w="4320" w:type="dxa"/>
            <w:tcBorders>
              <w:top w:val="single" w:sz="4" w:space="0" w:color="000000"/>
              <w:left w:val="single" w:sz="4" w:space="0" w:color="000000"/>
              <w:bottom w:val="single" w:sz="4" w:space="0" w:color="000000"/>
              <w:right w:val="single" w:sz="4" w:space="0" w:color="000000"/>
            </w:tcBorders>
            <w:vAlign w:val="center"/>
          </w:tcPr>
          <w:p w14:paraId="1FBE216D" w14:textId="77777777" w:rsidR="00243BC4" w:rsidRDefault="00000000">
            <w:r>
              <w:rPr>
                <w:b/>
              </w:rPr>
              <w:t>Descripción</w:t>
            </w:r>
          </w:p>
        </w:tc>
      </w:tr>
      <w:tr w:rsidR="00243BC4" w:rsidRPr="00F523E5" w14:paraId="0138C98D"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318D8AEC" w14:textId="77777777" w:rsidR="00243BC4" w:rsidRDefault="00000000">
            <w:r>
              <w:t>Requerimiento sin cargo</w:t>
            </w:r>
          </w:p>
        </w:tc>
        <w:tc>
          <w:tcPr>
            <w:tcW w:w="4320" w:type="dxa"/>
            <w:tcBorders>
              <w:top w:val="single" w:sz="4" w:space="0" w:color="000000"/>
              <w:left w:val="single" w:sz="4" w:space="0" w:color="000000"/>
              <w:bottom w:val="single" w:sz="4" w:space="0" w:color="000000"/>
              <w:right w:val="single" w:sz="4" w:space="0" w:color="000000"/>
            </w:tcBorders>
            <w:vAlign w:val="center"/>
          </w:tcPr>
          <w:p w14:paraId="1E175C33" w14:textId="77777777" w:rsidR="00243BC4" w:rsidRPr="00273ABF" w:rsidRDefault="00000000">
            <w:pPr>
              <w:rPr>
                <w:lang w:val="es-ES"/>
              </w:rPr>
            </w:pPr>
            <w:r w:rsidRPr="00273ABF">
              <w:rPr>
                <w:lang w:val="es-ES"/>
              </w:rPr>
              <w:t>Advierte que el oficio fue enviado, pero aún no se registró cargo o constancia de recepción.</w:t>
            </w:r>
          </w:p>
        </w:tc>
      </w:tr>
      <w:tr w:rsidR="00243BC4" w:rsidRPr="00F523E5" w14:paraId="424C123D"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7A98E276" w14:textId="77777777" w:rsidR="00243BC4" w:rsidRDefault="00000000">
            <w:proofErr w:type="spellStart"/>
            <w:r>
              <w:t>Próximo</w:t>
            </w:r>
            <w:proofErr w:type="spellEnd"/>
            <w:r>
              <w:t xml:space="preserve"> a </w:t>
            </w:r>
            <w:proofErr w:type="spellStart"/>
            <w:r>
              <w:t>vencer</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5634CA91" w14:textId="77777777" w:rsidR="00243BC4" w:rsidRPr="00273ABF" w:rsidRDefault="00000000">
            <w:pPr>
              <w:rPr>
                <w:lang w:val="es-ES"/>
              </w:rPr>
            </w:pPr>
            <w:r w:rsidRPr="00273ABF">
              <w:rPr>
                <w:lang w:val="es-ES"/>
              </w:rPr>
              <w:t>Informa que el plazo de atención de la entidad está por concluir.</w:t>
            </w:r>
          </w:p>
        </w:tc>
      </w:tr>
      <w:tr w:rsidR="00243BC4" w:rsidRPr="00F523E5" w14:paraId="1D581747"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7B6487C5" w14:textId="77777777" w:rsidR="00243BC4" w:rsidRDefault="00000000">
            <w:proofErr w:type="spellStart"/>
            <w:r>
              <w:t>Vencido</w:t>
            </w:r>
            <w:proofErr w:type="spellEnd"/>
            <w:r>
              <w:t xml:space="preserve"> sin </w:t>
            </w:r>
            <w:proofErr w:type="spellStart"/>
            <w:r>
              <w:t>respuesta</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5AB99A0F" w14:textId="77777777" w:rsidR="00243BC4" w:rsidRPr="00273ABF" w:rsidRDefault="00000000">
            <w:pPr>
              <w:rPr>
                <w:lang w:val="es-ES"/>
              </w:rPr>
            </w:pPr>
            <w:r w:rsidRPr="00273ABF">
              <w:rPr>
                <w:lang w:val="es-ES"/>
              </w:rPr>
              <w:t>Advierte que el plazo venció y no existe respuesta registrada.</w:t>
            </w:r>
          </w:p>
        </w:tc>
      </w:tr>
      <w:tr w:rsidR="00243BC4" w:rsidRPr="00F523E5" w14:paraId="0767647E"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5781D2DD" w14:textId="77777777" w:rsidR="00243BC4" w:rsidRDefault="00000000">
            <w:r>
              <w:t xml:space="preserve">Respuesta </w:t>
            </w:r>
            <w:proofErr w:type="spellStart"/>
            <w:r>
              <w:t>pendiente</w:t>
            </w:r>
            <w:proofErr w:type="spellEnd"/>
            <w:r>
              <w:t xml:space="preserve"> de </w:t>
            </w:r>
            <w:proofErr w:type="spellStart"/>
            <w:r>
              <w:t>validación</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2A833A7C" w14:textId="77777777" w:rsidR="00243BC4" w:rsidRPr="00273ABF" w:rsidRDefault="00000000">
            <w:pPr>
              <w:rPr>
                <w:lang w:val="es-ES"/>
              </w:rPr>
            </w:pPr>
            <w:r w:rsidRPr="00273ABF">
              <w:rPr>
                <w:lang w:val="es-ES"/>
              </w:rPr>
              <w:t>Indica que la entidad respondió, pero la información aún no fue revisada por el área técnica o legal.</w:t>
            </w:r>
          </w:p>
        </w:tc>
      </w:tr>
      <w:tr w:rsidR="00243BC4" w:rsidRPr="00F523E5" w14:paraId="55025B2F"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2486E727" w14:textId="77777777" w:rsidR="00243BC4" w:rsidRDefault="00000000">
            <w:proofErr w:type="spellStart"/>
            <w:r>
              <w:t>Información</w:t>
            </w:r>
            <w:proofErr w:type="spellEnd"/>
            <w:r>
              <w:t xml:space="preserve"> </w:t>
            </w:r>
            <w:proofErr w:type="spellStart"/>
            <w:r>
              <w:t>incompleta</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665E918A" w14:textId="77777777" w:rsidR="00243BC4" w:rsidRPr="00273ABF" w:rsidRDefault="00000000">
            <w:pPr>
              <w:rPr>
                <w:lang w:val="es-ES"/>
              </w:rPr>
            </w:pPr>
            <w:r w:rsidRPr="00273ABF">
              <w:rPr>
                <w:lang w:val="es-ES"/>
              </w:rPr>
              <w:t>Señala que la respuesta recibida no contiene toda la información solicitada.</w:t>
            </w:r>
          </w:p>
        </w:tc>
      </w:tr>
      <w:tr w:rsidR="00243BC4" w:rsidRPr="00F523E5" w14:paraId="1FDD93E0"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5671042C" w14:textId="77777777" w:rsidR="00243BC4" w:rsidRDefault="00000000">
            <w:proofErr w:type="spellStart"/>
            <w:r>
              <w:t>Requerimiento</w:t>
            </w:r>
            <w:proofErr w:type="spellEnd"/>
            <w:r>
              <w:t xml:space="preserve"> </w:t>
            </w:r>
            <w:proofErr w:type="spellStart"/>
            <w:r>
              <w:t>observado</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48B9ED9E" w14:textId="77777777" w:rsidR="00243BC4" w:rsidRPr="00273ABF" w:rsidRDefault="00000000">
            <w:pPr>
              <w:rPr>
                <w:lang w:val="es-ES"/>
              </w:rPr>
            </w:pPr>
            <w:r w:rsidRPr="00273ABF">
              <w:rPr>
                <w:lang w:val="es-ES"/>
              </w:rPr>
              <w:t>Informa que la entidad devolvió u observó el pedido y se requiere subsanación.</w:t>
            </w:r>
          </w:p>
        </w:tc>
      </w:tr>
      <w:tr w:rsidR="00243BC4" w:rsidRPr="00F523E5" w14:paraId="68C85355"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127ECB2D" w14:textId="77777777" w:rsidR="00243BC4" w:rsidRDefault="00000000">
            <w:proofErr w:type="spellStart"/>
            <w:r>
              <w:t>Reiteración</w:t>
            </w:r>
            <w:proofErr w:type="spellEnd"/>
            <w:r>
              <w:t xml:space="preserve"> </w:t>
            </w:r>
            <w:proofErr w:type="spellStart"/>
            <w:r>
              <w:t>pendiente</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254525D0" w14:textId="77777777" w:rsidR="00243BC4" w:rsidRPr="00273ABF" w:rsidRDefault="00000000">
            <w:pPr>
              <w:rPr>
                <w:lang w:val="es-ES"/>
              </w:rPr>
            </w:pPr>
            <w:r w:rsidRPr="00273ABF">
              <w:rPr>
                <w:lang w:val="es-ES"/>
              </w:rPr>
              <w:t>Advierte que corresponde emitir un oficio reiterativo por falta de respuesta.</w:t>
            </w:r>
          </w:p>
        </w:tc>
      </w:tr>
      <w:tr w:rsidR="00243BC4" w:rsidRPr="00F523E5" w14:paraId="61FA64B7"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6831DB9D" w14:textId="77777777" w:rsidR="00243BC4" w:rsidRDefault="00000000">
            <w:proofErr w:type="spellStart"/>
            <w:r>
              <w:t>Subsanación</w:t>
            </w:r>
            <w:proofErr w:type="spellEnd"/>
            <w:r>
              <w:t xml:space="preserve"> </w:t>
            </w:r>
            <w:proofErr w:type="spellStart"/>
            <w:r>
              <w:t>pendiente</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5BC2F9EA" w14:textId="77777777" w:rsidR="00243BC4" w:rsidRPr="00273ABF" w:rsidRDefault="00000000">
            <w:pPr>
              <w:rPr>
                <w:lang w:val="es-ES"/>
              </w:rPr>
            </w:pPr>
            <w:r w:rsidRPr="00273ABF">
              <w:rPr>
                <w:lang w:val="es-ES"/>
              </w:rPr>
              <w:t>Indica que debe corregirse o completarse información solicitada por la entidad.</w:t>
            </w:r>
          </w:p>
        </w:tc>
      </w:tr>
      <w:tr w:rsidR="00243BC4" w:rsidRPr="00F523E5" w14:paraId="5D2E0004"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5DF6B119" w14:textId="77777777" w:rsidR="00243BC4" w:rsidRDefault="00000000">
            <w:r>
              <w:t xml:space="preserve">Cierre </w:t>
            </w:r>
            <w:proofErr w:type="spellStart"/>
            <w:r>
              <w:t>pendiente</w:t>
            </w:r>
            <w:proofErr w:type="spellEnd"/>
          </w:p>
        </w:tc>
        <w:tc>
          <w:tcPr>
            <w:tcW w:w="4320" w:type="dxa"/>
            <w:tcBorders>
              <w:top w:val="single" w:sz="4" w:space="0" w:color="000000"/>
              <w:left w:val="single" w:sz="4" w:space="0" w:color="000000"/>
              <w:bottom w:val="single" w:sz="4" w:space="0" w:color="000000"/>
              <w:right w:val="single" w:sz="4" w:space="0" w:color="000000"/>
            </w:tcBorders>
            <w:vAlign w:val="center"/>
          </w:tcPr>
          <w:p w14:paraId="5BF4E625" w14:textId="77777777" w:rsidR="00243BC4" w:rsidRPr="00273ABF" w:rsidRDefault="00000000">
            <w:pPr>
              <w:rPr>
                <w:lang w:val="es-ES"/>
              </w:rPr>
            </w:pPr>
            <w:r w:rsidRPr="00273ABF">
              <w:rPr>
                <w:lang w:val="es-ES"/>
              </w:rPr>
              <w:t>Informa que el requerimiento ya cuenta con respuesta, pero aún no ha sido cerrado en el sistema.</w:t>
            </w:r>
          </w:p>
        </w:tc>
      </w:tr>
      <w:tr w:rsidR="00243BC4" w:rsidRPr="00F523E5" w14:paraId="23287E7B" w14:textId="7777777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14:paraId="48C38CD8" w14:textId="77777777" w:rsidR="00243BC4" w:rsidRDefault="00000000">
            <w:proofErr w:type="spellStart"/>
            <w:r>
              <w:t>Continuar</w:t>
            </w:r>
            <w:proofErr w:type="spellEnd"/>
            <w:r>
              <w:t xml:space="preserve"> con </w:t>
            </w:r>
            <w:proofErr w:type="spellStart"/>
            <w:r>
              <w:t>información</w:t>
            </w:r>
            <w:proofErr w:type="spellEnd"/>
            <w:r>
              <w:t xml:space="preserve"> disponible</w:t>
            </w:r>
          </w:p>
        </w:tc>
        <w:tc>
          <w:tcPr>
            <w:tcW w:w="4320" w:type="dxa"/>
            <w:tcBorders>
              <w:top w:val="single" w:sz="4" w:space="0" w:color="000000"/>
              <w:left w:val="single" w:sz="4" w:space="0" w:color="000000"/>
              <w:bottom w:val="single" w:sz="4" w:space="0" w:color="000000"/>
              <w:right w:val="single" w:sz="4" w:space="0" w:color="000000"/>
            </w:tcBorders>
            <w:vAlign w:val="center"/>
          </w:tcPr>
          <w:p w14:paraId="10FF09D2" w14:textId="77777777" w:rsidR="00243BC4" w:rsidRPr="00273ABF" w:rsidRDefault="00000000">
            <w:pPr>
              <w:rPr>
                <w:lang w:val="es-ES"/>
              </w:rPr>
            </w:pPr>
            <w:r w:rsidRPr="00273ABF">
              <w:rPr>
                <w:lang w:val="es-ES"/>
              </w:rPr>
              <w:t>Permite dejar constancia de que no hubo respuesta y continuar el diagnóstico con la información existente.</w:t>
            </w:r>
          </w:p>
        </w:tc>
      </w:tr>
    </w:tbl>
    <w:p w14:paraId="6388E935" w14:textId="77777777" w:rsidR="00243BC4" w:rsidRPr="00273ABF" w:rsidRDefault="00243BC4">
      <w:pPr>
        <w:rPr>
          <w:lang w:val="es-ES"/>
        </w:rPr>
      </w:pPr>
    </w:p>
    <w:p w14:paraId="16677CC2" w14:textId="60C615A0" w:rsidR="00243BC4" w:rsidRPr="00273ABF" w:rsidRDefault="00000000">
      <w:pPr>
        <w:rPr>
          <w:lang w:val="es-ES"/>
        </w:rPr>
      </w:pPr>
      <w:r w:rsidRPr="00273ABF">
        <w:rPr>
          <w:b/>
          <w:lang w:val="es-ES"/>
        </w:rPr>
        <w:t>9. Reiteraciones y Reenvíos</w:t>
      </w:r>
    </w:p>
    <w:p w14:paraId="1B29E489" w14:textId="77777777" w:rsidR="00243BC4" w:rsidRPr="00273ABF" w:rsidRDefault="00243BC4">
      <w:pPr>
        <w:rPr>
          <w:lang w:val="es-ES"/>
        </w:rPr>
      </w:pPr>
    </w:p>
    <w:p w14:paraId="31312F3E" w14:textId="35E3C4E0" w:rsidR="00243BC4" w:rsidRPr="00273ABF" w:rsidRDefault="00273ABF">
      <w:pPr>
        <w:jc w:val="both"/>
        <w:rPr>
          <w:lang w:val="es-ES"/>
        </w:rPr>
      </w:pPr>
      <w:r>
        <w:rPr>
          <w:lang w:val="es-ES"/>
        </w:rPr>
        <w:t>Para las</w:t>
      </w:r>
      <w:r w:rsidRPr="00273ABF">
        <w:rPr>
          <w:lang w:val="es-ES"/>
        </w:rPr>
        <w:t xml:space="preserve"> de Reiteraciones y Reenvíos permite generar nuevas comunicaciones cuando una entidad no responde dentro del plazo previsto, responde de manera incompleta o solicita subsanación. El sistema debe tomar como base el oficio original, incluir el número y fecha del requerimiento inicial, adjuntar el cargo anterior y generar un nuevo documento de reiteración desde una plantilla.</w:t>
      </w:r>
    </w:p>
    <w:p w14:paraId="46EE1E56" w14:textId="77777777" w:rsidR="00243BC4" w:rsidRPr="00273ABF" w:rsidRDefault="00243BC4">
      <w:pPr>
        <w:rPr>
          <w:lang w:val="es-ES"/>
        </w:rPr>
      </w:pPr>
    </w:p>
    <w:p w14:paraId="380EA7A7" w14:textId="77777777" w:rsidR="00243BC4" w:rsidRPr="00273ABF" w:rsidRDefault="00000000">
      <w:pPr>
        <w:jc w:val="both"/>
        <w:rPr>
          <w:lang w:val="es-ES"/>
        </w:rPr>
      </w:pPr>
      <w:r w:rsidRPr="00273ABF">
        <w:rPr>
          <w:lang w:val="es-ES"/>
        </w:rPr>
        <w:lastRenderedPageBreak/>
        <w:t>Cada reiteración debe quedar vinculada al requerimiento original para mantener la trazabilidad completa del trámite. Esta relación permite observar la secuencia de acciones realizadas por el equipo del proyecto, sustentar la insistencia del pedido y dejar constancia de los esfuerzos institucionales realizados para obtener la información necesaria.</w:t>
      </w:r>
    </w:p>
    <w:p w14:paraId="2542866A" w14:textId="77777777" w:rsidR="00243BC4" w:rsidRPr="00273ABF" w:rsidRDefault="00243BC4">
      <w:pPr>
        <w:rPr>
          <w:lang w:val="es-ES"/>
        </w:rPr>
      </w:pPr>
    </w:p>
    <w:p w14:paraId="042B54B2" w14:textId="77777777" w:rsidR="00243BC4" w:rsidRPr="00273ABF" w:rsidRDefault="00243BC4">
      <w:pPr>
        <w:rPr>
          <w:lang w:val="es-ES"/>
        </w:rPr>
      </w:pPr>
    </w:p>
    <w:p w14:paraId="0D5CEF62" w14:textId="52802635" w:rsidR="00243BC4" w:rsidRPr="00273ABF" w:rsidRDefault="00000000">
      <w:pPr>
        <w:rPr>
          <w:lang w:val="es-ES"/>
        </w:rPr>
      </w:pPr>
      <w:r w:rsidRPr="00273ABF">
        <w:rPr>
          <w:b/>
          <w:lang w:val="es-ES"/>
        </w:rPr>
        <w:t>10. Repositorio Documental del Proyecto</w:t>
      </w:r>
    </w:p>
    <w:p w14:paraId="4158375A" w14:textId="77777777" w:rsidR="00243BC4" w:rsidRPr="00273ABF" w:rsidRDefault="00243BC4">
      <w:pPr>
        <w:rPr>
          <w:lang w:val="es-ES"/>
        </w:rPr>
      </w:pPr>
    </w:p>
    <w:p w14:paraId="70504CBC" w14:textId="77777777" w:rsidR="00243BC4" w:rsidRPr="00273ABF" w:rsidRDefault="00000000">
      <w:pPr>
        <w:jc w:val="both"/>
        <w:rPr>
          <w:lang w:val="es-ES"/>
        </w:rPr>
      </w:pPr>
      <w:r w:rsidRPr="00273ABF">
        <w:rPr>
          <w:lang w:val="es-ES"/>
        </w:rPr>
        <w:t>El Submódulo de Repositorio Documental del Proyecto almacena todos los documentos relacionados con la gestión de información institucional. Debe conservar el oficio generado, cargo de recepción, constancia de mesa de partes, oficio de respuesta, anexos, planos, bases gráficas, archivos Excel, informes, documentos legales, reiteraciones y evidencias de seguimiento.</w:t>
      </w:r>
    </w:p>
    <w:p w14:paraId="539CCEB8" w14:textId="77777777" w:rsidR="00243BC4" w:rsidRPr="00273ABF" w:rsidRDefault="00243BC4">
      <w:pPr>
        <w:rPr>
          <w:lang w:val="es-ES"/>
        </w:rPr>
      </w:pPr>
    </w:p>
    <w:p w14:paraId="41B33D96" w14:textId="77777777" w:rsidR="00243BC4" w:rsidRPr="00273ABF" w:rsidRDefault="00000000">
      <w:pPr>
        <w:jc w:val="both"/>
        <w:rPr>
          <w:lang w:val="es-ES"/>
        </w:rPr>
      </w:pPr>
      <w:r w:rsidRPr="00273ABF">
        <w:rPr>
          <w:lang w:val="es-ES"/>
        </w:rPr>
        <w:t>Toda esta documentación debe quedar organizada dentro del proyecto, vinculada al requerimiento correspondiente y disponible para su uso en el diagnóstico técnico legal, identificación predial, análisis de interferencias, elaboración de planos y demás actividades del proyecto. De esta manera, el repositorio no funciona únicamente como archivo, sino como fuente organizada de sustento para la toma de decisiones.</w:t>
      </w:r>
    </w:p>
    <w:p w14:paraId="144E8E0B" w14:textId="77777777" w:rsidR="00243BC4" w:rsidRPr="00273ABF" w:rsidRDefault="00243BC4">
      <w:pPr>
        <w:rPr>
          <w:lang w:val="es-ES"/>
        </w:rPr>
      </w:pPr>
    </w:p>
    <w:p w14:paraId="24ABFAB7" w14:textId="77777777" w:rsidR="00243BC4" w:rsidRPr="00273ABF" w:rsidRDefault="00243BC4">
      <w:pPr>
        <w:rPr>
          <w:lang w:val="es-ES"/>
        </w:rPr>
      </w:pPr>
    </w:p>
    <w:p w14:paraId="74BDF33A" w14:textId="1946A4C9" w:rsidR="00243BC4" w:rsidRPr="00273ABF" w:rsidRDefault="00000000">
      <w:pPr>
        <w:rPr>
          <w:lang w:val="es-ES"/>
        </w:rPr>
      </w:pPr>
      <w:r w:rsidRPr="00273ABF">
        <w:rPr>
          <w:b/>
          <w:lang w:val="es-ES"/>
        </w:rPr>
        <w:t>11. Matriz de Seguimiento</w:t>
      </w:r>
    </w:p>
    <w:p w14:paraId="3628F37A" w14:textId="77777777" w:rsidR="00243BC4" w:rsidRPr="00273ABF" w:rsidRDefault="00243BC4">
      <w:pPr>
        <w:rPr>
          <w:lang w:val="es-ES"/>
        </w:rPr>
      </w:pPr>
    </w:p>
    <w:p w14:paraId="5C116F74" w14:textId="462C6B37" w:rsidR="00243BC4" w:rsidRPr="00273ABF" w:rsidRDefault="00000000">
      <w:pPr>
        <w:jc w:val="both"/>
        <w:rPr>
          <w:lang w:val="es-ES"/>
        </w:rPr>
      </w:pPr>
      <w:r w:rsidRPr="00273ABF">
        <w:rPr>
          <w:lang w:val="es-ES"/>
        </w:rPr>
        <w:t>El Seguimiento permite generar reportes de control por proyecto. El sistema debe mostrar requerimientos enviados, pendientes, vencidos, respondidos, observados, reiterados y cerrados, permitiendo además filtrar por entidad, responsable, fecha, estado, tipo de información y sector del proyecto.</w:t>
      </w:r>
    </w:p>
    <w:p w14:paraId="23ED90B4" w14:textId="77777777" w:rsidR="00243BC4" w:rsidRPr="00273ABF" w:rsidRDefault="00243BC4">
      <w:pPr>
        <w:rPr>
          <w:lang w:val="es-ES"/>
        </w:rPr>
      </w:pPr>
    </w:p>
    <w:p w14:paraId="6BD521E1" w14:textId="77777777" w:rsidR="00243BC4" w:rsidRPr="00273ABF" w:rsidRDefault="00000000">
      <w:pPr>
        <w:jc w:val="both"/>
        <w:rPr>
          <w:lang w:val="es-ES"/>
        </w:rPr>
      </w:pPr>
      <w:r w:rsidRPr="00273ABF">
        <w:rPr>
          <w:lang w:val="es-ES"/>
        </w:rPr>
        <w:t>La matriz de seguimiento debe servir como herramienta de control para coordinadores, técnicos y especialistas legales, permitiendo conocer en tiempo real el avance de la recopilación de información institucional. Su utilidad principal es convertir el seguimiento documental en una vista ordenada de gestión, donde se identifiquen retrasos, pendientes, respuestas útiles y acciones necesarias para continuar el diagnóstico del proyecto.</w:t>
      </w:r>
    </w:p>
    <w:p w14:paraId="6A81A26E" w14:textId="77777777" w:rsidR="00243BC4" w:rsidRPr="00273ABF" w:rsidRDefault="00243BC4">
      <w:pPr>
        <w:rPr>
          <w:lang w:val="es-ES"/>
        </w:rPr>
      </w:pPr>
    </w:p>
    <w:p w14:paraId="0A41532B" w14:textId="77777777" w:rsidR="00243BC4" w:rsidRPr="00273ABF" w:rsidRDefault="00243BC4">
      <w:pPr>
        <w:rPr>
          <w:lang w:val="es-ES"/>
        </w:rPr>
      </w:pPr>
    </w:p>
    <w:p w14:paraId="0720601B" w14:textId="77777777" w:rsidR="00243BC4" w:rsidRDefault="00000000">
      <w:r>
        <w:rPr>
          <w:b/>
        </w:rPr>
        <w:t>12. Reglas funcionales principales</w:t>
      </w:r>
    </w:p>
    <w:p w14:paraId="0013AA3A" w14:textId="77777777" w:rsidR="00243BC4" w:rsidRDefault="00243BC4"/>
    <w:p w14:paraId="0D763250" w14:textId="77777777" w:rsidR="00243BC4" w:rsidRPr="00273ABF" w:rsidRDefault="00000000">
      <w:pPr>
        <w:pStyle w:val="Listaconvietas"/>
        <w:jc w:val="both"/>
        <w:rPr>
          <w:lang w:val="es-ES"/>
        </w:rPr>
      </w:pPr>
      <w:r w:rsidRPr="00273ABF">
        <w:rPr>
          <w:lang w:val="es-ES"/>
        </w:rPr>
        <w:t>Todo requerimiento debe estar asociado a un solo proyecto.</w:t>
      </w:r>
    </w:p>
    <w:p w14:paraId="0A74E63B" w14:textId="77777777" w:rsidR="00243BC4" w:rsidRPr="00273ABF" w:rsidRDefault="00000000">
      <w:pPr>
        <w:pStyle w:val="Listaconvietas"/>
        <w:jc w:val="both"/>
        <w:rPr>
          <w:lang w:val="es-ES"/>
        </w:rPr>
      </w:pPr>
      <w:r w:rsidRPr="00273ABF">
        <w:rPr>
          <w:lang w:val="es-ES"/>
        </w:rPr>
        <w:t>Un proyecto puede tener múltiples requerimientos a diferentes entidades.</w:t>
      </w:r>
    </w:p>
    <w:p w14:paraId="41B12B49" w14:textId="77777777" w:rsidR="00243BC4" w:rsidRPr="00273ABF" w:rsidRDefault="00000000">
      <w:pPr>
        <w:pStyle w:val="Listaconvietas"/>
        <w:jc w:val="both"/>
        <w:rPr>
          <w:lang w:val="es-ES"/>
        </w:rPr>
      </w:pPr>
      <w:r w:rsidRPr="00273ABF">
        <w:rPr>
          <w:lang w:val="es-ES"/>
        </w:rPr>
        <w:t>Un requerimiento puede tener varias reiteraciones o reenvíos.</w:t>
      </w:r>
    </w:p>
    <w:p w14:paraId="44D66C99" w14:textId="77777777" w:rsidR="00243BC4" w:rsidRPr="00273ABF" w:rsidRDefault="00000000">
      <w:pPr>
        <w:pStyle w:val="Listaconvietas"/>
        <w:jc w:val="both"/>
        <w:rPr>
          <w:lang w:val="es-ES"/>
        </w:rPr>
      </w:pPr>
      <w:r w:rsidRPr="00273ABF">
        <w:rPr>
          <w:lang w:val="es-ES"/>
        </w:rPr>
        <w:t>Toda respuesta debe estar vinculada al oficio que la originó.</w:t>
      </w:r>
    </w:p>
    <w:p w14:paraId="7111127B" w14:textId="77777777" w:rsidR="00243BC4" w:rsidRPr="00273ABF" w:rsidRDefault="00000000">
      <w:pPr>
        <w:pStyle w:val="Listaconvietas"/>
        <w:jc w:val="both"/>
        <w:rPr>
          <w:lang w:val="es-ES"/>
        </w:rPr>
      </w:pPr>
      <w:r w:rsidRPr="00273ABF">
        <w:rPr>
          <w:lang w:val="es-ES"/>
        </w:rPr>
        <w:t>No se debe cerrar un requerimiento sin registrar el resultado correspondiente.</w:t>
      </w:r>
    </w:p>
    <w:p w14:paraId="36FEDDEA" w14:textId="77777777" w:rsidR="00243BC4" w:rsidRPr="00273ABF" w:rsidRDefault="00000000">
      <w:pPr>
        <w:pStyle w:val="Listaconvietas"/>
        <w:jc w:val="both"/>
        <w:rPr>
          <w:lang w:val="es-ES"/>
        </w:rPr>
      </w:pPr>
      <w:r w:rsidRPr="00273ABF">
        <w:rPr>
          <w:lang w:val="es-ES"/>
        </w:rPr>
        <w:t>El sistema debe conservar trazabilidad completa de creación, envío, recepción, validación y cierre.</w:t>
      </w:r>
    </w:p>
    <w:p w14:paraId="6A941CC4" w14:textId="7BA021FD" w:rsidR="002A0EE6" w:rsidRDefault="00000000">
      <w:pPr>
        <w:pStyle w:val="Listaconvietas"/>
        <w:jc w:val="both"/>
        <w:rPr>
          <w:lang w:val="es-ES"/>
        </w:rPr>
      </w:pPr>
      <w:r w:rsidRPr="00273ABF">
        <w:rPr>
          <w:lang w:val="es-ES"/>
        </w:rPr>
        <w:t>La información recopilada debe alimentar el diagnóstico técnico legal, la identificación predial y el análisis de interferencias del proyecto.</w:t>
      </w:r>
    </w:p>
    <w:p w14:paraId="4944E3F7" w14:textId="77777777" w:rsidR="002A0EE6" w:rsidRDefault="002A0EE6">
      <w:pPr>
        <w:spacing w:after="200" w:line="276" w:lineRule="auto"/>
        <w:rPr>
          <w:lang w:val="es-ES"/>
        </w:rPr>
      </w:pPr>
      <w:r>
        <w:rPr>
          <w:lang w:val="es-ES"/>
        </w:rPr>
        <w:br w:type="page"/>
      </w:r>
    </w:p>
    <w:p w14:paraId="1E9E719B" w14:textId="77777777" w:rsidR="002A0EE6" w:rsidRDefault="002A0EE6" w:rsidP="002A0EE6">
      <w:pPr>
        <w:pStyle w:val="Listaconvietas"/>
        <w:numPr>
          <w:ilvl w:val="0"/>
          <w:numId w:val="0"/>
        </w:numPr>
        <w:ind w:left="360" w:hanging="360"/>
        <w:jc w:val="both"/>
        <w:rPr>
          <w:lang w:val="es-ES"/>
        </w:rPr>
        <w:sectPr w:rsidR="002A0EE6" w:rsidSect="00034616">
          <w:pgSz w:w="12240" w:h="15840"/>
          <w:pgMar w:top="1417" w:right="1701" w:bottom="1417" w:left="1701" w:header="720" w:footer="720" w:gutter="0"/>
          <w:cols w:space="720"/>
          <w:docGrid w:linePitch="360"/>
        </w:sectPr>
      </w:pPr>
    </w:p>
    <w:p w14:paraId="557EC6DE" w14:textId="5AECA929" w:rsidR="00243BC4" w:rsidRDefault="002A0EE6" w:rsidP="002A0EE6">
      <w:pPr>
        <w:pStyle w:val="Listaconvietas"/>
        <w:numPr>
          <w:ilvl w:val="0"/>
          <w:numId w:val="0"/>
        </w:numPr>
        <w:ind w:left="360" w:hanging="360"/>
        <w:jc w:val="both"/>
        <w:rPr>
          <w:lang w:val="es-ES"/>
        </w:rPr>
      </w:pPr>
      <w:r>
        <w:rPr>
          <w:lang w:val="es-ES"/>
        </w:rPr>
        <w:lastRenderedPageBreak/>
        <w:t>Prototipo</w:t>
      </w:r>
      <w:r w:rsidR="00833369">
        <w:rPr>
          <w:lang w:val="es-ES"/>
        </w:rPr>
        <w:t xml:space="preserve"> referencial</w:t>
      </w:r>
      <w:r>
        <w:rPr>
          <w:lang w:val="es-ES"/>
        </w:rPr>
        <w:t xml:space="preserve"> 1: </w:t>
      </w:r>
      <w:r w:rsidRPr="00F342AA">
        <w:rPr>
          <w:b/>
          <w:bCs/>
          <w:lang w:val="es-ES"/>
        </w:rPr>
        <w:t xml:space="preserve">Listado de recopilación de </w:t>
      </w:r>
      <w:r w:rsidR="00F342AA" w:rsidRPr="00F342AA">
        <w:rPr>
          <w:b/>
          <w:bCs/>
          <w:lang w:val="es-ES"/>
        </w:rPr>
        <w:t>información</w:t>
      </w:r>
    </w:p>
    <w:p w14:paraId="55A064C5" w14:textId="77777777" w:rsidR="002A0EE6" w:rsidRPr="00F342AA" w:rsidRDefault="002A0EE6" w:rsidP="002A0EE6">
      <w:pPr>
        <w:pStyle w:val="Listaconvietas"/>
        <w:numPr>
          <w:ilvl w:val="0"/>
          <w:numId w:val="0"/>
        </w:numPr>
        <w:ind w:left="360" w:hanging="360"/>
        <w:jc w:val="both"/>
        <w:rPr>
          <w:sz w:val="10"/>
          <w:szCs w:val="12"/>
          <w:lang w:val="es-ES"/>
        </w:rPr>
      </w:pPr>
    </w:p>
    <w:p w14:paraId="0AA0AE65" w14:textId="4AD82E68" w:rsidR="002A0EE6" w:rsidRDefault="002A0EE6" w:rsidP="00F342AA">
      <w:pPr>
        <w:pStyle w:val="Listaconvietas"/>
        <w:numPr>
          <w:ilvl w:val="0"/>
          <w:numId w:val="0"/>
        </w:numPr>
        <w:rPr>
          <w:lang w:val="es-ES"/>
        </w:rPr>
      </w:pPr>
      <w:r>
        <w:rPr>
          <w:noProof/>
          <w:lang w:val="es-ES"/>
        </w:rPr>
        <w:drawing>
          <wp:inline distT="0" distB="0" distL="0" distR="0" wp14:anchorId="39B912D5" wp14:editId="5BAD9FC6">
            <wp:extent cx="8054672" cy="5350101"/>
            <wp:effectExtent l="0" t="0" r="3810" b="3175"/>
            <wp:docPr id="16330697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05454" cy="5383831"/>
                    </a:xfrm>
                    <a:prstGeom prst="rect">
                      <a:avLst/>
                    </a:prstGeom>
                    <a:noFill/>
                  </pic:spPr>
                </pic:pic>
              </a:graphicData>
            </a:graphic>
          </wp:inline>
        </w:drawing>
      </w:r>
    </w:p>
    <w:p w14:paraId="754FF909" w14:textId="401E7A8C" w:rsidR="002A0EE6" w:rsidRDefault="00833369" w:rsidP="002A0EE6">
      <w:pPr>
        <w:pStyle w:val="Listaconvietas"/>
        <w:numPr>
          <w:ilvl w:val="0"/>
          <w:numId w:val="0"/>
        </w:numPr>
        <w:rPr>
          <w:lang w:val="es-ES"/>
        </w:rPr>
      </w:pPr>
      <w:r>
        <w:rPr>
          <w:lang w:val="es-ES"/>
        </w:rPr>
        <w:lastRenderedPageBreak/>
        <w:t xml:space="preserve">Prototipo referencial 2: </w:t>
      </w:r>
      <w:r w:rsidR="002A0EE6" w:rsidRPr="00F342AA">
        <w:rPr>
          <w:b/>
          <w:bCs/>
          <w:lang w:val="es-ES"/>
        </w:rPr>
        <w:t>Registro del requerimiento.</w:t>
      </w:r>
    </w:p>
    <w:p w14:paraId="5A1E1243" w14:textId="2A49299C" w:rsidR="002A0EE6" w:rsidRDefault="002A0EE6" w:rsidP="002A0EE6">
      <w:pPr>
        <w:pStyle w:val="Listaconvietas"/>
        <w:numPr>
          <w:ilvl w:val="0"/>
          <w:numId w:val="0"/>
        </w:numPr>
        <w:rPr>
          <w:lang w:val="es-ES"/>
        </w:rPr>
      </w:pPr>
      <w:r>
        <w:rPr>
          <w:noProof/>
          <w:lang w:val="es-ES"/>
        </w:rPr>
        <w:drawing>
          <wp:inline distT="0" distB="0" distL="0" distR="0" wp14:anchorId="3F195EBB" wp14:editId="5CF76A88">
            <wp:extent cx="8522906" cy="4676775"/>
            <wp:effectExtent l="0" t="0" r="0" b="0"/>
            <wp:docPr id="15793570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32156" cy="4681851"/>
                    </a:xfrm>
                    <a:prstGeom prst="rect">
                      <a:avLst/>
                    </a:prstGeom>
                    <a:noFill/>
                  </pic:spPr>
                </pic:pic>
              </a:graphicData>
            </a:graphic>
          </wp:inline>
        </w:drawing>
      </w:r>
    </w:p>
    <w:p w14:paraId="2EC7312E" w14:textId="77777777" w:rsidR="00F342AA" w:rsidRDefault="00F342AA" w:rsidP="002A0EE6">
      <w:pPr>
        <w:pStyle w:val="Listaconvietas"/>
        <w:numPr>
          <w:ilvl w:val="0"/>
          <w:numId w:val="0"/>
        </w:numPr>
        <w:rPr>
          <w:lang w:val="es-ES"/>
        </w:rPr>
      </w:pPr>
    </w:p>
    <w:p w14:paraId="38E36895" w14:textId="072FFFB6" w:rsidR="00F342AA" w:rsidRDefault="00F342AA">
      <w:pPr>
        <w:spacing w:after="200" w:line="276" w:lineRule="auto"/>
        <w:rPr>
          <w:lang w:val="es-ES"/>
        </w:rPr>
      </w:pPr>
      <w:r>
        <w:rPr>
          <w:lang w:val="es-ES"/>
        </w:rPr>
        <w:br w:type="page"/>
      </w:r>
    </w:p>
    <w:p w14:paraId="5771ABF4" w14:textId="1BC089AD" w:rsidR="00F342AA" w:rsidRDefault="00833369" w:rsidP="002A0EE6">
      <w:pPr>
        <w:pStyle w:val="Listaconvietas"/>
        <w:numPr>
          <w:ilvl w:val="0"/>
          <w:numId w:val="0"/>
        </w:numPr>
        <w:rPr>
          <w:lang w:val="es-ES"/>
        </w:rPr>
      </w:pPr>
      <w:r>
        <w:rPr>
          <w:lang w:val="es-ES"/>
        </w:rPr>
        <w:lastRenderedPageBreak/>
        <w:t xml:space="preserve">Prototipo referencial </w:t>
      </w:r>
      <w:r w:rsidR="000D62A1">
        <w:rPr>
          <w:lang w:val="es-ES"/>
        </w:rPr>
        <w:t>3:</w:t>
      </w:r>
      <w:r w:rsidR="000D62A1" w:rsidRPr="00F342AA">
        <w:rPr>
          <w:b/>
          <w:bCs/>
          <w:lang w:val="es-ES"/>
        </w:rPr>
        <w:t xml:space="preserve"> Generación</w:t>
      </w:r>
      <w:r w:rsidR="00F342AA" w:rsidRPr="00F342AA">
        <w:rPr>
          <w:b/>
          <w:bCs/>
          <w:lang w:val="es-ES"/>
        </w:rPr>
        <w:t xml:space="preserve"> de documentos</w:t>
      </w:r>
    </w:p>
    <w:p w14:paraId="53575CBD" w14:textId="5451EE94" w:rsidR="00F342AA" w:rsidRDefault="00F342AA" w:rsidP="002A0EE6">
      <w:pPr>
        <w:pStyle w:val="Listaconvietas"/>
        <w:numPr>
          <w:ilvl w:val="0"/>
          <w:numId w:val="0"/>
        </w:numPr>
        <w:rPr>
          <w:lang w:val="es-ES"/>
        </w:rPr>
      </w:pPr>
      <w:r>
        <w:rPr>
          <w:noProof/>
          <w:lang w:val="es-ES"/>
        </w:rPr>
        <w:drawing>
          <wp:inline distT="0" distB="0" distL="0" distR="0" wp14:anchorId="3B48F462" wp14:editId="1FAF4768">
            <wp:extent cx="8443461" cy="4751972"/>
            <wp:effectExtent l="0" t="0" r="0" b="0"/>
            <wp:docPr id="91852577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61778" cy="4762281"/>
                    </a:xfrm>
                    <a:prstGeom prst="rect">
                      <a:avLst/>
                    </a:prstGeom>
                    <a:noFill/>
                  </pic:spPr>
                </pic:pic>
              </a:graphicData>
            </a:graphic>
          </wp:inline>
        </w:drawing>
      </w:r>
    </w:p>
    <w:p w14:paraId="17373AE7" w14:textId="77777777" w:rsidR="00F342AA" w:rsidRDefault="00F342AA" w:rsidP="002A0EE6">
      <w:pPr>
        <w:pStyle w:val="Listaconvietas"/>
        <w:numPr>
          <w:ilvl w:val="0"/>
          <w:numId w:val="0"/>
        </w:numPr>
        <w:rPr>
          <w:lang w:val="es-ES"/>
        </w:rPr>
      </w:pPr>
    </w:p>
    <w:p w14:paraId="465E986D" w14:textId="77777777" w:rsidR="00F342AA" w:rsidRDefault="00F342AA" w:rsidP="002A0EE6">
      <w:pPr>
        <w:pStyle w:val="Listaconvietas"/>
        <w:numPr>
          <w:ilvl w:val="0"/>
          <w:numId w:val="0"/>
        </w:numPr>
        <w:rPr>
          <w:lang w:val="es-ES"/>
        </w:rPr>
      </w:pPr>
    </w:p>
    <w:p w14:paraId="47407018" w14:textId="77777777" w:rsidR="00F342AA" w:rsidRDefault="00F342AA" w:rsidP="002A0EE6">
      <w:pPr>
        <w:pStyle w:val="Listaconvietas"/>
        <w:numPr>
          <w:ilvl w:val="0"/>
          <w:numId w:val="0"/>
        </w:numPr>
        <w:rPr>
          <w:lang w:val="es-ES"/>
        </w:rPr>
      </w:pPr>
    </w:p>
    <w:p w14:paraId="74C2BFF5" w14:textId="77777777" w:rsidR="00F342AA" w:rsidRDefault="00F342AA" w:rsidP="002A0EE6">
      <w:pPr>
        <w:pStyle w:val="Listaconvietas"/>
        <w:numPr>
          <w:ilvl w:val="0"/>
          <w:numId w:val="0"/>
        </w:numPr>
        <w:rPr>
          <w:lang w:val="es-ES"/>
        </w:rPr>
      </w:pPr>
    </w:p>
    <w:p w14:paraId="50A408D9" w14:textId="46E1222E" w:rsidR="00F342AA" w:rsidRDefault="00833369" w:rsidP="002A0EE6">
      <w:pPr>
        <w:pStyle w:val="Listaconvietas"/>
        <w:numPr>
          <w:ilvl w:val="0"/>
          <w:numId w:val="0"/>
        </w:numPr>
        <w:rPr>
          <w:b/>
          <w:bCs/>
          <w:lang w:val="es-ES"/>
        </w:rPr>
      </w:pPr>
      <w:r>
        <w:rPr>
          <w:lang w:val="es-ES"/>
        </w:rPr>
        <w:lastRenderedPageBreak/>
        <w:t xml:space="preserve">Prototipo referencial 4: </w:t>
      </w:r>
      <w:r w:rsidR="00F342AA" w:rsidRPr="00F342AA">
        <w:rPr>
          <w:b/>
          <w:bCs/>
          <w:lang w:val="es-ES"/>
        </w:rPr>
        <w:t>Recepción de respuesta</w:t>
      </w:r>
    </w:p>
    <w:p w14:paraId="21E1A78C" w14:textId="77777777" w:rsidR="00F342AA" w:rsidRPr="00F342AA" w:rsidRDefault="00F342AA" w:rsidP="002A0EE6">
      <w:pPr>
        <w:pStyle w:val="Listaconvietas"/>
        <w:numPr>
          <w:ilvl w:val="0"/>
          <w:numId w:val="0"/>
        </w:numPr>
        <w:rPr>
          <w:b/>
          <w:bCs/>
          <w:sz w:val="14"/>
          <w:szCs w:val="16"/>
          <w:lang w:val="es-ES"/>
        </w:rPr>
      </w:pPr>
    </w:p>
    <w:p w14:paraId="419A2DA7" w14:textId="79420DD7" w:rsidR="00F342AA" w:rsidRDefault="00F342AA" w:rsidP="002A0EE6">
      <w:pPr>
        <w:pStyle w:val="Listaconvietas"/>
        <w:numPr>
          <w:ilvl w:val="0"/>
          <w:numId w:val="0"/>
        </w:numPr>
        <w:rPr>
          <w:lang w:val="es-ES"/>
        </w:rPr>
      </w:pPr>
      <w:r>
        <w:rPr>
          <w:noProof/>
          <w:lang w:val="es-ES"/>
        </w:rPr>
        <w:drawing>
          <wp:inline distT="0" distB="0" distL="0" distR="0" wp14:anchorId="7F40C3B5" wp14:editId="550F3704">
            <wp:extent cx="7742711" cy="5161807"/>
            <wp:effectExtent l="0" t="0" r="0" b="1270"/>
            <wp:docPr id="16121048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84796" cy="5189864"/>
                    </a:xfrm>
                    <a:prstGeom prst="rect">
                      <a:avLst/>
                    </a:prstGeom>
                    <a:noFill/>
                  </pic:spPr>
                </pic:pic>
              </a:graphicData>
            </a:graphic>
          </wp:inline>
        </w:drawing>
      </w:r>
    </w:p>
    <w:p w14:paraId="042BDD50" w14:textId="77777777" w:rsidR="00C55BAF" w:rsidRPr="002A0EE6" w:rsidRDefault="00C55BAF" w:rsidP="002A0EE6">
      <w:pPr>
        <w:pStyle w:val="Listaconvietas"/>
        <w:numPr>
          <w:ilvl w:val="0"/>
          <w:numId w:val="0"/>
        </w:numPr>
        <w:rPr>
          <w:lang w:val="es-ES"/>
        </w:rPr>
      </w:pPr>
    </w:p>
    <w:p w14:paraId="0551C377" w14:textId="47C7F2B2" w:rsidR="002A0EE6" w:rsidRDefault="00071832" w:rsidP="002A0EE6">
      <w:pPr>
        <w:pStyle w:val="Listaconvietas"/>
        <w:numPr>
          <w:ilvl w:val="0"/>
          <w:numId w:val="0"/>
        </w:numPr>
        <w:ind w:left="360" w:hanging="360"/>
        <w:jc w:val="both"/>
        <w:rPr>
          <w:lang w:val="es-ES"/>
        </w:rPr>
      </w:pPr>
      <w:r>
        <w:rPr>
          <w:lang w:val="es-ES"/>
        </w:rPr>
        <w:lastRenderedPageBreak/>
        <w:t xml:space="preserve">Prototipo referencial 5: </w:t>
      </w:r>
      <w:r w:rsidR="00C55BAF" w:rsidRPr="00C55BAF">
        <w:rPr>
          <w:b/>
          <w:bCs/>
          <w:lang w:val="es-ES"/>
        </w:rPr>
        <w:t>Seguimiento del requerimiento</w:t>
      </w:r>
    </w:p>
    <w:p w14:paraId="3BC08C3D" w14:textId="31E681C3" w:rsidR="00C55BAF" w:rsidRDefault="00C55BAF" w:rsidP="002A0EE6">
      <w:pPr>
        <w:pStyle w:val="Listaconvietas"/>
        <w:numPr>
          <w:ilvl w:val="0"/>
          <w:numId w:val="0"/>
        </w:numPr>
        <w:ind w:left="360" w:hanging="360"/>
        <w:jc w:val="both"/>
        <w:rPr>
          <w:lang w:val="es-ES"/>
        </w:rPr>
      </w:pPr>
      <w:r>
        <w:rPr>
          <w:noProof/>
          <w:lang w:val="es-ES"/>
        </w:rPr>
        <w:drawing>
          <wp:inline distT="0" distB="0" distL="0" distR="0" wp14:anchorId="6E140C33" wp14:editId="364C4433">
            <wp:extent cx="8122722" cy="5415148"/>
            <wp:effectExtent l="0" t="0" r="0" b="0"/>
            <wp:docPr id="17180034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61019" cy="5440679"/>
                    </a:xfrm>
                    <a:prstGeom prst="rect">
                      <a:avLst/>
                    </a:prstGeom>
                    <a:noFill/>
                  </pic:spPr>
                </pic:pic>
              </a:graphicData>
            </a:graphic>
          </wp:inline>
        </w:drawing>
      </w:r>
    </w:p>
    <w:p w14:paraId="4E61B030" w14:textId="77777777" w:rsidR="00A70EA8" w:rsidRDefault="00A70EA8" w:rsidP="00A70EA8">
      <w:pPr>
        <w:rPr>
          <w:b/>
          <w:lang w:val="es-ES"/>
        </w:rPr>
        <w:sectPr w:rsidR="00A70EA8" w:rsidSect="002A0EE6">
          <w:pgSz w:w="15840" w:h="12240" w:orient="landscape"/>
          <w:pgMar w:top="1701" w:right="1418" w:bottom="1701" w:left="1418" w:header="720" w:footer="720" w:gutter="0"/>
          <w:cols w:space="720"/>
          <w:docGrid w:linePitch="360"/>
        </w:sectPr>
      </w:pPr>
    </w:p>
    <w:p w14:paraId="3C1E2733" w14:textId="77777777" w:rsidR="00A70EA8" w:rsidRPr="00215FDA" w:rsidRDefault="00A70EA8" w:rsidP="00A70EA8">
      <w:pPr>
        <w:pStyle w:val="Prrafodelista"/>
        <w:numPr>
          <w:ilvl w:val="0"/>
          <w:numId w:val="10"/>
        </w:numPr>
        <w:ind w:left="426" w:hanging="426"/>
        <w:rPr>
          <w:lang w:val="es-ES"/>
        </w:rPr>
      </w:pPr>
      <w:r w:rsidRPr="00215FDA">
        <w:rPr>
          <w:b/>
          <w:lang w:val="es-ES"/>
        </w:rPr>
        <w:lastRenderedPageBreak/>
        <w:t>Sub Módulo de Base Gráfica Preliminar</w:t>
      </w:r>
    </w:p>
    <w:p w14:paraId="6BD2B61A" w14:textId="77777777" w:rsidR="00A70EA8" w:rsidRPr="00215FDA" w:rsidRDefault="00A70EA8" w:rsidP="00A70EA8">
      <w:pPr>
        <w:rPr>
          <w:lang w:val="es-ES"/>
        </w:rPr>
      </w:pPr>
    </w:p>
    <w:p w14:paraId="0DA0F6D7" w14:textId="68CFAE35" w:rsidR="00A70EA8" w:rsidRPr="00215FDA" w:rsidRDefault="00A70EA8" w:rsidP="00A70EA8">
      <w:pPr>
        <w:jc w:val="both"/>
        <w:rPr>
          <w:lang w:val="es-ES"/>
        </w:rPr>
      </w:pPr>
      <w:r w:rsidRPr="00215FDA">
        <w:rPr>
          <w:lang w:val="es-ES"/>
        </w:rPr>
        <w:t>El Sub Módulo de Base Gráfica Preliminar tiene como finalidad organizar la información espacial inicial del proyecto y convertirla en una base de trabajo útil para el diagnóstico técnico predial. Para ello, integra capas provenientes de fuentes internas, entidades externas, servicios de interoperabilidad y levantamientos manuales, tomando como referencia el polígono principal de la infraestructura. Su aporte principal consiste en permitir que el equipo técnico identifique qué información gráfica existe, cuál es su origen, qué nivel de confiabilidad tiene, cómo se cruza con el ámbito del proyecto y qué predios preliminares podrían formar parte de las etapas posteriores de la gestión predial.</w:t>
      </w:r>
    </w:p>
    <w:p w14:paraId="732A3F17" w14:textId="77777777" w:rsidR="00A70EA8" w:rsidRPr="00215FDA" w:rsidRDefault="00A70EA8" w:rsidP="00A70EA8">
      <w:pPr>
        <w:rPr>
          <w:lang w:val="es-ES"/>
        </w:rPr>
      </w:pPr>
    </w:p>
    <w:p w14:paraId="36C33CE8" w14:textId="77777777" w:rsidR="00A70EA8" w:rsidRPr="00215FDA" w:rsidRDefault="00A70EA8" w:rsidP="00A70EA8">
      <w:pPr>
        <w:jc w:val="both"/>
        <w:rPr>
          <w:lang w:val="es-ES"/>
        </w:rPr>
      </w:pPr>
      <w:r w:rsidRPr="00215FDA">
        <w:rPr>
          <w:lang w:val="es-ES"/>
        </w:rPr>
        <w:t>En términos funcionales, este componente no se limita a almacenar capas geográficas. Su propósito es ordenar, validar, procesar y relacionar la información gráfica con el proyecto, generando insumos para la identificación preliminar de predios, el cálculo de áreas afectadas, la revisión de superposiciones, la construcción de una capa preliminar de predios y la preparación de información para su posterior incorporación al expediente predial.</w:t>
      </w:r>
    </w:p>
    <w:p w14:paraId="7B046B51" w14:textId="77777777" w:rsidR="00A70EA8" w:rsidRPr="00215FDA" w:rsidRDefault="00A70EA8" w:rsidP="00A70EA8">
      <w:pPr>
        <w:rPr>
          <w:lang w:val="es-ES"/>
        </w:rPr>
      </w:pPr>
    </w:p>
    <w:p w14:paraId="7395F6DD" w14:textId="77777777" w:rsidR="00A70EA8" w:rsidRPr="00215FDA" w:rsidRDefault="00A70EA8" w:rsidP="00A70EA8">
      <w:pPr>
        <w:rPr>
          <w:lang w:val="es-ES"/>
        </w:rPr>
      </w:pPr>
    </w:p>
    <w:p w14:paraId="5B2C609D" w14:textId="6C43E673" w:rsidR="00A70EA8" w:rsidRPr="00215FDA" w:rsidRDefault="00A70EA8" w:rsidP="00A70EA8">
      <w:pPr>
        <w:rPr>
          <w:lang w:val="es-ES"/>
        </w:rPr>
      </w:pPr>
      <w:r w:rsidRPr="00215FDA">
        <w:rPr>
          <w:b/>
          <w:lang w:val="es-ES"/>
        </w:rPr>
        <w:t>Finalidad y alcance del componente</w:t>
      </w:r>
    </w:p>
    <w:p w14:paraId="50834944" w14:textId="77777777" w:rsidR="00A70EA8" w:rsidRPr="00215FDA" w:rsidRDefault="00A70EA8" w:rsidP="00A70EA8">
      <w:pPr>
        <w:rPr>
          <w:lang w:val="es-ES"/>
        </w:rPr>
      </w:pPr>
    </w:p>
    <w:p w14:paraId="579E9490" w14:textId="77777777" w:rsidR="00A70EA8" w:rsidRPr="00215FDA" w:rsidRDefault="00A70EA8" w:rsidP="00A70EA8">
      <w:pPr>
        <w:jc w:val="both"/>
        <w:rPr>
          <w:lang w:val="es-ES"/>
        </w:rPr>
      </w:pPr>
      <w:r w:rsidRPr="00215FDA">
        <w:rPr>
          <w:lang w:val="es-ES"/>
        </w:rPr>
        <w:t>El componente responde a la necesidad de contar con una base gráfica preliminar antes de iniciar o profundizar el diagnóstico técnico predial. En esta etapa, el proyecto requiere reunir información dispersa, contrastarla con el ámbito de intervención y establecer una primera lectura territorial sobre los posibles predios afectados. Esta base servirá como soporte para cruces espaciales, revisión catastral, análisis registral, identificación de bienes estatales, evaluación de información externa y preparación de futuros registros prediales.</w:t>
      </w:r>
    </w:p>
    <w:p w14:paraId="79B63080" w14:textId="77777777" w:rsidR="00A70EA8" w:rsidRPr="00215FDA" w:rsidRDefault="00A70EA8" w:rsidP="00A70EA8">
      <w:pPr>
        <w:rPr>
          <w:lang w:val="es-ES"/>
        </w:rPr>
      </w:pPr>
    </w:p>
    <w:p w14:paraId="5D6F96AF" w14:textId="77777777" w:rsidR="00A70EA8" w:rsidRPr="00215FDA" w:rsidRDefault="00A70EA8" w:rsidP="00A70EA8">
      <w:pPr>
        <w:jc w:val="both"/>
        <w:rPr>
          <w:lang w:val="es-ES"/>
        </w:rPr>
      </w:pPr>
      <w:r w:rsidRPr="00215FDA">
        <w:rPr>
          <w:lang w:val="es-ES"/>
        </w:rPr>
        <w:t>El alcance comprende la definición de capas necesarias para el proyecto, su carga en formatos geoespaciales, validación técnica, conservación de archivos originales, generación de versiones procesadas, cruce con el polígono principal de infraestructura, construcción de una capa preliminar de predios, exportación de información y procesamiento controlado hacia predios del proyecto. Todo ello debe mantenerse asociado al proyecto, con trazabilidad de usuarios, fechas, fuentes, modificaciones, versiones y estados de revisión.</w:t>
      </w:r>
    </w:p>
    <w:p w14:paraId="1CF49EE7" w14:textId="77777777" w:rsidR="00A70EA8" w:rsidRPr="00215FDA" w:rsidRDefault="00A70EA8" w:rsidP="00A70EA8">
      <w:pPr>
        <w:rPr>
          <w:lang w:val="es-ES"/>
        </w:rPr>
      </w:pPr>
    </w:p>
    <w:p w14:paraId="6F80C9E6" w14:textId="77777777" w:rsidR="00A70EA8" w:rsidRPr="00215FDA" w:rsidRDefault="00A70EA8" w:rsidP="00A70EA8">
      <w:pPr>
        <w:rPr>
          <w:lang w:val="es-ES"/>
        </w:rPr>
      </w:pPr>
    </w:p>
    <w:p w14:paraId="3ACE6F6C" w14:textId="70FCEDC7" w:rsidR="00A70EA8" w:rsidRPr="00215FDA" w:rsidRDefault="00A70EA8" w:rsidP="00A70EA8">
      <w:pPr>
        <w:rPr>
          <w:lang w:val="es-ES"/>
        </w:rPr>
      </w:pPr>
      <w:r w:rsidRPr="00215FDA">
        <w:rPr>
          <w:b/>
          <w:lang w:val="es-ES"/>
        </w:rPr>
        <w:t>Fuentes de información y criterios de incorporación</w:t>
      </w:r>
    </w:p>
    <w:p w14:paraId="1C95473F" w14:textId="77777777" w:rsidR="00A70EA8" w:rsidRPr="00215FDA" w:rsidRDefault="00A70EA8" w:rsidP="00A70EA8">
      <w:pPr>
        <w:rPr>
          <w:lang w:val="es-ES"/>
        </w:rPr>
      </w:pPr>
    </w:p>
    <w:p w14:paraId="25DAFA87" w14:textId="77777777" w:rsidR="00A70EA8" w:rsidRPr="00215FDA" w:rsidRDefault="00A70EA8" w:rsidP="00A70EA8">
      <w:pPr>
        <w:jc w:val="both"/>
        <w:rPr>
          <w:lang w:val="es-ES"/>
        </w:rPr>
      </w:pPr>
      <w:r w:rsidRPr="00215FDA">
        <w:rPr>
          <w:lang w:val="es-ES"/>
        </w:rPr>
        <w:t>La base gráfica preliminar se construirá con información proveniente de cuatro grupos principales. El primero corresponde a información interna del proyecto o de la entidad, como polígonos, ejes, derechos de vía, tramos, planos, archivos geoespaciales y cartografía trabajada previamente. El segundo corresponde a información externa obtenida de entidades competentes, como COFOPRI, MIDAGRI, SUNARP, SBN, gobiernos regionales, municipalidades u otras instituciones relacionadas con el territorio. El tercero corresponde a información obtenida mediante servicios de interoperabilidad, cuando existan mecanismos habilitados para consulta, descarga o contraste de información. El cuarto corresponde a información manual o levantada en campo, siempre que cuente con sustento técnico y responsable identificado.</w:t>
      </w:r>
    </w:p>
    <w:p w14:paraId="5CC9E130" w14:textId="77777777" w:rsidR="00A70EA8" w:rsidRPr="00215FDA" w:rsidRDefault="00A70EA8" w:rsidP="00A70EA8">
      <w:pPr>
        <w:rPr>
          <w:lang w:val="es-ES"/>
        </w:rPr>
      </w:pPr>
    </w:p>
    <w:p w14:paraId="47D0C79A" w14:textId="77777777" w:rsidR="00A70EA8" w:rsidRPr="00215FDA" w:rsidRDefault="00A70EA8" w:rsidP="00A70EA8">
      <w:pPr>
        <w:jc w:val="both"/>
        <w:rPr>
          <w:lang w:val="es-ES"/>
        </w:rPr>
      </w:pPr>
      <w:r w:rsidRPr="00215FDA">
        <w:rPr>
          <w:lang w:val="es-ES"/>
        </w:rPr>
        <w:t>Cada capa incorporada deberá registrar su fuente, formato, sistema de coordenadas, responsable, fecha de recepción, estado de revisión y nivel de confiabilidad. Esta información permitirá diferenciar una capa oficial obtenida de una entidad competente, una capa entregada por un consultor, una capa generada por cruce espacial o una capa levantada manualmente. Con ello, el sistema evitará que todas las fuentes sean tratadas con el mismo peso técnico y permitirá tomar decisiones con mayor control.</w:t>
      </w:r>
    </w:p>
    <w:p w14:paraId="2F863EA1" w14:textId="77777777" w:rsidR="00A70EA8" w:rsidRPr="00215FDA" w:rsidRDefault="00A70EA8" w:rsidP="00A70EA8">
      <w:pPr>
        <w:rPr>
          <w:lang w:val="es-ES"/>
        </w:rPr>
      </w:pPr>
    </w:p>
    <w:p w14:paraId="4C1D7E9B" w14:textId="77777777" w:rsidR="00A70EA8" w:rsidRPr="00215FDA" w:rsidRDefault="00A70EA8" w:rsidP="00A70EA8">
      <w:pPr>
        <w:rPr>
          <w:lang w:val="es-ES"/>
        </w:rPr>
      </w:pPr>
    </w:p>
    <w:p w14:paraId="228ECB2A" w14:textId="23D2D547" w:rsidR="00A70EA8" w:rsidRPr="00215FDA" w:rsidRDefault="00A70EA8" w:rsidP="00A70EA8">
      <w:pPr>
        <w:rPr>
          <w:lang w:val="es-ES"/>
        </w:rPr>
      </w:pPr>
      <w:r w:rsidRPr="00215FDA">
        <w:rPr>
          <w:b/>
          <w:lang w:val="es-ES"/>
        </w:rPr>
        <w:t>Capas por defecto de la base gráfica preliminar</w:t>
      </w:r>
    </w:p>
    <w:p w14:paraId="5B14CF57" w14:textId="77777777" w:rsidR="00A70EA8" w:rsidRPr="00215FDA" w:rsidRDefault="00A70EA8" w:rsidP="00A70EA8">
      <w:pPr>
        <w:rPr>
          <w:lang w:val="es-ES"/>
        </w:rPr>
      </w:pPr>
    </w:p>
    <w:p w14:paraId="48632894" w14:textId="77777777" w:rsidR="00A70EA8" w:rsidRPr="00215FDA" w:rsidRDefault="00A70EA8" w:rsidP="00A70EA8">
      <w:pPr>
        <w:jc w:val="both"/>
        <w:rPr>
          <w:lang w:val="es-ES"/>
        </w:rPr>
      </w:pPr>
      <w:r w:rsidRPr="00215FDA">
        <w:rPr>
          <w:lang w:val="es-ES"/>
        </w:rPr>
        <w:t>El sistema debe considerar un conjunto mínimo de capas por defecto para iniciar el armado de la base gráfica preliminar. Estas capas podrán actualizarse o complementarse desde el administrador, según la naturaleza del proyecto y la información disponible:</w:t>
      </w:r>
    </w:p>
    <w:p w14:paraId="1F1885CB" w14:textId="77777777" w:rsidR="00A70EA8" w:rsidRPr="00215FDA" w:rsidRDefault="00A70EA8" w:rsidP="00A70EA8">
      <w:pPr>
        <w:rPr>
          <w:lang w:val="es-ES"/>
        </w:rPr>
      </w:pPr>
    </w:p>
    <w:p w14:paraId="0AD16FED" w14:textId="77777777" w:rsidR="00A70EA8" w:rsidRPr="00215FDA" w:rsidRDefault="00A70EA8" w:rsidP="00A70EA8">
      <w:pPr>
        <w:rPr>
          <w:lang w:val="es-ES"/>
        </w:rPr>
      </w:pPr>
      <w:r w:rsidRPr="00215FDA">
        <w:rPr>
          <w:b/>
          <w:lang w:val="es-ES"/>
        </w:rPr>
        <w:t>Capas por defecto consideradas para el armado de la base gráfica preliminar:</w:t>
      </w:r>
    </w:p>
    <w:tbl>
      <w:tblPr>
        <w:tblW w:w="0" w:type="auto"/>
        <w:jc w:val="center"/>
        <w:tblLook w:val="04A0" w:firstRow="1" w:lastRow="0" w:firstColumn="1" w:lastColumn="0" w:noHBand="0" w:noVBand="1"/>
      </w:tblPr>
      <w:tblGrid>
        <w:gridCol w:w="2160"/>
        <w:gridCol w:w="1447"/>
        <w:gridCol w:w="2625"/>
        <w:gridCol w:w="2476"/>
      </w:tblGrid>
      <w:tr w:rsidR="00A70EA8" w:rsidRPr="00A70EA8" w14:paraId="4DCFAA26"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1FBF8CE6" w14:textId="77777777" w:rsidR="00A70EA8" w:rsidRPr="00A70EA8" w:rsidRDefault="00A70EA8" w:rsidP="00974151">
            <w:pPr>
              <w:rPr>
                <w:sz w:val="18"/>
                <w:szCs w:val="18"/>
              </w:rPr>
            </w:pPr>
            <w:proofErr w:type="spellStart"/>
            <w:r w:rsidRPr="00A70EA8">
              <w:rPr>
                <w:b/>
                <w:sz w:val="18"/>
                <w:szCs w:val="18"/>
              </w:rPr>
              <w:t>Categoría</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128D1711" w14:textId="77777777" w:rsidR="00A70EA8" w:rsidRPr="00A70EA8" w:rsidRDefault="00A70EA8" w:rsidP="00974151">
            <w:pPr>
              <w:rPr>
                <w:sz w:val="18"/>
                <w:szCs w:val="18"/>
              </w:rPr>
            </w:pPr>
            <w:r w:rsidRPr="00A70EA8">
              <w:rPr>
                <w:b/>
                <w:sz w:val="18"/>
                <w:szCs w:val="18"/>
              </w:rPr>
              <w:t>Capa</w:t>
            </w:r>
          </w:p>
        </w:tc>
        <w:tc>
          <w:tcPr>
            <w:tcW w:w="2625" w:type="dxa"/>
            <w:tcBorders>
              <w:top w:val="single" w:sz="4" w:space="0" w:color="000000"/>
              <w:left w:val="single" w:sz="4" w:space="0" w:color="000000"/>
              <w:bottom w:val="single" w:sz="4" w:space="0" w:color="000000"/>
              <w:right w:val="single" w:sz="4" w:space="0" w:color="000000"/>
            </w:tcBorders>
            <w:vAlign w:val="center"/>
          </w:tcPr>
          <w:p w14:paraId="49BAB3E7" w14:textId="77777777" w:rsidR="00A70EA8" w:rsidRPr="00A70EA8" w:rsidRDefault="00A70EA8" w:rsidP="00974151">
            <w:pPr>
              <w:rPr>
                <w:sz w:val="18"/>
                <w:szCs w:val="18"/>
              </w:rPr>
            </w:pPr>
            <w:proofErr w:type="spellStart"/>
            <w:r w:rsidRPr="00A70EA8">
              <w:rPr>
                <w:b/>
                <w:sz w:val="18"/>
                <w:szCs w:val="18"/>
              </w:rPr>
              <w:t>Descripción</w:t>
            </w:r>
            <w:proofErr w:type="spellEnd"/>
          </w:p>
        </w:tc>
        <w:tc>
          <w:tcPr>
            <w:tcW w:w="2476" w:type="dxa"/>
            <w:tcBorders>
              <w:top w:val="single" w:sz="4" w:space="0" w:color="000000"/>
              <w:left w:val="single" w:sz="4" w:space="0" w:color="000000"/>
              <w:bottom w:val="single" w:sz="4" w:space="0" w:color="000000"/>
              <w:right w:val="single" w:sz="4" w:space="0" w:color="000000"/>
            </w:tcBorders>
            <w:vAlign w:val="center"/>
          </w:tcPr>
          <w:p w14:paraId="1A947EC2" w14:textId="77777777" w:rsidR="00A70EA8" w:rsidRPr="00A70EA8" w:rsidRDefault="00A70EA8" w:rsidP="00974151">
            <w:pPr>
              <w:rPr>
                <w:sz w:val="18"/>
                <w:szCs w:val="18"/>
              </w:rPr>
            </w:pPr>
            <w:proofErr w:type="spellStart"/>
            <w:r w:rsidRPr="00A70EA8">
              <w:rPr>
                <w:b/>
                <w:sz w:val="18"/>
                <w:szCs w:val="18"/>
              </w:rPr>
              <w:t>Objetivo</w:t>
            </w:r>
            <w:proofErr w:type="spellEnd"/>
          </w:p>
        </w:tc>
      </w:tr>
      <w:tr w:rsidR="00A70EA8" w:rsidRPr="00A70EA8" w14:paraId="5E1DE923"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32BF4D32" w14:textId="77777777" w:rsidR="00A70EA8" w:rsidRPr="00A70EA8" w:rsidRDefault="00A70EA8" w:rsidP="00974151">
            <w:pPr>
              <w:rPr>
                <w:sz w:val="18"/>
                <w:szCs w:val="18"/>
              </w:rPr>
            </w:pPr>
            <w:r w:rsidRPr="00A70EA8">
              <w:rPr>
                <w:sz w:val="18"/>
                <w:szCs w:val="18"/>
              </w:rPr>
              <w:t xml:space="preserve">Base </w:t>
            </w:r>
            <w:proofErr w:type="spellStart"/>
            <w:r w:rsidRPr="00A70EA8">
              <w:rPr>
                <w:sz w:val="18"/>
                <w:szCs w:val="18"/>
              </w:rPr>
              <w:t>cartográfica</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70014563" w14:textId="77777777" w:rsidR="00A70EA8" w:rsidRPr="00A70EA8" w:rsidRDefault="00A70EA8" w:rsidP="00974151">
            <w:pPr>
              <w:rPr>
                <w:sz w:val="18"/>
                <w:szCs w:val="18"/>
              </w:rPr>
            </w:pPr>
            <w:r w:rsidRPr="00A70EA8">
              <w:rPr>
                <w:sz w:val="18"/>
                <w:szCs w:val="18"/>
              </w:rPr>
              <w:t>Mapa base</w:t>
            </w:r>
          </w:p>
        </w:tc>
        <w:tc>
          <w:tcPr>
            <w:tcW w:w="2625" w:type="dxa"/>
            <w:tcBorders>
              <w:top w:val="single" w:sz="4" w:space="0" w:color="000000"/>
              <w:left w:val="single" w:sz="4" w:space="0" w:color="000000"/>
              <w:bottom w:val="single" w:sz="4" w:space="0" w:color="000000"/>
              <w:right w:val="single" w:sz="4" w:space="0" w:color="000000"/>
            </w:tcBorders>
            <w:vAlign w:val="center"/>
          </w:tcPr>
          <w:p w14:paraId="7BCFD914" w14:textId="77777777" w:rsidR="00A70EA8" w:rsidRPr="00A70EA8" w:rsidRDefault="00A70EA8" w:rsidP="00974151">
            <w:pPr>
              <w:rPr>
                <w:sz w:val="18"/>
                <w:szCs w:val="18"/>
                <w:lang w:val="es-ES"/>
              </w:rPr>
            </w:pPr>
            <w:r w:rsidRPr="00A70EA8">
              <w:rPr>
                <w:sz w:val="18"/>
                <w:szCs w:val="18"/>
                <w:lang w:val="es-ES"/>
              </w:rPr>
              <w:t>Cartografía general de referencia del ámbito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6FC7C6AE" w14:textId="77777777" w:rsidR="00A70EA8" w:rsidRPr="00A70EA8" w:rsidRDefault="00A70EA8" w:rsidP="00974151">
            <w:pPr>
              <w:rPr>
                <w:sz w:val="18"/>
                <w:szCs w:val="18"/>
              </w:rPr>
            </w:pPr>
            <w:r w:rsidRPr="00A70EA8">
              <w:rPr>
                <w:sz w:val="18"/>
                <w:szCs w:val="18"/>
                <w:lang w:val="es-ES"/>
              </w:rPr>
              <w:t xml:space="preserve">Ubicar espacialmente el proyecto y sus elementos. </w:t>
            </w:r>
            <w:proofErr w:type="spellStart"/>
            <w:r w:rsidRPr="00A70EA8">
              <w:rPr>
                <w:sz w:val="18"/>
                <w:szCs w:val="18"/>
              </w:rPr>
              <w:t>Información</w:t>
            </w:r>
            <w:proofErr w:type="spellEnd"/>
            <w:r w:rsidRPr="00A70EA8">
              <w:rPr>
                <w:sz w:val="18"/>
                <w:szCs w:val="18"/>
              </w:rPr>
              <w:t xml:space="preserve"> a registrar.</w:t>
            </w:r>
          </w:p>
        </w:tc>
      </w:tr>
      <w:tr w:rsidR="00A70EA8" w:rsidRPr="00A70EA8" w14:paraId="4D7025B1"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3C85BB28" w14:textId="77777777" w:rsidR="00A70EA8" w:rsidRPr="00A70EA8" w:rsidRDefault="00A70EA8" w:rsidP="00974151">
            <w:pPr>
              <w:rPr>
                <w:sz w:val="18"/>
                <w:szCs w:val="18"/>
              </w:rPr>
            </w:pPr>
            <w:proofErr w:type="spellStart"/>
            <w:r w:rsidRPr="00A70EA8">
              <w:rPr>
                <w:sz w:val="18"/>
                <w:szCs w:val="18"/>
              </w:rPr>
              <w:t>Límites</w:t>
            </w:r>
            <w:proofErr w:type="spellEnd"/>
            <w:r w:rsidRPr="00A70EA8">
              <w:rPr>
                <w:sz w:val="18"/>
                <w:szCs w:val="18"/>
              </w:rPr>
              <w:t xml:space="preserve"> </w:t>
            </w:r>
            <w:proofErr w:type="spellStart"/>
            <w:r w:rsidRPr="00A70EA8">
              <w:rPr>
                <w:sz w:val="18"/>
                <w:szCs w:val="18"/>
              </w:rPr>
              <w:t>administrativos</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7169C665" w14:textId="77777777" w:rsidR="00A70EA8" w:rsidRPr="00A70EA8" w:rsidRDefault="00A70EA8" w:rsidP="00974151">
            <w:pPr>
              <w:rPr>
                <w:sz w:val="18"/>
                <w:szCs w:val="18"/>
              </w:rPr>
            </w:pPr>
            <w:proofErr w:type="spellStart"/>
            <w:r w:rsidRPr="00A70EA8">
              <w:rPr>
                <w:sz w:val="18"/>
                <w:szCs w:val="18"/>
              </w:rPr>
              <w:t>Departamentos</w:t>
            </w:r>
            <w:proofErr w:type="spellEnd"/>
          </w:p>
        </w:tc>
        <w:tc>
          <w:tcPr>
            <w:tcW w:w="2625" w:type="dxa"/>
            <w:tcBorders>
              <w:top w:val="single" w:sz="4" w:space="0" w:color="000000"/>
              <w:left w:val="single" w:sz="4" w:space="0" w:color="000000"/>
              <w:bottom w:val="single" w:sz="4" w:space="0" w:color="000000"/>
              <w:right w:val="single" w:sz="4" w:space="0" w:color="000000"/>
            </w:tcBorders>
            <w:vAlign w:val="center"/>
          </w:tcPr>
          <w:p w14:paraId="01ECFADE" w14:textId="77777777" w:rsidR="00A70EA8" w:rsidRPr="00A70EA8" w:rsidRDefault="00A70EA8" w:rsidP="00974151">
            <w:pPr>
              <w:rPr>
                <w:sz w:val="18"/>
                <w:szCs w:val="18"/>
                <w:lang w:val="es-ES"/>
              </w:rPr>
            </w:pPr>
            <w:r w:rsidRPr="00A70EA8">
              <w:rPr>
                <w:sz w:val="18"/>
                <w:szCs w:val="18"/>
                <w:lang w:val="es-ES"/>
              </w:rPr>
              <w:t>Límite departamental del ámbito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7B60D8F5" w14:textId="77777777" w:rsidR="00A70EA8" w:rsidRPr="00A70EA8" w:rsidRDefault="00A70EA8" w:rsidP="00974151">
            <w:pPr>
              <w:rPr>
                <w:sz w:val="18"/>
                <w:szCs w:val="18"/>
                <w:lang w:val="es-ES"/>
              </w:rPr>
            </w:pPr>
            <w:r w:rsidRPr="00A70EA8">
              <w:rPr>
                <w:sz w:val="18"/>
                <w:szCs w:val="18"/>
                <w:lang w:val="es-ES"/>
              </w:rPr>
              <w:t>Identificar la jurisdicción regional. Información a registrar.</w:t>
            </w:r>
          </w:p>
        </w:tc>
      </w:tr>
      <w:tr w:rsidR="00A70EA8" w:rsidRPr="00A70EA8" w14:paraId="0AB0819B"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6262DD6D" w14:textId="77777777" w:rsidR="00A70EA8" w:rsidRPr="00A70EA8" w:rsidRDefault="00A70EA8" w:rsidP="00974151">
            <w:pPr>
              <w:rPr>
                <w:sz w:val="18"/>
                <w:szCs w:val="18"/>
              </w:rPr>
            </w:pPr>
            <w:proofErr w:type="spellStart"/>
            <w:r w:rsidRPr="00A70EA8">
              <w:rPr>
                <w:sz w:val="18"/>
                <w:szCs w:val="18"/>
              </w:rPr>
              <w:t>Límites</w:t>
            </w:r>
            <w:proofErr w:type="spellEnd"/>
            <w:r w:rsidRPr="00A70EA8">
              <w:rPr>
                <w:sz w:val="18"/>
                <w:szCs w:val="18"/>
              </w:rPr>
              <w:t xml:space="preserve"> </w:t>
            </w:r>
            <w:proofErr w:type="spellStart"/>
            <w:r w:rsidRPr="00A70EA8">
              <w:rPr>
                <w:sz w:val="18"/>
                <w:szCs w:val="18"/>
              </w:rPr>
              <w:t>administrativos</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05D58E8B" w14:textId="77777777" w:rsidR="00A70EA8" w:rsidRPr="00A70EA8" w:rsidRDefault="00A70EA8" w:rsidP="00974151">
            <w:pPr>
              <w:rPr>
                <w:sz w:val="18"/>
                <w:szCs w:val="18"/>
              </w:rPr>
            </w:pPr>
            <w:proofErr w:type="spellStart"/>
            <w:r w:rsidRPr="00A70EA8">
              <w:rPr>
                <w:sz w:val="18"/>
                <w:szCs w:val="18"/>
              </w:rPr>
              <w:t>Provincias</w:t>
            </w:r>
            <w:proofErr w:type="spellEnd"/>
          </w:p>
        </w:tc>
        <w:tc>
          <w:tcPr>
            <w:tcW w:w="2625" w:type="dxa"/>
            <w:tcBorders>
              <w:top w:val="single" w:sz="4" w:space="0" w:color="000000"/>
              <w:left w:val="single" w:sz="4" w:space="0" w:color="000000"/>
              <w:bottom w:val="single" w:sz="4" w:space="0" w:color="000000"/>
              <w:right w:val="single" w:sz="4" w:space="0" w:color="000000"/>
            </w:tcBorders>
            <w:vAlign w:val="center"/>
          </w:tcPr>
          <w:p w14:paraId="6CCA2C35" w14:textId="77777777" w:rsidR="00A70EA8" w:rsidRPr="00A70EA8" w:rsidRDefault="00A70EA8" w:rsidP="00974151">
            <w:pPr>
              <w:rPr>
                <w:sz w:val="18"/>
                <w:szCs w:val="18"/>
                <w:lang w:val="es-ES"/>
              </w:rPr>
            </w:pPr>
            <w:r w:rsidRPr="00A70EA8">
              <w:rPr>
                <w:sz w:val="18"/>
                <w:szCs w:val="18"/>
                <w:lang w:val="es-ES"/>
              </w:rPr>
              <w:t>Límite provincial del ámbito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230ED28F" w14:textId="77777777" w:rsidR="00A70EA8" w:rsidRPr="00A70EA8" w:rsidRDefault="00A70EA8" w:rsidP="00974151">
            <w:pPr>
              <w:rPr>
                <w:sz w:val="18"/>
                <w:szCs w:val="18"/>
                <w:lang w:val="es-ES"/>
              </w:rPr>
            </w:pPr>
            <w:r w:rsidRPr="00A70EA8">
              <w:rPr>
                <w:sz w:val="18"/>
                <w:szCs w:val="18"/>
                <w:lang w:val="es-ES"/>
              </w:rPr>
              <w:t>Identificar la jurisdicción provincial. Información a registrar.</w:t>
            </w:r>
          </w:p>
        </w:tc>
      </w:tr>
      <w:tr w:rsidR="00A70EA8" w:rsidRPr="00A70EA8" w14:paraId="38E6D139"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3068DFFE" w14:textId="77777777" w:rsidR="00A70EA8" w:rsidRPr="00A70EA8" w:rsidRDefault="00A70EA8" w:rsidP="00974151">
            <w:pPr>
              <w:rPr>
                <w:sz w:val="18"/>
                <w:szCs w:val="18"/>
              </w:rPr>
            </w:pPr>
            <w:proofErr w:type="spellStart"/>
            <w:r w:rsidRPr="00A70EA8">
              <w:rPr>
                <w:sz w:val="18"/>
                <w:szCs w:val="18"/>
              </w:rPr>
              <w:t>Límites</w:t>
            </w:r>
            <w:proofErr w:type="spellEnd"/>
            <w:r w:rsidRPr="00A70EA8">
              <w:rPr>
                <w:sz w:val="18"/>
                <w:szCs w:val="18"/>
              </w:rPr>
              <w:t xml:space="preserve"> </w:t>
            </w:r>
            <w:proofErr w:type="spellStart"/>
            <w:r w:rsidRPr="00A70EA8">
              <w:rPr>
                <w:sz w:val="18"/>
                <w:szCs w:val="18"/>
              </w:rPr>
              <w:t>administrativos</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4265CE18" w14:textId="77777777" w:rsidR="00A70EA8" w:rsidRPr="00A70EA8" w:rsidRDefault="00A70EA8" w:rsidP="00974151">
            <w:pPr>
              <w:rPr>
                <w:sz w:val="18"/>
                <w:szCs w:val="18"/>
              </w:rPr>
            </w:pPr>
            <w:proofErr w:type="spellStart"/>
            <w:r w:rsidRPr="00A70EA8">
              <w:rPr>
                <w:sz w:val="18"/>
                <w:szCs w:val="18"/>
              </w:rPr>
              <w:t>Distritos</w:t>
            </w:r>
            <w:proofErr w:type="spellEnd"/>
          </w:p>
        </w:tc>
        <w:tc>
          <w:tcPr>
            <w:tcW w:w="2625" w:type="dxa"/>
            <w:tcBorders>
              <w:top w:val="single" w:sz="4" w:space="0" w:color="000000"/>
              <w:left w:val="single" w:sz="4" w:space="0" w:color="000000"/>
              <w:bottom w:val="single" w:sz="4" w:space="0" w:color="000000"/>
              <w:right w:val="single" w:sz="4" w:space="0" w:color="000000"/>
            </w:tcBorders>
            <w:vAlign w:val="center"/>
          </w:tcPr>
          <w:p w14:paraId="56A038BF" w14:textId="77777777" w:rsidR="00A70EA8" w:rsidRPr="00A70EA8" w:rsidRDefault="00A70EA8" w:rsidP="00974151">
            <w:pPr>
              <w:rPr>
                <w:sz w:val="18"/>
                <w:szCs w:val="18"/>
                <w:lang w:val="es-ES"/>
              </w:rPr>
            </w:pPr>
            <w:r w:rsidRPr="00A70EA8">
              <w:rPr>
                <w:sz w:val="18"/>
                <w:szCs w:val="18"/>
                <w:lang w:val="es-ES"/>
              </w:rPr>
              <w:t>Límite distrital del ámbito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5BADE2E8" w14:textId="77777777" w:rsidR="00A70EA8" w:rsidRPr="00A70EA8" w:rsidRDefault="00A70EA8" w:rsidP="00974151">
            <w:pPr>
              <w:rPr>
                <w:sz w:val="18"/>
                <w:szCs w:val="18"/>
                <w:lang w:val="es-ES"/>
              </w:rPr>
            </w:pPr>
            <w:r w:rsidRPr="00A70EA8">
              <w:rPr>
                <w:sz w:val="18"/>
                <w:szCs w:val="18"/>
                <w:lang w:val="es-ES"/>
              </w:rPr>
              <w:t>Determinar municipalidades involucradas. Información a registrar.</w:t>
            </w:r>
          </w:p>
        </w:tc>
      </w:tr>
      <w:tr w:rsidR="00A70EA8" w:rsidRPr="00A70EA8" w14:paraId="3C0EBB5D"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09F5439D" w14:textId="77777777" w:rsidR="00A70EA8" w:rsidRPr="00A70EA8" w:rsidRDefault="00A70EA8" w:rsidP="00974151">
            <w:pPr>
              <w:rPr>
                <w:sz w:val="18"/>
                <w:szCs w:val="18"/>
              </w:rPr>
            </w:pPr>
            <w:proofErr w:type="spellStart"/>
            <w:r w:rsidRPr="00A70EA8">
              <w:rPr>
                <w:sz w:val="18"/>
                <w:szCs w:val="18"/>
              </w:rPr>
              <w:t>Límites</w:t>
            </w:r>
            <w:proofErr w:type="spellEnd"/>
            <w:r w:rsidRPr="00A70EA8">
              <w:rPr>
                <w:sz w:val="18"/>
                <w:szCs w:val="18"/>
              </w:rPr>
              <w:t xml:space="preserve"> </w:t>
            </w:r>
            <w:proofErr w:type="spellStart"/>
            <w:r w:rsidRPr="00A70EA8">
              <w:rPr>
                <w:sz w:val="18"/>
                <w:szCs w:val="18"/>
              </w:rPr>
              <w:t>administrativos</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212F9197" w14:textId="77777777" w:rsidR="00A70EA8" w:rsidRPr="00A70EA8" w:rsidRDefault="00A70EA8" w:rsidP="00974151">
            <w:pPr>
              <w:rPr>
                <w:sz w:val="18"/>
                <w:szCs w:val="18"/>
              </w:rPr>
            </w:pPr>
            <w:r w:rsidRPr="00A70EA8">
              <w:rPr>
                <w:sz w:val="18"/>
                <w:szCs w:val="18"/>
              </w:rPr>
              <w:t xml:space="preserve">Centros </w:t>
            </w:r>
            <w:proofErr w:type="spellStart"/>
            <w:r w:rsidRPr="00A70EA8">
              <w:rPr>
                <w:sz w:val="18"/>
                <w:szCs w:val="18"/>
              </w:rPr>
              <w:t>poblados</w:t>
            </w:r>
            <w:proofErr w:type="spellEnd"/>
          </w:p>
        </w:tc>
        <w:tc>
          <w:tcPr>
            <w:tcW w:w="2625" w:type="dxa"/>
            <w:tcBorders>
              <w:top w:val="single" w:sz="4" w:space="0" w:color="000000"/>
              <w:left w:val="single" w:sz="4" w:space="0" w:color="000000"/>
              <w:bottom w:val="single" w:sz="4" w:space="0" w:color="000000"/>
              <w:right w:val="single" w:sz="4" w:space="0" w:color="000000"/>
            </w:tcBorders>
            <w:vAlign w:val="center"/>
          </w:tcPr>
          <w:p w14:paraId="38F10022" w14:textId="77777777" w:rsidR="00A70EA8" w:rsidRPr="00A70EA8" w:rsidRDefault="00A70EA8" w:rsidP="00974151">
            <w:pPr>
              <w:rPr>
                <w:sz w:val="18"/>
                <w:szCs w:val="18"/>
                <w:lang w:val="es-ES"/>
              </w:rPr>
            </w:pPr>
            <w:r w:rsidRPr="00A70EA8">
              <w:rPr>
                <w:sz w:val="18"/>
                <w:szCs w:val="18"/>
                <w:lang w:val="es-ES"/>
              </w:rPr>
              <w:t>Ubicación de centros poblados cercanos o afectados.</w:t>
            </w:r>
          </w:p>
        </w:tc>
        <w:tc>
          <w:tcPr>
            <w:tcW w:w="2476" w:type="dxa"/>
            <w:tcBorders>
              <w:top w:val="single" w:sz="4" w:space="0" w:color="000000"/>
              <w:left w:val="single" w:sz="4" w:space="0" w:color="000000"/>
              <w:bottom w:val="single" w:sz="4" w:space="0" w:color="000000"/>
              <w:right w:val="single" w:sz="4" w:space="0" w:color="000000"/>
            </w:tcBorders>
            <w:vAlign w:val="center"/>
          </w:tcPr>
          <w:p w14:paraId="109EEDA0" w14:textId="77777777" w:rsidR="00A70EA8" w:rsidRPr="00A70EA8" w:rsidRDefault="00A70EA8" w:rsidP="00974151">
            <w:pPr>
              <w:rPr>
                <w:sz w:val="18"/>
                <w:szCs w:val="18"/>
              </w:rPr>
            </w:pPr>
            <w:r w:rsidRPr="00A70EA8">
              <w:rPr>
                <w:sz w:val="18"/>
                <w:szCs w:val="18"/>
                <w:lang w:val="es-ES"/>
              </w:rPr>
              <w:t xml:space="preserve">Apoyar el análisis social y territorial. </w:t>
            </w:r>
            <w:proofErr w:type="spellStart"/>
            <w:r w:rsidRPr="00A70EA8">
              <w:rPr>
                <w:sz w:val="18"/>
                <w:szCs w:val="18"/>
              </w:rPr>
              <w:t>Información</w:t>
            </w:r>
            <w:proofErr w:type="spellEnd"/>
            <w:r w:rsidRPr="00A70EA8">
              <w:rPr>
                <w:sz w:val="18"/>
                <w:szCs w:val="18"/>
              </w:rPr>
              <w:t xml:space="preserve"> a registrar.</w:t>
            </w:r>
          </w:p>
        </w:tc>
      </w:tr>
      <w:tr w:rsidR="00A70EA8" w:rsidRPr="00A70EA8" w14:paraId="7BA97559"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1C36A705" w14:textId="77777777" w:rsidR="00A70EA8" w:rsidRPr="00A70EA8" w:rsidRDefault="00A70EA8" w:rsidP="00974151">
            <w:pPr>
              <w:rPr>
                <w:sz w:val="18"/>
                <w:szCs w:val="18"/>
              </w:rPr>
            </w:pPr>
            <w:r w:rsidRPr="00A70EA8">
              <w:rPr>
                <w:sz w:val="18"/>
                <w:szCs w:val="18"/>
              </w:rPr>
              <w:t xml:space="preserve">Proyecto de </w:t>
            </w:r>
            <w:proofErr w:type="spellStart"/>
            <w:r w:rsidRPr="00A70EA8">
              <w:rPr>
                <w:sz w:val="18"/>
                <w:szCs w:val="18"/>
              </w:rPr>
              <w:t>infraestructura</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77B2222F" w14:textId="77777777" w:rsidR="00A70EA8" w:rsidRPr="00A70EA8" w:rsidRDefault="00A70EA8" w:rsidP="00974151">
            <w:pPr>
              <w:rPr>
                <w:sz w:val="18"/>
                <w:szCs w:val="18"/>
              </w:rPr>
            </w:pPr>
            <w:proofErr w:type="spellStart"/>
            <w:r w:rsidRPr="00A70EA8">
              <w:rPr>
                <w:sz w:val="18"/>
                <w:szCs w:val="18"/>
              </w:rPr>
              <w:t>Polígono</w:t>
            </w:r>
            <w:proofErr w:type="spellEnd"/>
            <w:r w:rsidRPr="00A70EA8">
              <w:rPr>
                <w:sz w:val="18"/>
                <w:szCs w:val="18"/>
              </w:rPr>
              <w:t xml:space="preserve"> principal del </w:t>
            </w:r>
            <w:proofErr w:type="spellStart"/>
            <w:r w:rsidRPr="00A70EA8">
              <w:rPr>
                <w:sz w:val="18"/>
                <w:szCs w:val="18"/>
              </w:rPr>
              <w:t>proyecto</w:t>
            </w:r>
            <w:proofErr w:type="spellEnd"/>
          </w:p>
        </w:tc>
        <w:tc>
          <w:tcPr>
            <w:tcW w:w="2625" w:type="dxa"/>
            <w:tcBorders>
              <w:top w:val="single" w:sz="4" w:space="0" w:color="000000"/>
              <w:left w:val="single" w:sz="4" w:space="0" w:color="000000"/>
              <w:bottom w:val="single" w:sz="4" w:space="0" w:color="000000"/>
              <w:right w:val="single" w:sz="4" w:space="0" w:color="000000"/>
            </w:tcBorders>
            <w:vAlign w:val="center"/>
          </w:tcPr>
          <w:p w14:paraId="07D66E32" w14:textId="77777777" w:rsidR="00A70EA8" w:rsidRPr="00A70EA8" w:rsidRDefault="00A70EA8" w:rsidP="00974151">
            <w:pPr>
              <w:rPr>
                <w:sz w:val="18"/>
                <w:szCs w:val="18"/>
                <w:lang w:val="es-ES"/>
              </w:rPr>
            </w:pPr>
            <w:r w:rsidRPr="00A70EA8">
              <w:rPr>
                <w:sz w:val="18"/>
                <w:szCs w:val="18"/>
                <w:lang w:val="es-ES"/>
              </w:rPr>
              <w:t>Área oficial o preliminar de intervención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484E373A" w14:textId="77777777" w:rsidR="00A70EA8" w:rsidRPr="00A70EA8" w:rsidRDefault="00A70EA8" w:rsidP="00974151">
            <w:pPr>
              <w:rPr>
                <w:sz w:val="18"/>
                <w:szCs w:val="18"/>
              </w:rPr>
            </w:pPr>
            <w:r w:rsidRPr="00A70EA8">
              <w:rPr>
                <w:sz w:val="18"/>
                <w:szCs w:val="18"/>
                <w:lang w:val="es-ES"/>
              </w:rPr>
              <w:t xml:space="preserve">Servir como base para cruces, recortes y cálculo de afectaciones. </w:t>
            </w:r>
            <w:proofErr w:type="spellStart"/>
            <w:r w:rsidRPr="00A70EA8">
              <w:rPr>
                <w:sz w:val="18"/>
                <w:szCs w:val="18"/>
              </w:rPr>
              <w:t>Viene</w:t>
            </w:r>
            <w:proofErr w:type="spellEnd"/>
            <w:r w:rsidRPr="00A70EA8">
              <w:rPr>
                <w:sz w:val="18"/>
                <w:szCs w:val="18"/>
              </w:rPr>
              <w:t xml:space="preserve"> </w:t>
            </w:r>
            <w:proofErr w:type="spellStart"/>
            <w:r w:rsidRPr="00A70EA8">
              <w:rPr>
                <w:sz w:val="18"/>
                <w:szCs w:val="18"/>
              </w:rPr>
              <w:t>por</w:t>
            </w:r>
            <w:proofErr w:type="spellEnd"/>
            <w:r w:rsidRPr="00A70EA8">
              <w:rPr>
                <w:sz w:val="18"/>
                <w:szCs w:val="18"/>
              </w:rPr>
              <w:t xml:space="preserve"> </w:t>
            </w:r>
            <w:proofErr w:type="spellStart"/>
            <w:r w:rsidRPr="00A70EA8">
              <w:rPr>
                <w:sz w:val="18"/>
                <w:szCs w:val="18"/>
              </w:rPr>
              <w:t>defecto</w:t>
            </w:r>
            <w:proofErr w:type="spellEnd"/>
            <w:r w:rsidRPr="00A70EA8">
              <w:rPr>
                <w:sz w:val="18"/>
                <w:szCs w:val="18"/>
              </w:rPr>
              <w:t xml:space="preserve"> del Proyecto.</w:t>
            </w:r>
          </w:p>
        </w:tc>
      </w:tr>
      <w:tr w:rsidR="00A70EA8" w:rsidRPr="00A70EA8" w14:paraId="08069798"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2F07C9E6" w14:textId="77777777" w:rsidR="00A70EA8" w:rsidRPr="00A70EA8" w:rsidRDefault="00A70EA8" w:rsidP="00974151">
            <w:pPr>
              <w:rPr>
                <w:sz w:val="18"/>
                <w:szCs w:val="18"/>
              </w:rPr>
            </w:pPr>
            <w:r w:rsidRPr="00A70EA8">
              <w:rPr>
                <w:sz w:val="18"/>
                <w:szCs w:val="18"/>
              </w:rPr>
              <w:t xml:space="preserve">Proyecto de </w:t>
            </w:r>
            <w:proofErr w:type="spellStart"/>
            <w:r w:rsidRPr="00A70EA8">
              <w:rPr>
                <w:sz w:val="18"/>
                <w:szCs w:val="18"/>
              </w:rPr>
              <w:t>infraestructura</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58D94C0D" w14:textId="77777777" w:rsidR="00A70EA8" w:rsidRPr="00A70EA8" w:rsidRDefault="00A70EA8" w:rsidP="00974151">
            <w:pPr>
              <w:rPr>
                <w:sz w:val="18"/>
                <w:szCs w:val="18"/>
              </w:rPr>
            </w:pPr>
            <w:r w:rsidRPr="00A70EA8">
              <w:rPr>
                <w:sz w:val="18"/>
                <w:szCs w:val="18"/>
              </w:rPr>
              <w:t xml:space="preserve">Eje del </w:t>
            </w:r>
            <w:proofErr w:type="spellStart"/>
            <w:r w:rsidRPr="00A70EA8">
              <w:rPr>
                <w:sz w:val="18"/>
                <w:szCs w:val="18"/>
              </w:rPr>
              <w:t>proyecto</w:t>
            </w:r>
            <w:proofErr w:type="spellEnd"/>
          </w:p>
        </w:tc>
        <w:tc>
          <w:tcPr>
            <w:tcW w:w="2625" w:type="dxa"/>
            <w:tcBorders>
              <w:top w:val="single" w:sz="4" w:space="0" w:color="000000"/>
              <w:left w:val="single" w:sz="4" w:space="0" w:color="000000"/>
              <w:bottom w:val="single" w:sz="4" w:space="0" w:color="000000"/>
              <w:right w:val="single" w:sz="4" w:space="0" w:color="000000"/>
            </w:tcBorders>
            <w:vAlign w:val="center"/>
          </w:tcPr>
          <w:p w14:paraId="23478436" w14:textId="77777777" w:rsidR="00A70EA8" w:rsidRPr="00A70EA8" w:rsidRDefault="00A70EA8" w:rsidP="00974151">
            <w:pPr>
              <w:rPr>
                <w:sz w:val="18"/>
                <w:szCs w:val="18"/>
                <w:lang w:val="es-ES"/>
              </w:rPr>
            </w:pPr>
            <w:r w:rsidRPr="00A70EA8">
              <w:rPr>
                <w:sz w:val="18"/>
                <w:szCs w:val="18"/>
                <w:lang w:val="es-ES"/>
              </w:rPr>
              <w:t>Línea central del trazo vial, ferroviario, canal, tubería u otra infraestructura.</w:t>
            </w:r>
          </w:p>
        </w:tc>
        <w:tc>
          <w:tcPr>
            <w:tcW w:w="2476" w:type="dxa"/>
            <w:tcBorders>
              <w:top w:val="single" w:sz="4" w:space="0" w:color="000000"/>
              <w:left w:val="single" w:sz="4" w:space="0" w:color="000000"/>
              <w:bottom w:val="single" w:sz="4" w:space="0" w:color="000000"/>
              <w:right w:val="single" w:sz="4" w:space="0" w:color="000000"/>
            </w:tcBorders>
            <w:vAlign w:val="center"/>
          </w:tcPr>
          <w:p w14:paraId="09A7DE44" w14:textId="77777777" w:rsidR="00A70EA8" w:rsidRPr="00A70EA8" w:rsidRDefault="00A70EA8" w:rsidP="00974151">
            <w:pPr>
              <w:rPr>
                <w:sz w:val="18"/>
                <w:szCs w:val="18"/>
                <w:lang w:val="es-ES"/>
              </w:rPr>
            </w:pPr>
            <w:r w:rsidRPr="00A70EA8">
              <w:rPr>
                <w:sz w:val="18"/>
                <w:szCs w:val="18"/>
                <w:lang w:val="es-ES"/>
              </w:rPr>
              <w:t>Referenciar el desarrollo longitudinal del proyecto. Viene por defecto del Proyecto.</w:t>
            </w:r>
          </w:p>
        </w:tc>
      </w:tr>
      <w:tr w:rsidR="00A70EA8" w:rsidRPr="00A70EA8" w14:paraId="51A871FE"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7FF2613B" w14:textId="77777777" w:rsidR="00A70EA8" w:rsidRPr="00A70EA8" w:rsidRDefault="00A70EA8" w:rsidP="00974151">
            <w:pPr>
              <w:rPr>
                <w:sz w:val="18"/>
                <w:szCs w:val="18"/>
              </w:rPr>
            </w:pPr>
            <w:r w:rsidRPr="00A70EA8">
              <w:rPr>
                <w:sz w:val="18"/>
                <w:szCs w:val="18"/>
              </w:rPr>
              <w:t xml:space="preserve">Proyecto de </w:t>
            </w:r>
            <w:proofErr w:type="spellStart"/>
            <w:r w:rsidRPr="00A70EA8">
              <w:rPr>
                <w:sz w:val="18"/>
                <w:szCs w:val="18"/>
              </w:rPr>
              <w:t>infraestructura</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10890B6C" w14:textId="77777777" w:rsidR="00A70EA8" w:rsidRPr="00A70EA8" w:rsidRDefault="00A70EA8" w:rsidP="00974151">
            <w:pPr>
              <w:rPr>
                <w:sz w:val="18"/>
                <w:szCs w:val="18"/>
              </w:rPr>
            </w:pPr>
            <w:r w:rsidRPr="00A70EA8">
              <w:rPr>
                <w:sz w:val="18"/>
                <w:szCs w:val="18"/>
              </w:rPr>
              <w:t xml:space="preserve">Derecho de </w:t>
            </w:r>
            <w:proofErr w:type="spellStart"/>
            <w:r w:rsidRPr="00A70EA8">
              <w:rPr>
                <w:sz w:val="18"/>
                <w:szCs w:val="18"/>
              </w:rPr>
              <w:t>vía</w:t>
            </w:r>
            <w:proofErr w:type="spellEnd"/>
          </w:p>
        </w:tc>
        <w:tc>
          <w:tcPr>
            <w:tcW w:w="2625" w:type="dxa"/>
            <w:tcBorders>
              <w:top w:val="single" w:sz="4" w:space="0" w:color="000000"/>
              <w:left w:val="single" w:sz="4" w:space="0" w:color="000000"/>
              <w:bottom w:val="single" w:sz="4" w:space="0" w:color="000000"/>
              <w:right w:val="single" w:sz="4" w:space="0" w:color="000000"/>
            </w:tcBorders>
            <w:vAlign w:val="center"/>
          </w:tcPr>
          <w:p w14:paraId="7487F2CA" w14:textId="77777777" w:rsidR="00A70EA8" w:rsidRPr="00A70EA8" w:rsidRDefault="00A70EA8" w:rsidP="00974151">
            <w:pPr>
              <w:rPr>
                <w:sz w:val="18"/>
                <w:szCs w:val="18"/>
                <w:lang w:val="es-ES"/>
              </w:rPr>
            </w:pPr>
            <w:r w:rsidRPr="00A70EA8">
              <w:rPr>
                <w:sz w:val="18"/>
                <w:szCs w:val="18"/>
                <w:lang w:val="es-ES"/>
              </w:rPr>
              <w:t>Franja requerida para la ejecución u operación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1E7A374E" w14:textId="77777777" w:rsidR="00A70EA8" w:rsidRPr="00A70EA8" w:rsidRDefault="00A70EA8" w:rsidP="00974151">
            <w:pPr>
              <w:rPr>
                <w:sz w:val="18"/>
                <w:szCs w:val="18"/>
                <w:lang w:val="es-ES"/>
              </w:rPr>
            </w:pPr>
            <w:r w:rsidRPr="00A70EA8">
              <w:rPr>
                <w:sz w:val="18"/>
                <w:szCs w:val="18"/>
                <w:lang w:val="es-ES"/>
              </w:rPr>
              <w:t>Delimitar el área sujeta a análisis predial. Viene por defecto del Proyecto.</w:t>
            </w:r>
          </w:p>
        </w:tc>
      </w:tr>
      <w:tr w:rsidR="00A70EA8" w:rsidRPr="00A70EA8" w14:paraId="437F639E"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462A0220" w14:textId="77777777" w:rsidR="00A70EA8" w:rsidRPr="00A70EA8" w:rsidRDefault="00A70EA8" w:rsidP="00974151">
            <w:pPr>
              <w:rPr>
                <w:sz w:val="18"/>
                <w:szCs w:val="18"/>
              </w:rPr>
            </w:pPr>
            <w:r w:rsidRPr="00A70EA8">
              <w:rPr>
                <w:sz w:val="18"/>
                <w:szCs w:val="18"/>
              </w:rPr>
              <w:t xml:space="preserve">Proyecto de </w:t>
            </w:r>
            <w:proofErr w:type="spellStart"/>
            <w:r w:rsidRPr="00A70EA8">
              <w:rPr>
                <w:sz w:val="18"/>
                <w:szCs w:val="18"/>
              </w:rPr>
              <w:t>infraestructura</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54A07232" w14:textId="77777777" w:rsidR="00A70EA8" w:rsidRPr="00A70EA8" w:rsidRDefault="00A70EA8" w:rsidP="00974151">
            <w:pPr>
              <w:rPr>
                <w:sz w:val="18"/>
                <w:szCs w:val="18"/>
              </w:rPr>
            </w:pPr>
            <w:proofErr w:type="spellStart"/>
            <w:r w:rsidRPr="00A70EA8">
              <w:rPr>
                <w:sz w:val="18"/>
                <w:szCs w:val="18"/>
              </w:rPr>
              <w:t>Tramos</w:t>
            </w:r>
            <w:proofErr w:type="spellEnd"/>
            <w:r w:rsidRPr="00A70EA8">
              <w:rPr>
                <w:sz w:val="18"/>
                <w:szCs w:val="18"/>
              </w:rPr>
              <w:t xml:space="preserve"> o </w:t>
            </w:r>
            <w:proofErr w:type="spellStart"/>
            <w:r w:rsidRPr="00A70EA8">
              <w:rPr>
                <w:sz w:val="18"/>
                <w:szCs w:val="18"/>
              </w:rPr>
              <w:t>subtramos</w:t>
            </w:r>
            <w:proofErr w:type="spellEnd"/>
          </w:p>
        </w:tc>
        <w:tc>
          <w:tcPr>
            <w:tcW w:w="2625" w:type="dxa"/>
            <w:tcBorders>
              <w:top w:val="single" w:sz="4" w:space="0" w:color="000000"/>
              <w:left w:val="single" w:sz="4" w:space="0" w:color="000000"/>
              <w:bottom w:val="single" w:sz="4" w:space="0" w:color="000000"/>
              <w:right w:val="single" w:sz="4" w:space="0" w:color="000000"/>
            </w:tcBorders>
            <w:vAlign w:val="center"/>
          </w:tcPr>
          <w:p w14:paraId="2A49C993" w14:textId="77777777" w:rsidR="00A70EA8" w:rsidRPr="00A70EA8" w:rsidRDefault="00A70EA8" w:rsidP="00974151">
            <w:pPr>
              <w:rPr>
                <w:sz w:val="18"/>
                <w:szCs w:val="18"/>
                <w:lang w:val="es-ES"/>
              </w:rPr>
            </w:pPr>
            <w:r w:rsidRPr="00A70EA8">
              <w:rPr>
                <w:sz w:val="18"/>
                <w:szCs w:val="18"/>
                <w:lang w:val="es-ES"/>
              </w:rPr>
              <w:t>División técnica del proyecto por sectores de trabajo.</w:t>
            </w:r>
          </w:p>
        </w:tc>
        <w:tc>
          <w:tcPr>
            <w:tcW w:w="2476" w:type="dxa"/>
            <w:tcBorders>
              <w:top w:val="single" w:sz="4" w:space="0" w:color="000000"/>
              <w:left w:val="single" w:sz="4" w:space="0" w:color="000000"/>
              <w:bottom w:val="single" w:sz="4" w:space="0" w:color="000000"/>
              <w:right w:val="single" w:sz="4" w:space="0" w:color="000000"/>
            </w:tcBorders>
            <w:vAlign w:val="center"/>
          </w:tcPr>
          <w:p w14:paraId="6BC6C4F9" w14:textId="77777777" w:rsidR="00A70EA8" w:rsidRPr="00A70EA8" w:rsidRDefault="00A70EA8" w:rsidP="00974151">
            <w:pPr>
              <w:rPr>
                <w:sz w:val="18"/>
                <w:szCs w:val="18"/>
                <w:lang w:val="es-ES"/>
              </w:rPr>
            </w:pPr>
            <w:r w:rsidRPr="00A70EA8">
              <w:rPr>
                <w:sz w:val="18"/>
                <w:szCs w:val="18"/>
                <w:lang w:val="es-ES"/>
              </w:rPr>
              <w:t>Organizar el análisis y la gestión por zonas. Viene por defecto del Proyecto.</w:t>
            </w:r>
          </w:p>
        </w:tc>
      </w:tr>
      <w:tr w:rsidR="00A70EA8" w:rsidRPr="00A70EA8" w14:paraId="68CC4E75"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091D7241" w14:textId="77777777" w:rsidR="00A70EA8" w:rsidRPr="00A70EA8" w:rsidRDefault="00A70EA8" w:rsidP="00974151">
            <w:pPr>
              <w:rPr>
                <w:sz w:val="18"/>
                <w:szCs w:val="18"/>
              </w:rPr>
            </w:pPr>
            <w:proofErr w:type="spellStart"/>
            <w:r w:rsidRPr="00A70EA8">
              <w:rPr>
                <w:sz w:val="18"/>
                <w:szCs w:val="18"/>
              </w:rPr>
              <w:t>Catastral</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49B4D086" w14:textId="77777777" w:rsidR="00A70EA8" w:rsidRPr="00A70EA8" w:rsidRDefault="00A70EA8" w:rsidP="00974151">
            <w:pPr>
              <w:rPr>
                <w:sz w:val="18"/>
                <w:szCs w:val="18"/>
              </w:rPr>
            </w:pPr>
            <w:proofErr w:type="spellStart"/>
            <w:r w:rsidRPr="00A70EA8">
              <w:rPr>
                <w:sz w:val="18"/>
                <w:szCs w:val="18"/>
              </w:rPr>
              <w:t>Catastro</w:t>
            </w:r>
            <w:proofErr w:type="spellEnd"/>
            <w:r w:rsidRPr="00A70EA8">
              <w:rPr>
                <w:sz w:val="18"/>
                <w:szCs w:val="18"/>
              </w:rPr>
              <w:t xml:space="preserve"> COFOPRI</w:t>
            </w:r>
          </w:p>
        </w:tc>
        <w:tc>
          <w:tcPr>
            <w:tcW w:w="2625" w:type="dxa"/>
            <w:tcBorders>
              <w:top w:val="single" w:sz="4" w:space="0" w:color="000000"/>
              <w:left w:val="single" w:sz="4" w:space="0" w:color="000000"/>
              <w:bottom w:val="single" w:sz="4" w:space="0" w:color="000000"/>
              <w:right w:val="single" w:sz="4" w:space="0" w:color="000000"/>
            </w:tcBorders>
            <w:vAlign w:val="center"/>
          </w:tcPr>
          <w:p w14:paraId="38B08543" w14:textId="77777777" w:rsidR="00A70EA8" w:rsidRPr="00A70EA8" w:rsidRDefault="00A70EA8" w:rsidP="00974151">
            <w:pPr>
              <w:rPr>
                <w:sz w:val="18"/>
                <w:szCs w:val="18"/>
                <w:lang w:val="es-ES"/>
              </w:rPr>
            </w:pPr>
            <w:r w:rsidRPr="00A70EA8">
              <w:rPr>
                <w:sz w:val="18"/>
                <w:szCs w:val="18"/>
                <w:lang w:val="es-ES"/>
              </w:rPr>
              <w:t>Predios formalizados o levantados por COFOPRI.</w:t>
            </w:r>
          </w:p>
        </w:tc>
        <w:tc>
          <w:tcPr>
            <w:tcW w:w="2476" w:type="dxa"/>
            <w:tcBorders>
              <w:top w:val="single" w:sz="4" w:space="0" w:color="000000"/>
              <w:left w:val="single" w:sz="4" w:space="0" w:color="000000"/>
              <w:bottom w:val="single" w:sz="4" w:space="0" w:color="000000"/>
              <w:right w:val="single" w:sz="4" w:space="0" w:color="000000"/>
            </w:tcBorders>
            <w:vAlign w:val="center"/>
          </w:tcPr>
          <w:p w14:paraId="66F53A59" w14:textId="77777777" w:rsidR="00A70EA8" w:rsidRPr="00A70EA8" w:rsidRDefault="00A70EA8" w:rsidP="00974151">
            <w:pPr>
              <w:rPr>
                <w:sz w:val="18"/>
                <w:szCs w:val="18"/>
              </w:rPr>
            </w:pPr>
            <w:r w:rsidRPr="00A70EA8">
              <w:rPr>
                <w:sz w:val="18"/>
                <w:szCs w:val="18"/>
                <w:lang w:val="es-ES"/>
              </w:rPr>
              <w:t xml:space="preserve">Identificar predios formalizados o en proceso de formalización. </w:t>
            </w:r>
            <w:proofErr w:type="spellStart"/>
            <w:r w:rsidRPr="00A70EA8">
              <w:rPr>
                <w:sz w:val="18"/>
                <w:szCs w:val="18"/>
              </w:rPr>
              <w:t>Información</w:t>
            </w:r>
            <w:proofErr w:type="spellEnd"/>
            <w:r w:rsidRPr="00A70EA8">
              <w:rPr>
                <w:sz w:val="18"/>
                <w:szCs w:val="18"/>
              </w:rPr>
              <w:t xml:space="preserve"> a registrar.</w:t>
            </w:r>
          </w:p>
        </w:tc>
      </w:tr>
      <w:tr w:rsidR="00A70EA8" w:rsidRPr="00A70EA8" w14:paraId="6C30309B"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00EACE73" w14:textId="77777777" w:rsidR="00A70EA8" w:rsidRPr="00A70EA8" w:rsidRDefault="00A70EA8" w:rsidP="00974151">
            <w:pPr>
              <w:rPr>
                <w:sz w:val="18"/>
                <w:szCs w:val="18"/>
              </w:rPr>
            </w:pPr>
            <w:proofErr w:type="spellStart"/>
            <w:r w:rsidRPr="00A70EA8">
              <w:rPr>
                <w:sz w:val="18"/>
                <w:szCs w:val="18"/>
              </w:rPr>
              <w:t>Catastral</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4AFED37D" w14:textId="77777777" w:rsidR="00A70EA8" w:rsidRPr="00A70EA8" w:rsidRDefault="00A70EA8" w:rsidP="00974151">
            <w:pPr>
              <w:rPr>
                <w:sz w:val="18"/>
                <w:szCs w:val="18"/>
              </w:rPr>
            </w:pPr>
            <w:proofErr w:type="spellStart"/>
            <w:r w:rsidRPr="00A70EA8">
              <w:rPr>
                <w:sz w:val="18"/>
                <w:szCs w:val="18"/>
              </w:rPr>
              <w:t>Catastro</w:t>
            </w:r>
            <w:proofErr w:type="spellEnd"/>
            <w:r w:rsidRPr="00A70EA8">
              <w:rPr>
                <w:sz w:val="18"/>
                <w:szCs w:val="18"/>
              </w:rPr>
              <w:t xml:space="preserve"> rural MIDAGRI</w:t>
            </w:r>
          </w:p>
        </w:tc>
        <w:tc>
          <w:tcPr>
            <w:tcW w:w="2625" w:type="dxa"/>
            <w:tcBorders>
              <w:top w:val="single" w:sz="4" w:space="0" w:color="000000"/>
              <w:left w:val="single" w:sz="4" w:space="0" w:color="000000"/>
              <w:bottom w:val="single" w:sz="4" w:space="0" w:color="000000"/>
              <w:right w:val="single" w:sz="4" w:space="0" w:color="000000"/>
            </w:tcBorders>
            <w:vAlign w:val="center"/>
          </w:tcPr>
          <w:p w14:paraId="2D0447B7" w14:textId="77777777" w:rsidR="00A70EA8" w:rsidRPr="00A70EA8" w:rsidRDefault="00A70EA8" w:rsidP="00974151">
            <w:pPr>
              <w:rPr>
                <w:sz w:val="18"/>
                <w:szCs w:val="18"/>
                <w:lang w:val="es-ES"/>
              </w:rPr>
            </w:pPr>
            <w:r w:rsidRPr="00A70EA8">
              <w:rPr>
                <w:sz w:val="18"/>
                <w:szCs w:val="18"/>
                <w:lang w:val="es-ES"/>
              </w:rPr>
              <w:t>Información gráfica de predios rurales o unidades catastrales rurales.</w:t>
            </w:r>
          </w:p>
        </w:tc>
        <w:tc>
          <w:tcPr>
            <w:tcW w:w="2476" w:type="dxa"/>
            <w:tcBorders>
              <w:top w:val="single" w:sz="4" w:space="0" w:color="000000"/>
              <w:left w:val="single" w:sz="4" w:space="0" w:color="000000"/>
              <w:bottom w:val="single" w:sz="4" w:space="0" w:color="000000"/>
              <w:right w:val="single" w:sz="4" w:space="0" w:color="000000"/>
            </w:tcBorders>
            <w:vAlign w:val="center"/>
          </w:tcPr>
          <w:p w14:paraId="18400C9A" w14:textId="77777777" w:rsidR="00A70EA8" w:rsidRPr="00A70EA8" w:rsidRDefault="00A70EA8" w:rsidP="00974151">
            <w:pPr>
              <w:rPr>
                <w:sz w:val="18"/>
                <w:szCs w:val="18"/>
              </w:rPr>
            </w:pPr>
            <w:r w:rsidRPr="00A70EA8">
              <w:rPr>
                <w:sz w:val="18"/>
                <w:szCs w:val="18"/>
                <w:lang w:val="es-ES"/>
              </w:rPr>
              <w:t xml:space="preserve">Apoyar la identificación predial rural. </w:t>
            </w:r>
            <w:proofErr w:type="spellStart"/>
            <w:r w:rsidRPr="00A70EA8">
              <w:rPr>
                <w:sz w:val="18"/>
                <w:szCs w:val="18"/>
              </w:rPr>
              <w:t>Información</w:t>
            </w:r>
            <w:proofErr w:type="spellEnd"/>
            <w:r w:rsidRPr="00A70EA8">
              <w:rPr>
                <w:sz w:val="18"/>
                <w:szCs w:val="18"/>
              </w:rPr>
              <w:t xml:space="preserve"> a registrar.</w:t>
            </w:r>
          </w:p>
        </w:tc>
      </w:tr>
      <w:tr w:rsidR="00A70EA8" w:rsidRPr="00A70EA8" w14:paraId="2C3EAFEE"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0FC5A126" w14:textId="77777777" w:rsidR="00A70EA8" w:rsidRPr="00A70EA8" w:rsidRDefault="00A70EA8" w:rsidP="00974151">
            <w:pPr>
              <w:rPr>
                <w:sz w:val="18"/>
                <w:szCs w:val="18"/>
              </w:rPr>
            </w:pPr>
            <w:r w:rsidRPr="00A70EA8">
              <w:rPr>
                <w:sz w:val="18"/>
                <w:szCs w:val="18"/>
              </w:rPr>
              <w:t>Registral / legal</w:t>
            </w:r>
          </w:p>
        </w:tc>
        <w:tc>
          <w:tcPr>
            <w:tcW w:w="1447" w:type="dxa"/>
            <w:tcBorders>
              <w:top w:val="single" w:sz="4" w:space="0" w:color="000000"/>
              <w:left w:val="single" w:sz="4" w:space="0" w:color="000000"/>
              <w:bottom w:val="single" w:sz="4" w:space="0" w:color="000000"/>
              <w:right w:val="single" w:sz="4" w:space="0" w:color="000000"/>
            </w:tcBorders>
            <w:vAlign w:val="center"/>
          </w:tcPr>
          <w:p w14:paraId="2BC3E594" w14:textId="77777777" w:rsidR="00A70EA8" w:rsidRPr="00A70EA8" w:rsidRDefault="00A70EA8" w:rsidP="00974151">
            <w:pPr>
              <w:rPr>
                <w:sz w:val="18"/>
                <w:szCs w:val="18"/>
              </w:rPr>
            </w:pPr>
            <w:proofErr w:type="spellStart"/>
            <w:r w:rsidRPr="00A70EA8">
              <w:rPr>
                <w:sz w:val="18"/>
                <w:szCs w:val="18"/>
              </w:rPr>
              <w:t>Superposición</w:t>
            </w:r>
            <w:proofErr w:type="spellEnd"/>
            <w:r w:rsidRPr="00A70EA8">
              <w:rPr>
                <w:sz w:val="18"/>
                <w:szCs w:val="18"/>
              </w:rPr>
              <w:t xml:space="preserve"> registral - SUNARP</w:t>
            </w:r>
          </w:p>
        </w:tc>
        <w:tc>
          <w:tcPr>
            <w:tcW w:w="2625" w:type="dxa"/>
            <w:tcBorders>
              <w:top w:val="single" w:sz="4" w:space="0" w:color="000000"/>
              <w:left w:val="single" w:sz="4" w:space="0" w:color="000000"/>
              <w:bottom w:val="single" w:sz="4" w:space="0" w:color="000000"/>
              <w:right w:val="single" w:sz="4" w:space="0" w:color="000000"/>
            </w:tcBorders>
            <w:vAlign w:val="center"/>
          </w:tcPr>
          <w:p w14:paraId="154B3024" w14:textId="77777777" w:rsidR="00A70EA8" w:rsidRPr="00A70EA8" w:rsidRDefault="00A70EA8" w:rsidP="00974151">
            <w:pPr>
              <w:rPr>
                <w:sz w:val="18"/>
                <w:szCs w:val="18"/>
                <w:lang w:val="es-ES"/>
              </w:rPr>
            </w:pPr>
            <w:r w:rsidRPr="00A70EA8">
              <w:rPr>
                <w:sz w:val="18"/>
                <w:szCs w:val="18"/>
                <w:lang w:val="es-ES"/>
              </w:rPr>
              <w:t>Áreas donde se superponen referencias registrales.</w:t>
            </w:r>
          </w:p>
        </w:tc>
        <w:tc>
          <w:tcPr>
            <w:tcW w:w="2476" w:type="dxa"/>
            <w:tcBorders>
              <w:top w:val="single" w:sz="4" w:space="0" w:color="000000"/>
              <w:left w:val="single" w:sz="4" w:space="0" w:color="000000"/>
              <w:bottom w:val="single" w:sz="4" w:space="0" w:color="000000"/>
              <w:right w:val="single" w:sz="4" w:space="0" w:color="000000"/>
            </w:tcBorders>
            <w:vAlign w:val="center"/>
          </w:tcPr>
          <w:p w14:paraId="00829299" w14:textId="77777777" w:rsidR="00A70EA8" w:rsidRPr="00A70EA8" w:rsidRDefault="00A70EA8" w:rsidP="00974151">
            <w:pPr>
              <w:rPr>
                <w:sz w:val="18"/>
                <w:szCs w:val="18"/>
              </w:rPr>
            </w:pPr>
            <w:r w:rsidRPr="00A70EA8">
              <w:rPr>
                <w:sz w:val="18"/>
                <w:szCs w:val="18"/>
                <w:lang w:val="es-ES"/>
              </w:rPr>
              <w:t xml:space="preserve">Alertar inconsistencias legales o gráficas. </w:t>
            </w:r>
            <w:proofErr w:type="spellStart"/>
            <w:r w:rsidRPr="00A70EA8">
              <w:rPr>
                <w:sz w:val="18"/>
                <w:szCs w:val="18"/>
              </w:rPr>
              <w:t>Información</w:t>
            </w:r>
            <w:proofErr w:type="spellEnd"/>
            <w:r w:rsidRPr="00A70EA8">
              <w:rPr>
                <w:sz w:val="18"/>
                <w:szCs w:val="18"/>
              </w:rPr>
              <w:t xml:space="preserve"> a registrar.</w:t>
            </w:r>
          </w:p>
        </w:tc>
      </w:tr>
      <w:tr w:rsidR="00A70EA8" w:rsidRPr="00A70EA8" w14:paraId="3F8D9EE1"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7BF007B6" w14:textId="77777777" w:rsidR="00A70EA8" w:rsidRPr="00A70EA8" w:rsidRDefault="00A70EA8" w:rsidP="00974151">
            <w:pPr>
              <w:rPr>
                <w:sz w:val="18"/>
                <w:szCs w:val="18"/>
              </w:rPr>
            </w:pPr>
            <w:r w:rsidRPr="00A70EA8">
              <w:rPr>
                <w:sz w:val="18"/>
                <w:szCs w:val="18"/>
              </w:rPr>
              <w:t xml:space="preserve">Bienes </w:t>
            </w:r>
            <w:proofErr w:type="spellStart"/>
            <w:r w:rsidRPr="00A70EA8">
              <w:rPr>
                <w:sz w:val="18"/>
                <w:szCs w:val="18"/>
              </w:rPr>
              <w:t>estatales</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4264DD0C" w14:textId="77777777" w:rsidR="00A70EA8" w:rsidRPr="00A70EA8" w:rsidRDefault="00A70EA8" w:rsidP="00974151">
            <w:pPr>
              <w:rPr>
                <w:sz w:val="18"/>
                <w:szCs w:val="18"/>
              </w:rPr>
            </w:pPr>
            <w:proofErr w:type="spellStart"/>
            <w:r w:rsidRPr="00A70EA8">
              <w:rPr>
                <w:sz w:val="18"/>
                <w:szCs w:val="18"/>
              </w:rPr>
              <w:t>Predios</w:t>
            </w:r>
            <w:proofErr w:type="spellEnd"/>
            <w:r w:rsidRPr="00A70EA8">
              <w:rPr>
                <w:sz w:val="18"/>
                <w:szCs w:val="18"/>
              </w:rPr>
              <w:t xml:space="preserve"> SBN</w:t>
            </w:r>
          </w:p>
        </w:tc>
        <w:tc>
          <w:tcPr>
            <w:tcW w:w="2625" w:type="dxa"/>
            <w:tcBorders>
              <w:top w:val="single" w:sz="4" w:space="0" w:color="000000"/>
              <w:left w:val="single" w:sz="4" w:space="0" w:color="000000"/>
              <w:bottom w:val="single" w:sz="4" w:space="0" w:color="000000"/>
              <w:right w:val="single" w:sz="4" w:space="0" w:color="000000"/>
            </w:tcBorders>
            <w:vAlign w:val="center"/>
          </w:tcPr>
          <w:p w14:paraId="3280E443" w14:textId="77777777" w:rsidR="00A70EA8" w:rsidRPr="00A70EA8" w:rsidRDefault="00A70EA8" w:rsidP="00974151">
            <w:pPr>
              <w:rPr>
                <w:sz w:val="18"/>
                <w:szCs w:val="18"/>
                <w:lang w:val="es-ES"/>
              </w:rPr>
            </w:pPr>
            <w:r w:rsidRPr="00A70EA8">
              <w:rPr>
                <w:sz w:val="18"/>
                <w:szCs w:val="18"/>
                <w:lang w:val="es-ES"/>
              </w:rPr>
              <w:t>Predios registrados o administrados por la Superintendencia Nacional de Bienes Estatales.</w:t>
            </w:r>
          </w:p>
        </w:tc>
        <w:tc>
          <w:tcPr>
            <w:tcW w:w="2476" w:type="dxa"/>
            <w:tcBorders>
              <w:top w:val="single" w:sz="4" w:space="0" w:color="000000"/>
              <w:left w:val="single" w:sz="4" w:space="0" w:color="000000"/>
              <w:bottom w:val="single" w:sz="4" w:space="0" w:color="000000"/>
              <w:right w:val="single" w:sz="4" w:space="0" w:color="000000"/>
            </w:tcBorders>
            <w:vAlign w:val="center"/>
          </w:tcPr>
          <w:p w14:paraId="15C19C15" w14:textId="77777777" w:rsidR="00A70EA8" w:rsidRPr="00A70EA8" w:rsidRDefault="00A70EA8" w:rsidP="00974151">
            <w:pPr>
              <w:rPr>
                <w:sz w:val="18"/>
                <w:szCs w:val="18"/>
              </w:rPr>
            </w:pPr>
            <w:r w:rsidRPr="00A70EA8">
              <w:rPr>
                <w:sz w:val="18"/>
                <w:szCs w:val="18"/>
                <w:lang w:val="es-ES"/>
              </w:rPr>
              <w:t xml:space="preserve">Identificar propiedad estatal dentro del proyecto. </w:t>
            </w:r>
            <w:proofErr w:type="spellStart"/>
            <w:r w:rsidRPr="00A70EA8">
              <w:rPr>
                <w:sz w:val="18"/>
                <w:szCs w:val="18"/>
              </w:rPr>
              <w:t>Información</w:t>
            </w:r>
            <w:proofErr w:type="spellEnd"/>
            <w:r w:rsidRPr="00A70EA8">
              <w:rPr>
                <w:sz w:val="18"/>
                <w:szCs w:val="18"/>
              </w:rPr>
              <w:t xml:space="preserve"> a registrar.</w:t>
            </w:r>
          </w:p>
        </w:tc>
      </w:tr>
      <w:tr w:rsidR="00A70EA8" w:rsidRPr="00A70EA8" w14:paraId="3DE3EAD1"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371501FE" w14:textId="77777777" w:rsidR="00A70EA8" w:rsidRPr="00A70EA8" w:rsidRDefault="00A70EA8" w:rsidP="00974151">
            <w:pPr>
              <w:rPr>
                <w:sz w:val="18"/>
                <w:szCs w:val="18"/>
              </w:rPr>
            </w:pPr>
            <w:r w:rsidRPr="00A70EA8">
              <w:rPr>
                <w:sz w:val="18"/>
                <w:szCs w:val="18"/>
              </w:rPr>
              <w:t xml:space="preserve">Bienes </w:t>
            </w:r>
            <w:proofErr w:type="spellStart"/>
            <w:r w:rsidRPr="00A70EA8">
              <w:rPr>
                <w:sz w:val="18"/>
                <w:szCs w:val="18"/>
              </w:rPr>
              <w:t>estatales</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3BFA4876" w14:textId="77777777" w:rsidR="00A70EA8" w:rsidRPr="00A70EA8" w:rsidRDefault="00A70EA8" w:rsidP="00974151">
            <w:pPr>
              <w:rPr>
                <w:sz w:val="18"/>
                <w:szCs w:val="18"/>
              </w:rPr>
            </w:pPr>
            <w:proofErr w:type="spellStart"/>
            <w:r w:rsidRPr="00A70EA8">
              <w:rPr>
                <w:sz w:val="18"/>
                <w:szCs w:val="18"/>
              </w:rPr>
              <w:t>Predios</w:t>
            </w:r>
            <w:proofErr w:type="spellEnd"/>
            <w:r w:rsidRPr="00A70EA8">
              <w:rPr>
                <w:sz w:val="18"/>
                <w:szCs w:val="18"/>
              </w:rPr>
              <w:t xml:space="preserve"> de </w:t>
            </w:r>
            <w:proofErr w:type="spellStart"/>
            <w:r w:rsidRPr="00A70EA8">
              <w:rPr>
                <w:sz w:val="18"/>
                <w:szCs w:val="18"/>
              </w:rPr>
              <w:t>entidades</w:t>
            </w:r>
            <w:proofErr w:type="spellEnd"/>
            <w:r w:rsidRPr="00A70EA8">
              <w:rPr>
                <w:sz w:val="18"/>
                <w:szCs w:val="18"/>
              </w:rPr>
              <w:t xml:space="preserve"> </w:t>
            </w:r>
            <w:proofErr w:type="spellStart"/>
            <w:r w:rsidRPr="00A70EA8">
              <w:rPr>
                <w:sz w:val="18"/>
                <w:szCs w:val="18"/>
              </w:rPr>
              <w:t>públicas</w:t>
            </w:r>
            <w:proofErr w:type="spellEnd"/>
          </w:p>
        </w:tc>
        <w:tc>
          <w:tcPr>
            <w:tcW w:w="2625" w:type="dxa"/>
            <w:tcBorders>
              <w:top w:val="single" w:sz="4" w:space="0" w:color="000000"/>
              <w:left w:val="single" w:sz="4" w:space="0" w:color="000000"/>
              <w:bottom w:val="single" w:sz="4" w:space="0" w:color="000000"/>
              <w:right w:val="single" w:sz="4" w:space="0" w:color="000000"/>
            </w:tcBorders>
            <w:vAlign w:val="center"/>
          </w:tcPr>
          <w:p w14:paraId="0BBAB2E2" w14:textId="77777777" w:rsidR="00A70EA8" w:rsidRPr="00A70EA8" w:rsidRDefault="00A70EA8" w:rsidP="00974151">
            <w:pPr>
              <w:rPr>
                <w:sz w:val="18"/>
                <w:szCs w:val="18"/>
                <w:lang w:val="es-ES"/>
              </w:rPr>
            </w:pPr>
            <w:r w:rsidRPr="00A70EA8">
              <w:rPr>
                <w:sz w:val="18"/>
                <w:szCs w:val="18"/>
                <w:lang w:val="es-ES"/>
              </w:rPr>
              <w:t>Predios de ministerios, gobiernos regionales, municipalidades u otras entidades.</w:t>
            </w:r>
          </w:p>
        </w:tc>
        <w:tc>
          <w:tcPr>
            <w:tcW w:w="2476" w:type="dxa"/>
            <w:tcBorders>
              <w:top w:val="single" w:sz="4" w:space="0" w:color="000000"/>
              <w:left w:val="single" w:sz="4" w:space="0" w:color="000000"/>
              <w:bottom w:val="single" w:sz="4" w:space="0" w:color="000000"/>
              <w:right w:val="single" w:sz="4" w:space="0" w:color="000000"/>
            </w:tcBorders>
            <w:vAlign w:val="center"/>
          </w:tcPr>
          <w:p w14:paraId="146D3DAE" w14:textId="77777777" w:rsidR="00A70EA8" w:rsidRPr="00A70EA8" w:rsidRDefault="00A70EA8" w:rsidP="00974151">
            <w:pPr>
              <w:rPr>
                <w:sz w:val="18"/>
                <w:szCs w:val="18"/>
                <w:lang w:val="es-ES"/>
              </w:rPr>
            </w:pPr>
            <w:r w:rsidRPr="00A70EA8">
              <w:rPr>
                <w:sz w:val="18"/>
                <w:szCs w:val="18"/>
                <w:lang w:val="es-ES"/>
              </w:rPr>
              <w:t>Determinar inmuebles públicos afectados. Información a registrar.</w:t>
            </w:r>
          </w:p>
        </w:tc>
      </w:tr>
    </w:tbl>
    <w:p w14:paraId="6BB42D03" w14:textId="77777777" w:rsidR="00A70EA8" w:rsidRPr="00215FDA" w:rsidRDefault="00A70EA8" w:rsidP="00A70EA8">
      <w:pPr>
        <w:rPr>
          <w:lang w:val="es-ES"/>
        </w:rPr>
      </w:pPr>
    </w:p>
    <w:p w14:paraId="7A2FCB2A" w14:textId="3A5A0917" w:rsidR="00A70EA8" w:rsidRPr="00215FDA" w:rsidRDefault="00A70EA8" w:rsidP="00A70EA8">
      <w:pPr>
        <w:rPr>
          <w:lang w:val="es-ES"/>
        </w:rPr>
      </w:pPr>
      <w:r w:rsidRPr="00215FDA">
        <w:rPr>
          <w:b/>
          <w:lang w:val="es-ES"/>
        </w:rPr>
        <w:t>Registro, carga y validación de capas</w:t>
      </w:r>
    </w:p>
    <w:p w14:paraId="16920CDC" w14:textId="77777777" w:rsidR="00A70EA8" w:rsidRPr="00215FDA" w:rsidRDefault="00A70EA8" w:rsidP="00A70EA8">
      <w:pPr>
        <w:rPr>
          <w:lang w:val="es-ES"/>
        </w:rPr>
      </w:pPr>
    </w:p>
    <w:p w14:paraId="7C041E79" w14:textId="77777777" w:rsidR="00A70EA8" w:rsidRPr="00215FDA" w:rsidRDefault="00A70EA8" w:rsidP="00A70EA8">
      <w:pPr>
        <w:jc w:val="both"/>
        <w:rPr>
          <w:lang w:val="es-ES"/>
        </w:rPr>
      </w:pPr>
      <w:r w:rsidRPr="00215FDA">
        <w:rPr>
          <w:lang w:val="es-ES"/>
        </w:rPr>
        <w:t xml:space="preserve">El sistema deberá permitir definir qué capas formarán parte del proyecto y cargarlas en formatos compatibles, principalmente archivos </w:t>
      </w:r>
      <w:proofErr w:type="spellStart"/>
      <w:r w:rsidRPr="00215FDA">
        <w:rPr>
          <w:lang w:val="es-ES"/>
        </w:rPr>
        <w:t>shapefile</w:t>
      </w:r>
      <w:proofErr w:type="spellEnd"/>
      <w:r w:rsidRPr="00215FDA">
        <w:rPr>
          <w:lang w:val="es-ES"/>
        </w:rPr>
        <w:t xml:space="preserve"> y otros formatos geoespaciales que se requieran. La carga deberá realizarse de manera ordenada, incorporando datos mínimos como nombre de la capa, </w:t>
      </w:r>
      <w:r w:rsidRPr="00215FDA">
        <w:rPr>
          <w:lang w:val="es-ES"/>
        </w:rPr>
        <w:lastRenderedPageBreak/>
        <w:t>categoría, tipo de geometría, fuente, formato, sistema de coordenadas original, fecha de recepción, responsable de carga, estado, resultado GIS, URL WMS, URL WFS y archivo nativo.</w:t>
      </w:r>
    </w:p>
    <w:p w14:paraId="4511FDE5" w14:textId="77777777" w:rsidR="00A70EA8" w:rsidRPr="00215FDA" w:rsidRDefault="00A70EA8" w:rsidP="00A70EA8">
      <w:pPr>
        <w:rPr>
          <w:lang w:val="es-ES"/>
        </w:rPr>
      </w:pPr>
    </w:p>
    <w:p w14:paraId="5E46106F" w14:textId="77777777" w:rsidR="00A70EA8" w:rsidRPr="00215FDA" w:rsidRDefault="00A70EA8" w:rsidP="00A70EA8">
      <w:pPr>
        <w:jc w:val="both"/>
        <w:rPr>
          <w:lang w:val="es-ES"/>
        </w:rPr>
      </w:pPr>
      <w:r w:rsidRPr="00215FDA">
        <w:rPr>
          <w:lang w:val="es-ES"/>
        </w:rPr>
        <w:t xml:space="preserve">La validación técnica deberá verificar que los archivos tengan estructura correcta, geometría válida, sistema de coordenadas compatible con el proyecto y atributos mínimos completos. Antes de ser publicada o utilizada oficialmente en el </w:t>
      </w:r>
      <w:proofErr w:type="spellStart"/>
      <w:r w:rsidRPr="00215FDA">
        <w:rPr>
          <w:lang w:val="es-ES"/>
        </w:rPr>
        <w:t>geovisor</w:t>
      </w:r>
      <w:proofErr w:type="spellEnd"/>
      <w:r w:rsidRPr="00215FDA">
        <w:rPr>
          <w:lang w:val="es-ES"/>
        </w:rPr>
        <w:t xml:space="preserve"> preliminar, cada capa deberá ser revisada por un especialista GIS asignado, quien determinará si la capa puede ser aprobada, observada o rechazada.</w:t>
      </w:r>
    </w:p>
    <w:p w14:paraId="40F14EC9" w14:textId="77777777" w:rsidR="00A70EA8" w:rsidRPr="00215FDA" w:rsidRDefault="00A70EA8" w:rsidP="00A70EA8">
      <w:pPr>
        <w:rPr>
          <w:lang w:val="es-ES"/>
        </w:rPr>
      </w:pPr>
    </w:p>
    <w:p w14:paraId="04685468" w14:textId="77777777" w:rsidR="00A70EA8" w:rsidRPr="00215FDA" w:rsidRDefault="00A70EA8" w:rsidP="00A70EA8">
      <w:pPr>
        <w:jc w:val="both"/>
        <w:rPr>
          <w:lang w:val="es-ES"/>
        </w:rPr>
      </w:pPr>
      <w:r w:rsidRPr="00215FDA">
        <w:rPr>
          <w:lang w:val="es-ES"/>
        </w:rPr>
        <w:t xml:space="preserve">El sistema deberá conservar el archivo original y, cuando se realicen correcciones, </w:t>
      </w:r>
      <w:proofErr w:type="spellStart"/>
      <w:r w:rsidRPr="00215FDA">
        <w:rPr>
          <w:lang w:val="es-ES"/>
        </w:rPr>
        <w:t>reproyecciones</w:t>
      </w:r>
      <w:proofErr w:type="spellEnd"/>
      <w:r w:rsidRPr="00215FDA">
        <w:rPr>
          <w:lang w:val="es-ES"/>
        </w:rPr>
        <w:t>, recortes o normalizaciones, generar una versión procesada vinculada a la fuente inicial. De esta manera, se mantendrá una relación clara entre la información recibida, la información transformada y la información utilizada para el análisis.</w:t>
      </w:r>
    </w:p>
    <w:p w14:paraId="317AD606" w14:textId="77777777" w:rsidR="00A70EA8" w:rsidRPr="00215FDA" w:rsidRDefault="00A70EA8" w:rsidP="00A70EA8">
      <w:pPr>
        <w:rPr>
          <w:lang w:val="es-ES"/>
        </w:rPr>
      </w:pPr>
    </w:p>
    <w:p w14:paraId="50717F84" w14:textId="77777777" w:rsidR="00A70EA8" w:rsidRPr="00215FDA" w:rsidRDefault="00A70EA8" w:rsidP="00A70EA8">
      <w:pPr>
        <w:rPr>
          <w:lang w:val="es-ES"/>
        </w:rPr>
      </w:pPr>
    </w:p>
    <w:p w14:paraId="2D35D4E7" w14:textId="457E1B3C" w:rsidR="00A70EA8" w:rsidRPr="00215FDA" w:rsidRDefault="00A70EA8" w:rsidP="00A70EA8">
      <w:pPr>
        <w:rPr>
          <w:lang w:val="es-ES"/>
        </w:rPr>
      </w:pPr>
      <w:r w:rsidRPr="00215FDA">
        <w:rPr>
          <w:b/>
          <w:lang w:val="es-ES"/>
        </w:rPr>
        <w:t>Cruce espacial con el polígono principal del proyecto</w:t>
      </w:r>
    </w:p>
    <w:p w14:paraId="0535759E" w14:textId="77777777" w:rsidR="00A70EA8" w:rsidRPr="00215FDA" w:rsidRDefault="00A70EA8" w:rsidP="00A70EA8">
      <w:pPr>
        <w:rPr>
          <w:lang w:val="es-ES"/>
        </w:rPr>
      </w:pPr>
    </w:p>
    <w:p w14:paraId="6EEDDDC0" w14:textId="77777777" w:rsidR="00A70EA8" w:rsidRPr="00215FDA" w:rsidRDefault="00A70EA8" w:rsidP="00A70EA8">
      <w:pPr>
        <w:jc w:val="both"/>
        <w:rPr>
          <w:lang w:val="es-ES"/>
        </w:rPr>
      </w:pPr>
      <w:r w:rsidRPr="00215FDA">
        <w:rPr>
          <w:lang w:val="es-ES"/>
        </w:rPr>
        <w:t xml:space="preserve">Una función central del componente será cruzar, recortar o </w:t>
      </w:r>
      <w:proofErr w:type="spellStart"/>
      <w:r w:rsidRPr="00215FDA">
        <w:rPr>
          <w:lang w:val="es-ES"/>
        </w:rPr>
        <w:t>intersectar</w:t>
      </w:r>
      <w:proofErr w:type="spellEnd"/>
      <w:r w:rsidRPr="00215FDA">
        <w:rPr>
          <w:lang w:val="es-ES"/>
        </w:rPr>
        <w:t xml:space="preserve"> las capas cargadas con el polígono principal del proyecto, el eje, derecho de vía, tramos o subtramos, según corresponda. Este procesamiento permitirá obtener las áreas que se encuentran dentro del ámbito de intervención y separar la información relevante de aquella que no incide directamente en el proyecto.</w:t>
      </w:r>
    </w:p>
    <w:p w14:paraId="36610729" w14:textId="77777777" w:rsidR="00A70EA8" w:rsidRPr="00215FDA" w:rsidRDefault="00A70EA8" w:rsidP="00A70EA8">
      <w:pPr>
        <w:rPr>
          <w:lang w:val="es-ES"/>
        </w:rPr>
      </w:pPr>
    </w:p>
    <w:p w14:paraId="435C85D6" w14:textId="77777777" w:rsidR="00A70EA8" w:rsidRPr="00215FDA" w:rsidRDefault="00A70EA8" w:rsidP="00A70EA8">
      <w:pPr>
        <w:jc w:val="both"/>
        <w:rPr>
          <w:lang w:val="es-ES"/>
        </w:rPr>
      </w:pPr>
      <w:r w:rsidRPr="00215FDA">
        <w:rPr>
          <w:lang w:val="es-ES"/>
        </w:rPr>
        <w:t>El resultado del cruce permitirá identificar áreas afectadas, predios potencialmente involucrados, superposiciones gráficas, capas con inconsistencias y sectores que requieren revisión técnica adicional. Asimismo, permitirá generar información procesada que pueda consultarse en el sistema, exportarse para revisión externa o utilizarse como insumo para la capa preliminar de predios.</w:t>
      </w:r>
    </w:p>
    <w:p w14:paraId="4F8749B1" w14:textId="77777777" w:rsidR="00A70EA8" w:rsidRPr="00215FDA" w:rsidRDefault="00A70EA8" w:rsidP="00A70EA8">
      <w:pPr>
        <w:rPr>
          <w:lang w:val="es-ES"/>
        </w:rPr>
      </w:pPr>
    </w:p>
    <w:p w14:paraId="1422FB2C" w14:textId="77777777" w:rsidR="00A70EA8" w:rsidRPr="00215FDA" w:rsidRDefault="00A70EA8" w:rsidP="00A70EA8">
      <w:pPr>
        <w:jc w:val="both"/>
        <w:rPr>
          <w:lang w:val="es-ES"/>
        </w:rPr>
      </w:pPr>
      <w:r w:rsidRPr="00215FDA">
        <w:rPr>
          <w:lang w:val="es-ES"/>
        </w:rPr>
        <w:t>Esta funcionalidad convierte la base gráfica preliminar en una herramienta de análisis y no solo en un repositorio de archivos. El valor del componente está en permitir que la información espacial se relacione con el ámbito real de intervención del proyecto y produzca resultados útiles para el diagnóstico técnico general.</w:t>
      </w:r>
    </w:p>
    <w:p w14:paraId="1D0A81BB" w14:textId="77777777" w:rsidR="00A70EA8" w:rsidRPr="00215FDA" w:rsidRDefault="00A70EA8" w:rsidP="00A70EA8">
      <w:pPr>
        <w:rPr>
          <w:lang w:val="es-ES"/>
        </w:rPr>
      </w:pPr>
    </w:p>
    <w:p w14:paraId="371FA5FF" w14:textId="77777777" w:rsidR="00A70EA8" w:rsidRPr="00215FDA" w:rsidRDefault="00A70EA8" w:rsidP="00A70EA8">
      <w:pPr>
        <w:rPr>
          <w:lang w:val="es-ES"/>
        </w:rPr>
      </w:pPr>
    </w:p>
    <w:p w14:paraId="542FF0EA" w14:textId="6AF6615C" w:rsidR="00A70EA8" w:rsidRPr="00215FDA" w:rsidRDefault="00A70EA8" w:rsidP="00A70EA8">
      <w:pPr>
        <w:rPr>
          <w:lang w:val="es-ES"/>
        </w:rPr>
      </w:pPr>
      <w:r w:rsidRPr="00215FDA">
        <w:rPr>
          <w:b/>
          <w:lang w:val="es-ES"/>
        </w:rPr>
        <w:t>Capa preliminar de predios</w:t>
      </w:r>
    </w:p>
    <w:p w14:paraId="4E3A3393" w14:textId="77777777" w:rsidR="00A70EA8" w:rsidRPr="00215FDA" w:rsidRDefault="00A70EA8" w:rsidP="00A70EA8">
      <w:pPr>
        <w:rPr>
          <w:lang w:val="es-ES"/>
        </w:rPr>
      </w:pPr>
    </w:p>
    <w:p w14:paraId="29D95DD4" w14:textId="77777777" w:rsidR="00A70EA8" w:rsidRPr="00215FDA" w:rsidRDefault="00A70EA8" w:rsidP="00A70EA8">
      <w:pPr>
        <w:jc w:val="both"/>
        <w:rPr>
          <w:lang w:val="es-ES"/>
        </w:rPr>
      </w:pPr>
      <w:r w:rsidRPr="00215FDA">
        <w:rPr>
          <w:lang w:val="es-ES"/>
        </w:rPr>
        <w:t>El componente deberá contar con una capa principal denominada capa preliminar de predios. Esta capa tendrá como finalidad registrar, actualizar y consolidar los futuros predios identificados durante el diagnóstico técnico general. Su función será reunir los posibles predios afectados antes de que pasen a una etapa de codificación definitiva o se conviertan en entidades prediales completas dentro del sistema.</w:t>
      </w:r>
    </w:p>
    <w:p w14:paraId="12F1562D" w14:textId="77777777" w:rsidR="00A70EA8" w:rsidRPr="00215FDA" w:rsidRDefault="00A70EA8" w:rsidP="00A70EA8">
      <w:pPr>
        <w:rPr>
          <w:lang w:val="es-ES"/>
        </w:rPr>
      </w:pPr>
    </w:p>
    <w:p w14:paraId="4F83ACC0" w14:textId="77777777" w:rsidR="00A70EA8" w:rsidRPr="00215FDA" w:rsidRDefault="00A70EA8" w:rsidP="00A70EA8">
      <w:pPr>
        <w:jc w:val="both"/>
        <w:rPr>
          <w:lang w:val="es-ES"/>
        </w:rPr>
      </w:pPr>
      <w:r w:rsidRPr="00215FDA">
        <w:rPr>
          <w:lang w:val="es-ES"/>
        </w:rPr>
        <w:t>La capa preliminar de predios deberá permitir registros individuales y masivos. En el registro individual, el usuario podrá incorporar o actualizar un predio específico, completar atributos básicos y asociarlo al proyecto, tramo, sector o área de afectación. En el registro masivo, el sistema deberá permitir importar información desde archivos geoespaciales o estructuras tabulares, procesarla y generar registros preliminares que puedan ser revisados, depurados y codificados.</w:t>
      </w:r>
    </w:p>
    <w:p w14:paraId="098728A1" w14:textId="77777777" w:rsidR="00A70EA8" w:rsidRPr="00215FDA" w:rsidRDefault="00A70EA8" w:rsidP="00A70EA8">
      <w:pPr>
        <w:rPr>
          <w:lang w:val="es-ES"/>
        </w:rPr>
      </w:pPr>
    </w:p>
    <w:p w14:paraId="212E6B07" w14:textId="77777777" w:rsidR="00A70EA8" w:rsidRPr="00215FDA" w:rsidRDefault="00A70EA8" w:rsidP="00A70EA8">
      <w:pPr>
        <w:jc w:val="both"/>
        <w:rPr>
          <w:lang w:val="es-ES"/>
        </w:rPr>
      </w:pPr>
      <w:r w:rsidRPr="00215FDA">
        <w:rPr>
          <w:lang w:val="es-ES"/>
        </w:rPr>
        <w:t>Los predios preliminares deberán poder codificarse según la lógica definida para cada proyecto. Esta codificación permitirá ordenar la información, diferenciar registros, preparar matrices de diagnóstico y facilitar la transición hacia predios formales del sistema cuando exista información suficiente y validada.</w:t>
      </w:r>
    </w:p>
    <w:p w14:paraId="0CCCAA69" w14:textId="77777777" w:rsidR="00A70EA8" w:rsidRPr="00215FDA" w:rsidRDefault="00A70EA8" w:rsidP="00A70EA8">
      <w:pPr>
        <w:rPr>
          <w:lang w:val="es-ES"/>
        </w:rPr>
      </w:pPr>
    </w:p>
    <w:p w14:paraId="22B240D5" w14:textId="77777777" w:rsidR="00A70EA8" w:rsidRPr="00215FDA" w:rsidRDefault="00A70EA8" w:rsidP="00A70EA8">
      <w:pPr>
        <w:rPr>
          <w:lang w:val="es-ES"/>
        </w:rPr>
      </w:pPr>
    </w:p>
    <w:p w14:paraId="2B6DF82F" w14:textId="10302509" w:rsidR="00A70EA8" w:rsidRPr="00215FDA" w:rsidRDefault="00A70EA8" w:rsidP="00A70EA8">
      <w:pPr>
        <w:rPr>
          <w:lang w:val="es-ES"/>
        </w:rPr>
      </w:pPr>
      <w:r w:rsidRPr="00215FDA">
        <w:rPr>
          <w:b/>
          <w:lang w:val="es-ES"/>
        </w:rPr>
        <w:t>Exportación, importación y procesamiento hacia predios</w:t>
      </w:r>
    </w:p>
    <w:p w14:paraId="34D6DD85" w14:textId="77777777" w:rsidR="00A70EA8" w:rsidRPr="00215FDA" w:rsidRDefault="00A70EA8" w:rsidP="00A70EA8">
      <w:pPr>
        <w:rPr>
          <w:lang w:val="es-ES"/>
        </w:rPr>
      </w:pPr>
    </w:p>
    <w:p w14:paraId="31FD04DE" w14:textId="77777777" w:rsidR="00A70EA8" w:rsidRPr="00215FDA" w:rsidRDefault="00A70EA8" w:rsidP="00A70EA8">
      <w:pPr>
        <w:jc w:val="both"/>
        <w:rPr>
          <w:lang w:val="es-ES"/>
        </w:rPr>
      </w:pPr>
      <w:r w:rsidRPr="00215FDA">
        <w:rPr>
          <w:lang w:val="es-ES"/>
        </w:rPr>
        <w:lastRenderedPageBreak/>
        <w:t>El sistema deberá permitir exportar la capa preliminar de predios a Excel u otros formatos que faciliten la revisión, coordinación y validación técnica. La exportación deberá incluir información relevante como código preliminar, ubicación, área de afectación, fuente, estado de revisión, observaciones, relación con capas de origen y resultado de cruces espaciales.</w:t>
      </w:r>
    </w:p>
    <w:p w14:paraId="52B09269" w14:textId="77777777" w:rsidR="00A70EA8" w:rsidRPr="00215FDA" w:rsidRDefault="00A70EA8" w:rsidP="00A70EA8">
      <w:pPr>
        <w:rPr>
          <w:lang w:val="es-ES"/>
        </w:rPr>
      </w:pPr>
    </w:p>
    <w:p w14:paraId="5AEDB736" w14:textId="77777777" w:rsidR="00A70EA8" w:rsidRPr="00215FDA" w:rsidRDefault="00A70EA8" w:rsidP="00A70EA8">
      <w:pPr>
        <w:jc w:val="both"/>
        <w:rPr>
          <w:lang w:val="es-ES"/>
        </w:rPr>
      </w:pPr>
      <w:r w:rsidRPr="00215FDA">
        <w:rPr>
          <w:lang w:val="es-ES"/>
        </w:rPr>
        <w:t>Asimismo, deberá existir una funcionalidad para importar, migrar y procesar información hacia predios del proyecto. Esta funcionalidad permitirá analizar qué registros preliminares cuentan con información suficiente para avanzar, cuáles presentan observaciones y cuáles requieren información adicional antes de ser incorporados formalmente como predios del sistema.</w:t>
      </w:r>
    </w:p>
    <w:p w14:paraId="6C9A7020" w14:textId="77777777" w:rsidR="00A70EA8" w:rsidRPr="00215FDA" w:rsidRDefault="00A70EA8" w:rsidP="00A70EA8">
      <w:pPr>
        <w:rPr>
          <w:lang w:val="es-ES"/>
        </w:rPr>
      </w:pPr>
    </w:p>
    <w:p w14:paraId="7BCC6FD6" w14:textId="77777777" w:rsidR="00A70EA8" w:rsidRPr="00215FDA" w:rsidRDefault="00A70EA8" w:rsidP="00A70EA8">
      <w:pPr>
        <w:jc w:val="both"/>
        <w:rPr>
          <w:lang w:val="es-ES"/>
        </w:rPr>
      </w:pPr>
      <w:r w:rsidRPr="00215FDA">
        <w:rPr>
          <w:lang w:val="es-ES"/>
        </w:rPr>
        <w:t>El procesamiento deberá diferenciar predios inscritos, no inscritos, derivados de capas catastrales, generados por cruce espacial, superpuestos con información registral o creados manualmente. La migración a predios no debe ser automática ni sin control; debe estar sujeta a validación, observaciones, trazabilidad y decisión técnica.</w:t>
      </w:r>
    </w:p>
    <w:p w14:paraId="6CEB5A74" w14:textId="77777777" w:rsidR="00A70EA8" w:rsidRPr="00215FDA" w:rsidRDefault="00A70EA8" w:rsidP="00A70EA8">
      <w:pPr>
        <w:rPr>
          <w:lang w:val="es-ES"/>
        </w:rPr>
      </w:pPr>
    </w:p>
    <w:p w14:paraId="1BF9FBC5" w14:textId="77777777" w:rsidR="00A70EA8" w:rsidRPr="00215FDA" w:rsidRDefault="00A70EA8" w:rsidP="00A70EA8">
      <w:pPr>
        <w:rPr>
          <w:lang w:val="es-ES"/>
        </w:rPr>
      </w:pPr>
    </w:p>
    <w:p w14:paraId="603C7022" w14:textId="1F09BA7A" w:rsidR="00A70EA8" w:rsidRPr="00215FDA" w:rsidRDefault="00A70EA8" w:rsidP="00A70EA8">
      <w:pPr>
        <w:rPr>
          <w:lang w:val="es-ES"/>
        </w:rPr>
      </w:pPr>
      <w:r w:rsidRPr="00215FDA">
        <w:rPr>
          <w:b/>
          <w:lang w:val="es-ES"/>
        </w:rPr>
        <w:t>Trazabilidad, auditoría y control de versiones</w:t>
      </w:r>
    </w:p>
    <w:p w14:paraId="09A6B1B4" w14:textId="77777777" w:rsidR="00A70EA8" w:rsidRPr="00215FDA" w:rsidRDefault="00A70EA8" w:rsidP="00A70EA8">
      <w:pPr>
        <w:rPr>
          <w:lang w:val="es-ES"/>
        </w:rPr>
      </w:pPr>
    </w:p>
    <w:p w14:paraId="5AFC08B3" w14:textId="77777777" w:rsidR="00A70EA8" w:rsidRPr="00215FDA" w:rsidRDefault="00A70EA8" w:rsidP="00A70EA8">
      <w:pPr>
        <w:jc w:val="both"/>
        <w:rPr>
          <w:lang w:val="es-ES"/>
        </w:rPr>
      </w:pPr>
      <w:r w:rsidRPr="00215FDA">
        <w:rPr>
          <w:lang w:val="es-ES"/>
        </w:rPr>
        <w:t>La trazabilidad será un elemento transversal del componente. El sistema deberá registrar quién cargó una capa, quién la editó, cuándo fue modificada, cuál fue el motivo del cambio, qué versión se generó y cuál es su estado actual. Este control permitirá evitar el uso de información no sustentada o modificada sin revisión técnica.</w:t>
      </w:r>
    </w:p>
    <w:p w14:paraId="11E6B1B8" w14:textId="77777777" w:rsidR="00A70EA8" w:rsidRPr="00215FDA" w:rsidRDefault="00A70EA8" w:rsidP="00A70EA8">
      <w:pPr>
        <w:rPr>
          <w:lang w:val="es-ES"/>
        </w:rPr>
      </w:pPr>
    </w:p>
    <w:p w14:paraId="5A3C8887" w14:textId="77777777" w:rsidR="00A70EA8" w:rsidRPr="00215FDA" w:rsidRDefault="00A70EA8" w:rsidP="00A70EA8">
      <w:pPr>
        <w:jc w:val="both"/>
        <w:rPr>
          <w:lang w:val="es-ES"/>
        </w:rPr>
      </w:pPr>
      <w:r w:rsidRPr="00215FDA">
        <w:rPr>
          <w:lang w:val="es-ES"/>
        </w:rPr>
        <w:t>La auditoría también deberá aplicarse a la capa preliminar de predios y a los procesos de cruce, recorte, exportación, importación y migración. Cada resultado relevante deberá quedar asociado al usuario responsable, fecha, fuente utilizada y acción ejecutada, de modo que el diagnóstico técnico general pueda ser revisado y sustentado posteriormente.</w:t>
      </w:r>
    </w:p>
    <w:p w14:paraId="64BA3200" w14:textId="77777777" w:rsidR="00A70EA8" w:rsidRPr="00215FDA" w:rsidRDefault="00A70EA8" w:rsidP="00A70EA8">
      <w:pPr>
        <w:rPr>
          <w:lang w:val="es-ES"/>
        </w:rPr>
      </w:pPr>
    </w:p>
    <w:p w14:paraId="561D0F01" w14:textId="058CFF24" w:rsidR="00A70EA8" w:rsidRDefault="00A70EA8" w:rsidP="00A70EA8">
      <w:proofErr w:type="spellStart"/>
      <w:r>
        <w:rPr>
          <w:b/>
        </w:rPr>
        <w:t>Resultados</w:t>
      </w:r>
      <w:proofErr w:type="spellEnd"/>
      <w:r>
        <w:rPr>
          <w:b/>
        </w:rPr>
        <w:t xml:space="preserve"> </w:t>
      </w:r>
      <w:proofErr w:type="spellStart"/>
      <w:r>
        <w:rPr>
          <w:b/>
        </w:rPr>
        <w:t>esperados</w:t>
      </w:r>
      <w:proofErr w:type="spellEnd"/>
    </w:p>
    <w:p w14:paraId="33D56D82" w14:textId="77777777" w:rsidR="00A70EA8" w:rsidRDefault="00A70EA8" w:rsidP="00A70EA8"/>
    <w:p w14:paraId="1DD6ED65" w14:textId="77777777" w:rsidR="00A70EA8" w:rsidRPr="00215FDA" w:rsidRDefault="00A70EA8" w:rsidP="00A70EA8">
      <w:pPr>
        <w:pStyle w:val="Listaconvietas"/>
        <w:jc w:val="both"/>
        <w:rPr>
          <w:lang w:val="es-ES"/>
        </w:rPr>
      </w:pPr>
      <w:r w:rsidRPr="00215FDA">
        <w:rPr>
          <w:lang w:val="es-ES"/>
        </w:rPr>
        <w:t>Base gráfica preliminar organizada, sustentada y vinculada al proyecto.</w:t>
      </w:r>
    </w:p>
    <w:p w14:paraId="595DF503" w14:textId="77777777" w:rsidR="00A70EA8" w:rsidRPr="00215FDA" w:rsidRDefault="00A70EA8" w:rsidP="00A70EA8">
      <w:pPr>
        <w:pStyle w:val="Listaconvietas"/>
        <w:jc w:val="both"/>
        <w:rPr>
          <w:lang w:val="es-ES"/>
        </w:rPr>
      </w:pPr>
      <w:r w:rsidRPr="00215FDA">
        <w:rPr>
          <w:lang w:val="es-ES"/>
        </w:rPr>
        <w:t>Capas identificadas por fuente, responsable, estado, versión y nivel de confiabilidad.</w:t>
      </w:r>
    </w:p>
    <w:p w14:paraId="048D4C36" w14:textId="77777777" w:rsidR="00A70EA8" w:rsidRPr="00215FDA" w:rsidRDefault="00A70EA8" w:rsidP="00A70EA8">
      <w:pPr>
        <w:pStyle w:val="Listaconvietas"/>
        <w:jc w:val="both"/>
        <w:rPr>
          <w:lang w:val="es-ES"/>
        </w:rPr>
      </w:pPr>
      <w:r w:rsidRPr="00215FDA">
        <w:rPr>
          <w:lang w:val="es-ES"/>
        </w:rPr>
        <w:t>Archivos originales conservados y versiones procesadas vinculadas a su fuente.</w:t>
      </w:r>
    </w:p>
    <w:p w14:paraId="3BB1581C" w14:textId="77777777" w:rsidR="00A70EA8" w:rsidRPr="00215FDA" w:rsidRDefault="00A70EA8" w:rsidP="00A70EA8">
      <w:pPr>
        <w:pStyle w:val="Listaconvietas"/>
        <w:jc w:val="both"/>
        <w:rPr>
          <w:lang w:val="es-ES"/>
        </w:rPr>
      </w:pPr>
      <w:r w:rsidRPr="00215FDA">
        <w:rPr>
          <w:lang w:val="es-ES"/>
        </w:rPr>
        <w:t>Cruces e intersecciones con el polígono principal para identificar áreas relevantes.</w:t>
      </w:r>
    </w:p>
    <w:p w14:paraId="1D8DEF42" w14:textId="77777777" w:rsidR="00A70EA8" w:rsidRPr="00215FDA" w:rsidRDefault="00A70EA8" w:rsidP="00A70EA8">
      <w:pPr>
        <w:pStyle w:val="Listaconvietas"/>
        <w:jc w:val="both"/>
        <w:rPr>
          <w:lang w:val="es-ES"/>
        </w:rPr>
      </w:pPr>
      <w:r w:rsidRPr="00215FDA">
        <w:rPr>
          <w:lang w:val="es-ES"/>
        </w:rPr>
        <w:t>Capa preliminar de predios para registrar, actualizar y consolidar futuros predios.</w:t>
      </w:r>
    </w:p>
    <w:p w14:paraId="69207C95" w14:textId="77777777" w:rsidR="00A70EA8" w:rsidRPr="00215FDA" w:rsidRDefault="00A70EA8" w:rsidP="00A70EA8">
      <w:pPr>
        <w:pStyle w:val="Listaconvietas"/>
        <w:jc w:val="both"/>
        <w:rPr>
          <w:lang w:val="es-ES"/>
        </w:rPr>
      </w:pPr>
      <w:r w:rsidRPr="00215FDA">
        <w:rPr>
          <w:lang w:val="es-ES"/>
        </w:rPr>
        <w:t>Registro individual y masivo de predios preliminares.</w:t>
      </w:r>
    </w:p>
    <w:p w14:paraId="1E585685" w14:textId="77777777" w:rsidR="00A70EA8" w:rsidRPr="00215FDA" w:rsidRDefault="00A70EA8" w:rsidP="00A70EA8">
      <w:pPr>
        <w:pStyle w:val="Listaconvietas"/>
        <w:jc w:val="both"/>
        <w:rPr>
          <w:lang w:val="es-ES"/>
        </w:rPr>
      </w:pPr>
      <w:r w:rsidRPr="00215FDA">
        <w:rPr>
          <w:lang w:val="es-ES"/>
        </w:rPr>
        <w:t>Exportación a Excel para revisión, depuración y coordinación técnica.</w:t>
      </w:r>
    </w:p>
    <w:p w14:paraId="3DFBDF7E" w14:textId="77777777" w:rsidR="00A70EA8" w:rsidRPr="00215FDA" w:rsidRDefault="00A70EA8" w:rsidP="00A70EA8">
      <w:pPr>
        <w:pStyle w:val="Listaconvietas"/>
        <w:jc w:val="both"/>
        <w:rPr>
          <w:lang w:val="es-ES"/>
        </w:rPr>
      </w:pPr>
      <w:r w:rsidRPr="00215FDA">
        <w:rPr>
          <w:lang w:val="es-ES"/>
        </w:rPr>
        <w:t>Importación, procesamiento y migración controlada hacia predios del proyecto.</w:t>
      </w:r>
    </w:p>
    <w:p w14:paraId="02B9C0F0" w14:textId="77777777" w:rsidR="00A70EA8" w:rsidRDefault="00A70EA8" w:rsidP="00A70EA8">
      <w:pPr>
        <w:pStyle w:val="Listaconvietas"/>
        <w:jc w:val="both"/>
        <w:rPr>
          <w:lang w:val="es-ES"/>
        </w:rPr>
      </w:pPr>
      <w:r w:rsidRPr="00215FDA">
        <w:rPr>
          <w:lang w:val="es-ES"/>
        </w:rPr>
        <w:t>Soporte directo al diagnóstico técnico general y a las etapas posteriores de la gestión predial.</w:t>
      </w:r>
    </w:p>
    <w:p w14:paraId="2B2B7AB3" w14:textId="77777777" w:rsidR="00A70EA8" w:rsidRDefault="00A70EA8" w:rsidP="00A70EA8">
      <w:pPr>
        <w:pStyle w:val="Listaconvietas"/>
        <w:numPr>
          <w:ilvl w:val="0"/>
          <w:numId w:val="0"/>
        </w:numPr>
        <w:ind w:left="360" w:hanging="360"/>
        <w:jc w:val="both"/>
        <w:rPr>
          <w:lang w:val="es-ES"/>
        </w:rPr>
      </w:pPr>
    </w:p>
    <w:p w14:paraId="53256050" w14:textId="77777777" w:rsidR="00A70EA8" w:rsidRDefault="00A70EA8" w:rsidP="00A70EA8">
      <w:pPr>
        <w:pStyle w:val="Listaconvietas"/>
        <w:numPr>
          <w:ilvl w:val="0"/>
          <w:numId w:val="0"/>
        </w:numPr>
        <w:ind w:left="360" w:hanging="360"/>
        <w:jc w:val="both"/>
        <w:rPr>
          <w:lang w:val="es-ES"/>
        </w:rPr>
      </w:pPr>
    </w:p>
    <w:p w14:paraId="23038FA9" w14:textId="77777777" w:rsidR="00A70EA8" w:rsidRDefault="00A70EA8" w:rsidP="00A70EA8">
      <w:pPr>
        <w:pStyle w:val="Listaconvietas"/>
        <w:numPr>
          <w:ilvl w:val="0"/>
          <w:numId w:val="0"/>
        </w:numPr>
        <w:ind w:left="360" w:hanging="360"/>
        <w:jc w:val="both"/>
        <w:rPr>
          <w:lang w:val="es-ES"/>
        </w:rPr>
      </w:pPr>
    </w:p>
    <w:p w14:paraId="705142DD" w14:textId="77777777" w:rsidR="00A70EA8" w:rsidRDefault="00A70EA8" w:rsidP="00A70EA8">
      <w:pPr>
        <w:pStyle w:val="Listaconvietas"/>
        <w:numPr>
          <w:ilvl w:val="0"/>
          <w:numId w:val="0"/>
        </w:numPr>
        <w:ind w:left="360" w:hanging="360"/>
        <w:jc w:val="both"/>
        <w:rPr>
          <w:lang w:val="es-ES"/>
        </w:rPr>
      </w:pPr>
    </w:p>
    <w:p w14:paraId="3F70BE6F" w14:textId="77777777" w:rsidR="00A70EA8" w:rsidRDefault="00A70EA8" w:rsidP="00A70EA8">
      <w:pPr>
        <w:pStyle w:val="Listaconvietas"/>
        <w:numPr>
          <w:ilvl w:val="0"/>
          <w:numId w:val="0"/>
        </w:numPr>
        <w:ind w:left="360" w:hanging="360"/>
        <w:jc w:val="both"/>
        <w:rPr>
          <w:lang w:val="es-ES"/>
        </w:rPr>
      </w:pPr>
    </w:p>
    <w:p w14:paraId="209AF259" w14:textId="77777777" w:rsidR="00A70EA8" w:rsidRDefault="00A70EA8" w:rsidP="00A70EA8">
      <w:pPr>
        <w:pStyle w:val="Listaconvietas"/>
        <w:numPr>
          <w:ilvl w:val="0"/>
          <w:numId w:val="0"/>
        </w:numPr>
        <w:ind w:left="360" w:hanging="360"/>
        <w:jc w:val="both"/>
        <w:rPr>
          <w:lang w:val="es-ES"/>
        </w:rPr>
      </w:pPr>
    </w:p>
    <w:p w14:paraId="61AA2B6F" w14:textId="77777777" w:rsidR="00A70EA8" w:rsidRDefault="00A70EA8" w:rsidP="00A70EA8">
      <w:pPr>
        <w:pStyle w:val="Listaconvietas"/>
        <w:numPr>
          <w:ilvl w:val="0"/>
          <w:numId w:val="0"/>
        </w:numPr>
        <w:ind w:left="360" w:hanging="360"/>
        <w:jc w:val="both"/>
        <w:rPr>
          <w:lang w:val="es-ES"/>
        </w:rPr>
      </w:pPr>
    </w:p>
    <w:p w14:paraId="3B15E5B9" w14:textId="77777777" w:rsidR="00A70EA8" w:rsidRDefault="00A70EA8" w:rsidP="00A70EA8">
      <w:pPr>
        <w:pStyle w:val="Listaconvietas"/>
        <w:numPr>
          <w:ilvl w:val="0"/>
          <w:numId w:val="0"/>
        </w:numPr>
        <w:ind w:left="360" w:hanging="360"/>
        <w:jc w:val="both"/>
        <w:rPr>
          <w:lang w:val="es-ES"/>
        </w:rPr>
      </w:pPr>
    </w:p>
    <w:p w14:paraId="32970953" w14:textId="77777777" w:rsidR="00A70EA8" w:rsidRDefault="00A70EA8" w:rsidP="00A70EA8">
      <w:pPr>
        <w:pStyle w:val="Listaconvietas"/>
        <w:numPr>
          <w:ilvl w:val="0"/>
          <w:numId w:val="0"/>
        </w:numPr>
        <w:ind w:left="360" w:hanging="360"/>
        <w:jc w:val="both"/>
        <w:rPr>
          <w:lang w:val="es-ES"/>
        </w:rPr>
      </w:pPr>
    </w:p>
    <w:p w14:paraId="23D58A92" w14:textId="77777777" w:rsidR="00A70EA8" w:rsidRDefault="00A70EA8" w:rsidP="00A70EA8">
      <w:pPr>
        <w:pStyle w:val="Listaconvietas"/>
        <w:numPr>
          <w:ilvl w:val="0"/>
          <w:numId w:val="0"/>
        </w:numPr>
        <w:ind w:left="360" w:hanging="360"/>
        <w:jc w:val="both"/>
        <w:rPr>
          <w:lang w:val="es-ES"/>
        </w:rPr>
      </w:pPr>
    </w:p>
    <w:p w14:paraId="5AD4595D" w14:textId="77777777" w:rsidR="00A70EA8" w:rsidRDefault="00A70EA8" w:rsidP="00A70EA8">
      <w:pPr>
        <w:pStyle w:val="Listaconvietas"/>
        <w:numPr>
          <w:ilvl w:val="0"/>
          <w:numId w:val="0"/>
        </w:numPr>
        <w:ind w:left="360" w:hanging="360"/>
        <w:jc w:val="both"/>
        <w:rPr>
          <w:lang w:val="es-ES"/>
        </w:rPr>
      </w:pPr>
    </w:p>
    <w:p w14:paraId="6A4A3BA0" w14:textId="77777777" w:rsidR="00A70EA8" w:rsidRDefault="00A70EA8" w:rsidP="00A70EA8">
      <w:pPr>
        <w:pStyle w:val="Listaconvietas"/>
        <w:numPr>
          <w:ilvl w:val="0"/>
          <w:numId w:val="0"/>
        </w:numPr>
        <w:ind w:left="360" w:hanging="360"/>
        <w:jc w:val="both"/>
        <w:rPr>
          <w:lang w:val="es-ES"/>
        </w:rPr>
      </w:pPr>
    </w:p>
    <w:p w14:paraId="369C0551" w14:textId="77777777" w:rsidR="00A70EA8" w:rsidRDefault="00A70EA8" w:rsidP="00A70EA8">
      <w:pPr>
        <w:pStyle w:val="Listaconvietas"/>
        <w:numPr>
          <w:ilvl w:val="0"/>
          <w:numId w:val="0"/>
        </w:numPr>
        <w:ind w:left="360" w:hanging="360"/>
        <w:jc w:val="both"/>
        <w:rPr>
          <w:lang w:val="es-ES"/>
        </w:rPr>
      </w:pPr>
    </w:p>
    <w:p w14:paraId="71AAF23D" w14:textId="77777777" w:rsidR="00A70EA8" w:rsidRDefault="00A70EA8" w:rsidP="00A70EA8">
      <w:pPr>
        <w:pStyle w:val="Listaconvietas"/>
        <w:numPr>
          <w:ilvl w:val="0"/>
          <w:numId w:val="0"/>
        </w:numPr>
        <w:ind w:left="360" w:hanging="360"/>
        <w:jc w:val="both"/>
        <w:rPr>
          <w:lang w:val="es-ES"/>
        </w:rPr>
      </w:pPr>
    </w:p>
    <w:p w14:paraId="26330187" w14:textId="77777777" w:rsidR="00A70EA8" w:rsidRDefault="00A70EA8" w:rsidP="00A70EA8">
      <w:pPr>
        <w:pStyle w:val="Listaconvietas"/>
        <w:numPr>
          <w:ilvl w:val="0"/>
          <w:numId w:val="0"/>
        </w:numPr>
        <w:ind w:left="360" w:hanging="360"/>
        <w:jc w:val="both"/>
        <w:rPr>
          <w:lang w:val="es-ES"/>
        </w:rPr>
        <w:sectPr w:rsidR="00A70EA8" w:rsidSect="00A70EA8">
          <w:pgSz w:w="12240" w:h="15840"/>
          <w:pgMar w:top="1418" w:right="1701" w:bottom="1418" w:left="1701" w:header="720" w:footer="720" w:gutter="0"/>
          <w:cols w:space="720"/>
          <w:docGrid w:linePitch="360"/>
        </w:sectPr>
      </w:pPr>
    </w:p>
    <w:p w14:paraId="54DBA7BB" w14:textId="31AC91C2" w:rsidR="00A70EA8" w:rsidRDefault="00A70EA8" w:rsidP="00A70EA8">
      <w:pPr>
        <w:pStyle w:val="Listaconvietas"/>
        <w:numPr>
          <w:ilvl w:val="0"/>
          <w:numId w:val="0"/>
        </w:numPr>
        <w:ind w:left="360" w:hanging="360"/>
        <w:jc w:val="both"/>
        <w:rPr>
          <w:lang w:val="es-ES"/>
        </w:rPr>
      </w:pPr>
      <w:r>
        <w:rPr>
          <w:lang w:val="es-ES"/>
        </w:rPr>
        <w:lastRenderedPageBreak/>
        <w:t xml:space="preserve">Prototipo referencial 1: </w:t>
      </w:r>
      <w:r w:rsidRPr="00215FDA">
        <w:rPr>
          <w:b/>
          <w:bCs/>
          <w:lang w:val="es-ES"/>
        </w:rPr>
        <w:t>Base grafica preliminar.</w:t>
      </w:r>
    </w:p>
    <w:p w14:paraId="39D5CEE3" w14:textId="44607C05" w:rsidR="00A70EA8" w:rsidRDefault="00A70EA8" w:rsidP="00A70EA8">
      <w:pPr>
        <w:pStyle w:val="Listaconvietas"/>
        <w:numPr>
          <w:ilvl w:val="0"/>
          <w:numId w:val="0"/>
        </w:numPr>
        <w:ind w:left="360" w:hanging="360"/>
        <w:jc w:val="both"/>
        <w:rPr>
          <w:lang w:val="es-ES"/>
        </w:rPr>
      </w:pPr>
      <w:r>
        <w:rPr>
          <w:noProof/>
          <w:lang w:val="es-ES"/>
        </w:rPr>
        <w:drawing>
          <wp:inline distT="0" distB="0" distL="0" distR="0" wp14:anchorId="62477A2E" wp14:editId="510ED939">
            <wp:extent cx="8110331" cy="5406886"/>
            <wp:effectExtent l="0" t="0" r="5080" b="3810"/>
            <wp:docPr id="1272666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59738" cy="5439824"/>
                    </a:xfrm>
                    <a:prstGeom prst="rect">
                      <a:avLst/>
                    </a:prstGeom>
                    <a:noFill/>
                  </pic:spPr>
                </pic:pic>
              </a:graphicData>
            </a:graphic>
          </wp:inline>
        </w:drawing>
      </w:r>
      <w:r>
        <w:rPr>
          <w:lang w:val="es-ES"/>
        </w:rPr>
        <w:br w:type="page"/>
      </w:r>
    </w:p>
    <w:p w14:paraId="5A6EA89D" w14:textId="77777777" w:rsidR="00A70EA8" w:rsidRPr="00215FDA" w:rsidRDefault="00A70EA8" w:rsidP="00A70EA8">
      <w:pPr>
        <w:pStyle w:val="Listaconvietas"/>
        <w:numPr>
          <w:ilvl w:val="0"/>
          <w:numId w:val="0"/>
        </w:numPr>
        <w:ind w:left="360" w:hanging="360"/>
        <w:jc w:val="both"/>
        <w:rPr>
          <w:lang w:val="es-ES"/>
        </w:rPr>
      </w:pPr>
      <w:r>
        <w:rPr>
          <w:lang w:val="es-ES"/>
        </w:rPr>
        <w:lastRenderedPageBreak/>
        <w:t xml:space="preserve">Prototipo referencial 2: </w:t>
      </w:r>
      <w:r w:rsidRPr="00215FDA">
        <w:rPr>
          <w:b/>
          <w:bCs/>
          <w:lang w:val="es-ES"/>
        </w:rPr>
        <w:t>Registro de</w:t>
      </w:r>
      <w:r>
        <w:rPr>
          <w:lang w:val="es-ES"/>
        </w:rPr>
        <w:t xml:space="preserve"> </w:t>
      </w:r>
      <w:r w:rsidRPr="00215FDA">
        <w:rPr>
          <w:b/>
          <w:bCs/>
          <w:lang w:val="es-ES"/>
        </w:rPr>
        <w:t>Base grafica preliminar.</w:t>
      </w:r>
    </w:p>
    <w:p w14:paraId="372D770A" w14:textId="6B35FA8A" w:rsidR="00A70EA8" w:rsidRPr="00273ABF" w:rsidRDefault="00A70EA8" w:rsidP="002A0EE6">
      <w:pPr>
        <w:pStyle w:val="Listaconvietas"/>
        <w:numPr>
          <w:ilvl w:val="0"/>
          <w:numId w:val="0"/>
        </w:numPr>
        <w:ind w:left="360" w:hanging="360"/>
        <w:jc w:val="both"/>
        <w:rPr>
          <w:lang w:val="es-ES"/>
        </w:rPr>
      </w:pPr>
      <w:r>
        <w:rPr>
          <w:noProof/>
          <w:lang w:val="es-ES"/>
        </w:rPr>
        <w:drawing>
          <wp:inline distT="0" distB="0" distL="0" distR="0" wp14:anchorId="10D97087" wp14:editId="0DC5F88B">
            <wp:extent cx="8123681" cy="4572000"/>
            <wp:effectExtent l="0" t="0" r="0" b="0"/>
            <wp:docPr id="675723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10960" cy="4621121"/>
                    </a:xfrm>
                    <a:prstGeom prst="rect">
                      <a:avLst/>
                    </a:prstGeom>
                    <a:noFill/>
                  </pic:spPr>
                </pic:pic>
              </a:graphicData>
            </a:graphic>
          </wp:inline>
        </w:drawing>
      </w:r>
    </w:p>
    <w:sectPr w:rsidR="00A70EA8" w:rsidRPr="00273ABF" w:rsidSect="002A0EE6">
      <w:pgSz w:w="15840" w:h="12240" w:orient="landscape"/>
      <w:pgMar w:top="1701" w:right="1418" w:bottom="170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1808560"/>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43351E2"/>
    <w:multiLevelType w:val="hybridMultilevel"/>
    <w:tmpl w:val="7B2E252C"/>
    <w:lvl w:ilvl="0" w:tplc="B0B21CE8">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31979772">
    <w:abstractNumId w:val="8"/>
  </w:num>
  <w:num w:numId="2" w16cid:durableId="165631120">
    <w:abstractNumId w:val="6"/>
  </w:num>
  <w:num w:numId="3" w16cid:durableId="480776782">
    <w:abstractNumId w:val="5"/>
  </w:num>
  <w:num w:numId="4" w16cid:durableId="1211069615">
    <w:abstractNumId w:val="4"/>
  </w:num>
  <w:num w:numId="5" w16cid:durableId="60249327">
    <w:abstractNumId w:val="7"/>
  </w:num>
  <w:num w:numId="6" w16cid:durableId="1897811267">
    <w:abstractNumId w:val="3"/>
  </w:num>
  <w:num w:numId="7" w16cid:durableId="1593661821">
    <w:abstractNumId w:val="2"/>
  </w:num>
  <w:num w:numId="8" w16cid:durableId="1005933880">
    <w:abstractNumId w:val="1"/>
  </w:num>
  <w:num w:numId="9" w16cid:durableId="1141079144">
    <w:abstractNumId w:val="0"/>
  </w:num>
  <w:num w:numId="10" w16cid:durableId="336855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832"/>
    <w:rsid w:val="000D3C3D"/>
    <w:rsid w:val="000D62A1"/>
    <w:rsid w:val="0015074B"/>
    <w:rsid w:val="00243BC4"/>
    <w:rsid w:val="00273ABF"/>
    <w:rsid w:val="0029639D"/>
    <w:rsid w:val="002A0EE6"/>
    <w:rsid w:val="00326F90"/>
    <w:rsid w:val="00357987"/>
    <w:rsid w:val="006E1745"/>
    <w:rsid w:val="00786EEC"/>
    <w:rsid w:val="00833369"/>
    <w:rsid w:val="00A70EA8"/>
    <w:rsid w:val="00AA1D8D"/>
    <w:rsid w:val="00B47730"/>
    <w:rsid w:val="00C55BAF"/>
    <w:rsid w:val="00C77429"/>
    <w:rsid w:val="00CB0664"/>
    <w:rsid w:val="00F342AA"/>
    <w:rsid w:val="00F523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BD436"/>
  <w14:defaultImageDpi w14:val="300"/>
  <w15:docId w15:val="{C3D786FC-414E-447D-9CBE-653371CE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4145</Words>
  <Characters>22799</Characters>
  <Application>Microsoft Office Word</Application>
  <DocSecurity>0</DocSecurity>
  <Lines>189</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a71695</cp:lastModifiedBy>
  <cp:revision>5</cp:revision>
  <dcterms:created xsi:type="dcterms:W3CDTF">2026-05-29T07:15:00Z</dcterms:created>
  <dcterms:modified xsi:type="dcterms:W3CDTF">2026-06-01T23:40:00Z</dcterms:modified>
  <cp:category/>
</cp:coreProperties>
</file>