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CD5D" w14:textId="77777777" w:rsidR="006804BC" w:rsidRPr="00B949FB" w:rsidRDefault="006804BC" w:rsidP="00B949FB">
      <w:pPr>
        <w:pStyle w:val="Ttulo1"/>
        <w:spacing w:before="0" w:after="0" w:line="276" w:lineRule="auto"/>
        <w:rPr>
          <w:rStyle w:val="Fuerte"/>
          <w:rFonts w:ascii="Arial" w:hAnsi="Arial" w:cs="Arial"/>
          <w:bCs w:val="0"/>
          <w:color w:val="000000" w:themeColor="text1"/>
          <w:sz w:val="22"/>
          <w:szCs w:val="22"/>
        </w:rPr>
      </w:pPr>
      <w:bookmarkStart w:id="0" w:name="_Toc215578868"/>
      <w:r w:rsidRPr="00A17EB4">
        <w:rPr>
          <w:rStyle w:val="Fuerte"/>
          <w:rFonts w:ascii="Arial" w:hAnsi="Arial" w:cs="Arial"/>
          <w:bCs w:val="0"/>
          <w:color w:val="auto"/>
          <w:sz w:val="22"/>
          <w:szCs w:val="22"/>
        </w:rPr>
        <w:t>8</w:t>
      </w:r>
      <w:r w:rsidRPr="00B949FB">
        <w:rPr>
          <w:rStyle w:val="Fuerte"/>
          <w:rFonts w:ascii="Arial" w:hAnsi="Arial" w:cs="Arial"/>
          <w:bCs w:val="0"/>
          <w:color w:val="000000" w:themeColor="text1"/>
          <w:sz w:val="22"/>
          <w:szCs w:val="22"/>
        </w:rPr>
        <w:t>. MÓDULO DE REGISTRO DEL PROYECTO</w:t>
      </w:r>
      <w:bookmarkEnd w:id="0"/>
      <w:r w:rsidRPr="00B949FB">
        <w:rPr>
          <w:rStyle w:val="Fuerte"/>
          <w:rFonts w:ascii="Arial" w:hAnsi="Arial" w:cs="Arial"/>
          <w:bCs w:val="0"/>
          <w:color w:val="000000" w:themeColor="text1"/>
          <w:sz w:val="22"/>
          <w:szCs w:val="22"/>
        </w:rPr>
        <w:t xml:space="preserve"> </w:t>
      </w:r>
    </w:p>
    <w:p w14:paraId="5F0E4050" w14:textId="77777777" w:rsidR="00E357CD" w:rsidRPr="00B949FB" w:rsidRDefault="00E357CD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73D70735" w14:textId="52E4BB4D" w:rsidR="00485601" w:rsidRPr="00B949FB" w:rsidRDefault="00485601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t>El Módulo de Registro del Proyecto constituye el punto de inicio operativo de la Gestión de Predios dentro de la «Plataforma Digital de Gestión de Predios». Permite registrar, configurar y organizar la información base del proyecto que será utilizada por los módulos posteriores, incluyendo datos generales, delimitación geoespacial, responsables, brigadas, documentos, metas y parámetros operativos. Su finalidad es habilitar un entorno inicial de trabajo ordenado, trazable y articulado para el desarrollo de la Gestión de Predios.</w:t>
      </w:r>
    </w:p>
    <w:p w14:paraId="1065DAC4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2E8650D2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949FB">
        <w:rPr>
          <w:rFonts w:ascii="Arial" w:hAnsi="Arial" w:cs="Arial"/>
          <w:b/>
          <w:bCs/>
          <w:color w:val="000000" w:themeColor="text1"/>
        </w:rPr>
        <w:t>8.1 Registro y configuración inicial del proyecto</w:t>
      </w:r>
    </w:p>
    <w:p w14:paraId="71D743EE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5AAC564" w14:textId="54248022" w:rsidR="00A958F5" w:rsidRPr="00B949FB" w:rsidRDefault="00A958F5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t>Comprende el ingreso de los datos principales del proyecto, tales como nombre del proyecto, código del proyecto, entidad responsable, coordinador o responsable, tipo de proyecto,</w:t>
      </w:r>
      <w:r w:rsidR="00BA4F13">
        <w:rPr>
          <w:rFonts w:ascii="Arial" w:hAnsi="Arial" w:cs="Arial"/>
          <w:color w:val="000000" w:themeColor="text1"/>
        </w:rPr>
        <w:t xml:space="preserve"> sector y/o</w:t>
      </w:r>
      <w:r w:rsidRPr="00B949FB">
        <w:rPr>
          <w:rFonts w:ascii="Arial" w:hAnsi="Arial" w:cs="Arial"/>
          <w:color w:val="000000" w:themeColor="text1"/>
        </w:rPr>
        <w:t xml:space="preserve"> tramo, subtramo</w:t>
      </w:r>
      <w:r w:rsidR="00BA4F13">
        <w:rPr>
          <w:rFonts w:ascii="Arial" w:hAnsi="Arial" w:cs="Arial"/>
          <w:color w:val="000000" w:themeColor="text1"/>
        </w:rPr>
        <w:t>, obras complementarias</w:t>
      </w:r>
      <w:r w:rsidRPr="00B949FB">
        <w:rPr>
          <w:rFonts w:ascii="Arial" w:hAnsi="Arial" w:cs="Arial"/>
          <w:color w:val="000000" w:themeColor="text1"/>
        </w:rPr>
        <w:t>, ubicación o ámbito de intervención, fecha</w:t>
      </w:r>
      <w:r w:rsidR="00BA4F13">
        <w:rPr>
          <w:rFonts w:ascii="Arial" w:hAnsi="Arial" w:cs="Arial"/>
          <w:color w:val="000000" w:themeColor="text1"/>
        </w:rPr>
        <w:t xml:space="preserve"> de aprobación y ejecución del proyecto</w:t>
      </w:r>
      <w:r w:rsidRPr="00B949FB">
        <w:rPr>
          <w:rFonts w:ascii="Arial" w:hAnsi="Arial" w:cs="Arial"/>
          <w:color w:val="000000" w:themeColor="text1"/>
        </w:rPr>
        <w:t xml:space="preserve">, estado del proyecto, descripción, documentos base, </w:t>
      </w:r>
      <w:r w:rsidR="007D2D81">
        <w:rPr>
          <w:rFonts w:ascii="Arial" w:hAnsi="Arial" w:cs="Arial"/>
          <w:color w:val="000000" w:themeColor="text1"/>
        </w:rPr>
        <w:t>evidencia</w:t>
      </w:r>
      <w:r w:rsidRPr="00B949FB">
        <w:rPr>
          <w:rFonts w:ascii="Arial" w:hAnsi="Arial" w:cs="Arial"/>
          <w:color w:val="000000" w:themeColor="text1"/>
        </w:rPr>
        <w:t xml:space="preserve"> geoespacial, responsables, brigadas y metas físicas y presupuestales. Esta información permite configurar cada proyecto de acuerdo con su tipología, alcance territorial, organización operativa y necesidades de seguimiento, constituyendo la base para organizar las etapas posteriores de la Gestión de Predios.</w:t>
      </w:r>
    </w:p>
    <w:p w14:paraId="7E2943EB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101F8C67" w14:textId="474DC45A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949FB">
        <w:rPr>
          <w:rFonts w:ascii="Arial" w:hAnsi="Arial" w:cs="Arial"/>
          <w:b/>
          <w:bCs/>
          <w:color w:val="000000" w:themeColor="text1"/>
        </w:rPr>
        <w:t xml:space="preserve">8.2 </w:t>
      </w:r>
      <w:r w:rsidR="007D2D81">
        <w:rPr>
          <w:rFonts w:ascii="Arial" w:hAnsi="Arial" w:cs="Arial"/>
          <w:b/>
          <w:bCs/>
          <w:color w:val="000000" w:themeColor="text1"/>
        </w:rPr>
        <w:t xml:space="preserve">Registro </w:t>
      </w:r>
      <w:r w:rsidRPr="007D2D81">
        <w:rPr>
          <w:rFonts w:ascii="Arial" w:hAnsi="Arial" w:cs="Arial"/>
          <w:b/>
          <w:bCs/>
          <w:strike/>
          <w:color w:val="000000" w:themeColor="text1"/>
        </w:rPr>
        <w:t>Delimitación</w:t>
      </w:r>
      <w:r w:rsidRPr="00B949FB">
        <w:rPr>
          <w:rFonts w:ascii="Arial" w:hAnsi="Arial" w:cs="Arial"/>
          <w:b/>
          <w:bCs/>
          <w:color w:val="000000" w:themeColor="text1"/>
        </w:rPr>
        <w:t xml:space="preserve"> geoespacial del ámbito del proyecto</w:t>
      </w:r>
    </w:p>
    <w:p w14:paraId="19371A22" w14:textId="77777777" w:rsidR="00BF3590" w:rsidRPr="00B949FB" w:rsidRDefault="00BF3590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18EAE50D" w14:textId="28445424" w:rsidR="00BF3590" w:rsidRPr="00B949FB" w:rsidRDefault="00BF3590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t xml:space="preserve">Permite registrar, visualizar y actualizar </w:t>
      </w:r>
      <w:r w:rsidR="00C9075B">
        <w:rPr>
          <w:rFonts w:ascii="Arial" w:hAnsi="Arial" w:cs="Arial"/>
          <w:color w:val="000000" w:themeColor="text1"/>
        </w:rPr>
        <w:t xml:space="preserve">la información de </w:t>
      </w:r>
      <w:r w:rsidRPr="00B949FB">
        <w:rPr>
          <w:rFonts w:ascii="Arial" w:hAnsi="Arial" w:cs="Arial"/>
          <w:color w:val="000000" w:themeColor="text1"/>
        </w:rPr>
        <w:t xml:space="preserve">la delimitación geoespacial del ámbito del proyecto, </w:t>
      </w:r>
      <w:r w:rsidRPr="007D2D81">
        <w:rPr>
          <w:rFonts w:ascii="Arial" w:hAnsi="Arial" w:cs="Arial"/>
          <w:strike/>
          <w:color w:val="000000" w:themeColor="text1"/>
        </w:rPr>
        <w:t>considerando ejes, derecho de vía,</w:t>
      </w:r>
      <w:r w:rsidRPr="00B949FB">
        <w:rPr>
          <w:rFonts w:ascii="Arial" w:hAnsi="Arial" w:cs="Arial"/>
          <w:color w:val="000000" w:themeColor="text1"/>
        </w:rPr>
        <w:t xml:space="preserve"> polígonos de afectación o áreas requeridas, según corresponda a la tipología del proyecto. La información geoespacial debe registrarse mediante </w:t>
      </w:r>
      <w:r w:rsidR="007D2D81">
        <w:rPr>
          <w:rFonts w:ascii="Arial" w:hAnsi="Arial" w:cs="Arial"/>
          <w:color w:val="000000" w:themeColor="text1"/>
        </w:rPr>
        <w:t xml:space="preserve">sistema de </w:t>
      </w:r>
      <w:r w:rsidRPr="00B949FB">
        <w:rPr>
          <w:rFonts w:ascii="Arial" w:hAnsi="Arial" w:cs="Arial"/>
          <w:color w:val="000000" w:themeColor="text1"/>
        </w:rPr>
        <w:t>coordenadas UTM WGS84, según la zona</w:t>
      </w:r>
      <w:r w:rsidR="007D2D81">
        <w:rPr>
          <w:rFonts w:ascii="Arial" w:hAnsi="Arial" w:cs="Arial"/>
          <w:color w:val="000000" w:themeColor="text1"/>
        </w:rPr>
        <w:t xml:space="preserve"> geográfica</w:t>
      </w:r>
      <w:r w:rsidRPr="00B949FB">
        <w:rPr>
          <w:rFonts w:ascii="Arial" w:hAnsi="Arial" w:cs="Arial"/>
          <w:color w:val="000000" w:themeColor="text1"/>
        </w:rPr>
        <w:t xml:space="preserve"> correspondiente al ámbito del proyecto. Esta delimitación constituye la base espacial para la visualización</w:t>
      </w:r>
      <w:r w:rsidR="00882E41">
        <w:rPr>
          <w:rFonts w:ascii="Arial" w:hAnsi="Arial" w:cs="Arial"/>
          <w:color w:val="000000" w:themeColor="text1"/>
        </w:rPr>
        <w:t xml:space="preserve"> y</w:t>
      </w:r>
      <w:r w:rsidRPr="00B949FB">
        <w:rPr>
          <w:rFonts w:ascii="Arial" w:hAnsi="Arial" w:cs="Arial"/>
          <w:color w:val="000000" w:themeColor="text1"/>
        </w:rPr>
        <w:t xml:space="preserve"> </w:t>
      </w:r>
      <w:r w:rsidR="00882E41">
        <w:rPr>
          <w:rFonts w:ascii="Arial" w:hAnsi="Arial" w:cs="Arial"/>
          <w:color w:val="000000" w:themeColor="text1"/>
        </w:rPr>
        <w:t>análisis</w:t>
      </w:r>
      <w:r w:rsidRPr="00B949FB">
        <w:rPr>
          <w:rFonts w:ascii="Arial" w:hAnsi="Arial" w:cs="Arial"/>
          <w:color w:val="000000" w:themeColor="text1"/>
        </w:rPr>
        <w:t xml:space="preserve"> </w:t>
      </w:r>
      <w:r w:rsidR="00882E41">
        <w:rPr>
          <w:rFonts w:ascii="Arial" w:hAnsi="Arial" w:cs="Arial"/>
          <w:color w:val="000000" w:themeColor="text1"/>
        </w:rPr>
        <w:t xml:space="preserve">predial </w:t>
      </w:r>
      <w:r w:rsidRPr="00B949FB">
        <w:rPr>
          <w:rFonts w:ascii="Arial" w:hAnsi="Arial" w:cs="Arial"/>
          <w:color w:val="000000" w:themeColor="text1"/>
        </w:rPr>
        <w:t>comprendidos dentro de dicho ámbito.</w:t>
      </w:r>
    </w:p>
    <w:p w14:paraId="0661EA62" w14:textId="77777777" w:rsidR="00BF3590" w:rsidRPr="00B949FB" w:rsidRDefault="00BF3590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660ED579" w14:textId="3E97FB3C" w:rsidR="00BF3590" w:rsidRPr="00B949FB" w:rsidRDefault="00BF3590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t>Asimismo, el módulo debe permitir el control de versiones de la información geoespacial registrada, de manera que cada actualización conserve la trazabilidad del usuario responsable, fecha, hora, modificación realizada y motivo del cambio.</w:t>
      </w:r>
    </w:p>
    <w:p w14:paraId="0BDD018D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389125EF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949FB">
        <w:rPr>
          <w:rFonts w:ascii="Arial" w:hAnsi="Arial" w:cs="Arial"/>
          <w:b/>
          <w:bCs/>
          <w:color w:val="000000" w:themeColor="text1"/>
        </w:rPr>
        <w:t>8.3 Configuración operativa del proyecto</w:t>
      </w:r>
    </w:p>
    <w:p w14:paraId="33692601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3E3C895" w14:textId="676D00ED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t>Comprende la habilitación de los elementos operativos necesarios para el desarrollo del proyecto, incluyendo la asignación de responsables, equipos, brigadas</w:t>
      </w:r>
      <w:r w:rsidR="00C9075B">
        <w:rPr>
          <w:rFonts w:ascii="Arial" w:hAnsi="Arial" w:cs="Arial"/>
          <w:color w:val="000000" w:themeColor="text1"/>
        </w:rPr>
        <w:t xml:space="preserve"> </w:t>
      </w:r>
      <w:r w:rsidRPr="00B949FB">
        <w:rPr>
          <w:rFonts w:ascii="Arial" w:hAnsi="Arial" w:cs="Arial"/>
          <w:color w:val="000000" w:themeColor="text1"/>
        </w:rPr>
        <w:t>y permisos iniciales. Esta configuración se articula con el Módulo de Seguridad, asegurando que cada usuario opere conforme a las funciones y niveles de acceso autorizados.</w:t>
      </w:r>
    </w:p>
    <w:p w14:paraId="3492DC43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0118D1E8" w14:textId="3F630DB4" w:rsidR="006804BC" w:rsidRDefault="006804BC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t xml:space="preserve">Dentro de esta configuración, se </w:t>
      </w:r>
      <w:r w:rsidR="00B70F82" w:rsidRPr="00B949FB">
        <w:rPr>
          <w:rFonts w:ascii="Arial" w:hAnsi="Arial" w:cs="Arial"/>
          <w:color w:val="000000" w:themeColor="text1"/>
        </w:rPr>
        <w:t>registrar</w:t>
      </w:r>
      <w:r w:rsidR="00B70F82">
        <w:rPr>
          <w:rFonts w:ascii="Arial" w:hAnsi="Arial" w:cs="Arial"/>
          <w:color w:val="000000" w:themeColor="text1"/>
        </w:rPr>
        <w:t>á</w:t>
      </w:r>
      <w:r w:rsidR="00733B28">
        <w:rPr>
          <w:rFonts w:ascii="Arial" w:hAnsi="Arial" w:cs="Arial"/>
          <w:color w:val="000000" w:themeColor="text1"/>
        </w:rPr>
        <w:t xml:space="preserve"> el equipo trabajo: El </w:t>
      </w:r>
      <w:r w:rsidR="00733B28" w:rsidRPr="00B949FB">
        <w:rPr>
          <w:rFonts w:ascii="Arial" w:hAnsi="Arial" w:cs="Arial"/>
          <w:color w:val="000000" w:themeColor="text1"/>
        </w:rPr>
        <w:t>coordinador</w:t>
      </w:r>
      <w:r w:rsidR="00733B28">
        <w:rPr>
          <w:rFonts w:ascii="Arial" w:hAnsi="Arial" w:cs="Arial"/>
          <w:color w:val="000000" w:themeColor="text1"/>
        </w:rPr>
        <w:t xml:space="preserve"> general, coordinador de predial, lideres de interferencia, brigadas (profesionales legales y técnicos) y demás especialistas </w:t>
      </w:r>
      <w:r w:rsidRPr="00733B28">
        <w:rPr>
          <w:rFonts w:ascii="Arial" w:hAnsi="Arial" w:cs="Arial"/>
          <w:strike/>
          <w:color w:val="000000" w:themeColor="text1"/>
        </w:rPr>
        <w:t>la composición de las brigadas, identificando coordinador, responsable</w:t>
      </w:r>
      <w:r w:rsidR="00B70F82" w:rsidRPr="00733B28">
        <w:rPr>
          <w:rFonts w:ascii="Arial" w:hAnsi="Arial" w:cs="Arial"/>
          <w:strike/>
          <w:color w:val="000000" w:themeColor="text1"/>
        </w:rPr>
        <w:t>s</w:t>
      </w:r>
      <w:r w:rsidRPr="00733B28">
        <w:rPr>
          <w:rFonts w:ascii="Arial" w:hAnsi="Arial" w:cs="Arial"/>
          <w:strike/>
          <w:color w:val="000000" w:themeColor="text1"/>
        </w:rPr>
        <w:t xml:space="preserve"> técnico</w:t>
      </w:r>
      <w:r w:rsidR="00B70F82" w:rsidRPr="00733B28">
        <w:rPr>
          <w:rFonts w:ascii="Arial" w:hAnsi="Arial" w:cs="Arial"/>
          <w:strike/>
          <w:color w:val="000000" w:themeColor="text1"/>
        </w:rPr>
        <w:t>s</w:t>
      </w:r>
      <w:r w:rsidRPr="00733B28">
        <w:rPr>
          <w:rFonts w:ascii="Arial" w:hAnsi="Arial" w:cs="Arial"/>
          <w:strike/>
          <w:color w:val="000000" w:themeColor="text1"/>
        </w:rPr>
        <w:t>, responsable</w:t>
      </w:r>
      <w:r w:rsidR="00B70F82" w:rsidRPr="00733B28">
        <w:rPr>
          <w:rFonts w:ascii="Arial" w:hAnsi="Arial" w:cs="Arial"/>
          <w:strike/>
          <w:color w:val="000000" w:themeColor="text1"/>
        </w:rPr>
        <w:t>s</w:t>
      </w:r>
      <w:r w:rsidRPr="00733B28">
        <w:rPr>
          <w:rFonts w:ascii="Arial" w:hAnsi="Arial" w:cs="Arial"/>
          <w:strike/>
          <w:color w:val="000000" w:themeColor="text1"/>
        </w:rPr>
        <w:t xml:space="preserve"> legal</w:t>
      </w:r>
      <w:r w:rsidR="00B70F82" w:rsidRPr="00733B28">
        <w:rPr>
          <w:rFonts w:ascii="Arial" w:hAnsi="Arial" w:cs="Arial"/>
          <w:strike/>
          <w:color w:val="000000" w:themeColor="text1"/>
        </w:rPr>
        <w:t>es</w:t>
      </w:r>
      <w:r w:rsidRPr="00733B28">
        <w:rPr>
          <w:rFonts w:ascii="Arial" w:hAnsi="Arial" w:cs="Arial"/>
          <w:strike/>
          <w:color w:val="000000" w:themeColor="text1"/>
        </w:rPr>
        <w:t>, miembros del equipo</w:t>
      </w:r>
      <w:r w:rsidRPr="00B949FB">
        <w:rPr>
          <w:rFonts w:ascii="Arial" w:hAnsi="Arial" w:cs="Arial"/>
          <w:color w:val="000000" w:themeColor="text1"/>
        </w:rPr>
        <w:t xml:space="preserve">, vigencia y estado de la </w:t>
      </w:r>
      <w:r w:rsidRPr="00B949FB">
        <w:rPr>
          <w:rFonts w:ascii="Arial" w:hAnsi="Arial" w:cs="Arial"/>
          <w:color w:val="000000" w:themeColor="text1"/>
        </w:rPr>
        <w:lastRenderedPageBreak/>
        <w:t>brigada. Cualquier cambio de responsables o integrantes deberá quedar registrado para fines de trazabilidad y control operativo.</w:t>
      </w:r>
    </w:p>
    <w:p w14:paraId="08706E64" w14:textId="095729C2" w:rsidR="00DC2D94" w:rsidRDefault="00DC2D94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4682210C" w14:textId="77777777" w:rsidR="00DC2D94" w:rsidRPr="00B949FB" w:rsidRDefault="00DC2D94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24A77A7B" w14:textId="77777777" w:rsidR="006804BC" w:rsidRPr="00733B28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strike/>
          <w:color w:val="000000" w:themeColor="text1"/>
        </w:rPr>
      </w:pPr>
      <w:r w:rsidRPr="00733B28">
        <w:rPr>
          <w:rFonts w:ascii="Arial" w:hAnsi="Arial" w:cs="Arial"/>
          <w:b/>
          <w:bCs/>
          <w:strike/>
          <w:color w:val="000000" w:themeColor="text1"/>
        </w:rPr>
        <w:t>8.4 Configuración documental y productos del proyecto</w:t>
      </w:r>
    </w:p>
    <w:p w14:paraId="6458F898" w14:textId="77777777" w:rsidR="00733B28" w:rsidRPr="00733B28" w:rsidRDefault="00733B28" w:rsidP="00B949FB">
      <w:pPr>
        <w:spacing w:after="0" w:line="276" w:lineRule="auto"/>
        <w:jc w:val="both"/>
        <w:rPr>
          <w:rFonts w:ascii="Arial" w:hAnsi="Arial" w:cs="Arial"/>
          <w:strike/>
          <w:color w:val="000000" w:themeColor="text1"/>
        </w:rPr>
      </w:pPr>
    </w:p>
    <w:p w14:paraId="410AC639" w14:textId="70E034DD" w:rsidR="00056519" w:rsidRPr="00733B28" w:rsidRDefault="00056519" w:rsidP="00B949FB">
      <w:pPr>
        <w:spacing w:after="0" w:line="276" w:lineRule="auto"/>
        <w:jc w:val="both"/>
        <w:rPr>
          <w:rFonts w:ascii="Arial" w:hAnsi="Arial" w:cs="Arial"/>
          <w:strike/>
          <w:color w:val="000000" w:themeColor="text1"/>
        </w:rPr>
      </w:pPr>
      <w:r w:rsidRPr="00733B28">
        <w:rPr>
          <w:rFonts w:ascii="Arial" w:hAnsi="Arial" w:cs="Arial"/>
          <w:strike/>
          <w:color w:val="000000" w:themeColor="text1"/>
        </w:rPr>
        <w:t>Permite organizar los documentos, formatos y plantillas requeridos para el desarrollo de la Gestión de Predios, estableciendo una estructura documental base que diferencie los registros generados durante las actividades o tareas del proceso y los productos obtenidos como resultado de la Gestión de Predios. Esta configuración contribuye a la generación y gestión del Expediente Predial Digital, la estandarización de la información, la trazabilidad de los procesos y la consolidación de la Fuente Única de Verdad de la plataforma.</w:t>
      </w:r>
    </w:p>
    <w:p w14:paraId="1C541695" w14:textId="77777777" w:rsidR="00056519" w:rsidRPr="00733B28" w:rsidRDefault="00056519" w:rsidP="00B949FB">
      <w:pPr>
        <w:spacing w:after="0" w:line="276" w:lineRule="auto"/>
        <w:jc w:val="both"/>
        <w:rPr>
          <w:rFonts w:ascii="Arial" w:hAnsi="Arial" w:cs="Arial"/>
          <w:strike/>
          <w:color w:val="000000" w:themeColor="text1"/>
        </w:rPr>
      </w:pPr>
    </w:p>
    <w:p w14:paraId="556362BB" w14:textId="77777777" w:rsidR="00056519" w:rsidRPr="00733B28" w:rsidRDefault="00056519" w:rsidP="00B949FB">
      <w:pPr>
        <w:spacing w:after="0" w:line="276" w:lineRule="auto"/>
        <w:jc w:val="both"/>
        <w:rPr>
          <w:rFonts w:ascii="Arial" w:hAnsi="Arial" w:cs="Arial"/>
          <w:strike/>
          <w:color w:val="000000" w:themeColor="text1"/>
        </w:rPr>
      </w:pPr>
      <w:r w:rsidRPr="00733B28">
        <w:rPr>
          <w:rFonts w:ascii="Arial" w:hAnsi="Arial" w:cs="Arial"/>
          <w:strike/>
          <w:color w:val="000000" w:themeColor="text1"/>
        </w:rPr>
        <w:t>Asimismo, comprende la definición de campos obligatorios, opcionales o configurables según la tipología del proyecto y los productos requeridos, sin reemplazar la revisión técnica o legal que corresponda a las áreas competentes.</w:t>
      </w:r>
    </w:p>
    <w:p w14:paraId="678E8DC3" w14:textId="77777777" w:rsidR="00056519" w:rsidRPr="00B949FB" w:rsidRDefault="00056519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2505F4DB" w14:textId="77777777" w:rsidR="00585C95" w:rsidRDefault="00585C95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7C4BB3F1" w14:textId="77777777" w:rsidR="0023199A" w:rsidRDefault="0023199A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4A8498DD" w14:textId="77777777" w:rsidR="0023199A" w:rsidRDefault="0023199A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1A1C21FE" w14:textId="77777777" w:rsidR="0023199A" w:rsidRPr="00B949FB" w:rsidRDefault="0023199A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584E1CBD" w14:textId="7F7B8262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949FB">
        <w:rPr>
          <w:rFonts w:ascii="Arial" w:hAnsi="Arial" w:cs="Arial"/>
          <w:b/>
          <w:bCs/>
          <w:color w:val="000000" w:themeColor="text1"/>
        </w:rPr>
        <w:t>8.5 Configuración de</w:t>
      </w:r>
      <w:r w:rsidR="00733B28">
        <w:rPr>
          <w:rFonts w:ascii="Arial" w:hAnsi="Arial" w:cs="Arial"/>
          <w:b/>
          <w:bCs/>
          <w:color w:val="000000" w:themeColor="text1"/>
        </w:rPr>
        <w:t xml:space="preserve"> programación de</w:t>
      </w:r>
      <w:r w:rsidRPr="00B949FB">
        <w:rPr>
          <w:rFonts w:ascii="Arial" w:hAnsi="Arial" w:cs="Arial"/>
          <w:b/>
          <w:bCs/>
          <w:color w:val="000000" w:themeColor="text1"/>
        </w:rPr>
        <w:t xml:space="preserve"> metas físicas y presupuestales</w:t>
      </w:r>
      <w:r w:rsidR="00B0155A">
        <w:rPr>
          <w:rFonts w:ascii="Arial" w:hAnsi="Arial" w:cs="Arial"/>
          <w:b/>
          <w:bCs/>
          <w:color w:val="000000" w:themeColor="text1"/>
        </w:rPr>
        <w:t xml:space="preserve"> (</w:t>
      </w:r>
      <w:r w:rsidR="00B0155A" w:rsidRPr="00B0155A">
        <w:rPr>
          <w:rFonts w:ascii="Arial" w:hAnsi="Arial" w:cs="Arial"/>
          <w:b/>
          <w:bCs/>
          <w:color w:val="000000" w:themeColor="text1"/>
          <w:highlight w:val="yellow"/>
        </w:rPr>
        <w:t xml:space="preserve">trabajar con </w:t>
      </w:r>
      <w:proofErr w:type="spellStart"/>
      <w:r w:rsidR="00B0155A" w:rsidRPr="00B0155A">
        <w:rPr>
          <w:rFonts w:ascii="Arial" w:hAnsi="Arial" w:cs="Arial"/>
          <w:b/>
          <w:bCs/>
          <w:color w:val="000000" w:themeColor="text1"/>
          <w:highlight w:val="yellow"/>
        </w:rPr>
        <w:t>administracion</w:t>
      </w:r>
      <w:proofErr w:type="spellEnd"/>
      <w:r w:rsidR="00B0155A" w:rsidRPr="00B0155A">
        <w:rPr>
          <w:rFonts w:ascii="Arial" w:hAnsi="Arial" w:cs="Arial"/>
          <w:b/>
          <w:bCs/>
          <w:color w:val="000000" w:themeColor="text1"/>
          <w:highlight w:val="yellow"/>
        </w:rPr>
        <w:t>)</w:t>
      </w:r>
    </w:p>
    <w:p w14:paraId="47B17619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054343B" w14:textId="0286F8FD" w:rsidR="0066717B" w:rsidRPr="00B949FB" w:rsidRDefault="0066717B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t xml:space="preserve">Permite registrar </w:t>
      </w:r>
      <w:r w:rsidR="00B0155A">
        <w:rPr>
          <w:rFonts w:ascii="Arial" w:hAnsi="Arial" w:cs="Arial"/>
          <w:color w:val="000000" w:themeColor="text1"/>
        </w:rPr>
        <w:t xml:space="preserve">la </w:t>
      </w:r>
      <w:r w:rsidR="00B0155A" w:rsidRPr="00B0155A">
        <w:rPr>
          <w:rFonts w:ascii="Arial" w:hAnsi="Arial" w:cs="Arial"/>
          <w:color w:val="000000" w:themeColor="text1"/>
          <w:highlight w:val="yellow"/>
        </w:rPr>
        <w:t>programación</w:t>
      </w:r>
      <w:r w:rsidR="00B0155A">
        <w:rPr>
          <w:rFonts w:ascii="Arial" w:hAnsi="Arial" w:cs="Arial"/>
          <w:color w:val="000000" w:themeColor="text1"/>
        </w:rPr>
        <w:t xml:space="preserve"> </w:t>
      </w:r>
      <w:r w:rsidRPr="00B949FB">
        <w:rPr>
          <w:rFonts w:ascii="Arial" w:hAnsi="Arial" w:cs="Arial"/>
          <w:color w:val="000000" w:themeColor="text1"/>
        </w:rPr>
        <w:t xml:space="preserve">metas físicas vinculadas a la </w:t>
      </w:r>
      <w:r w:rsidRPr="009629DC">
        <w:rPr>
          <w:rFonts w:ascii="Arial" w:hAnsi="Arial" w:cs="Arial"/>
          <w:color w:val="000000" w:themeColor="text1"/>
        </w:rPr>
        <w:t xml:space="preserve">cantidad de predios </w:t>
      </w:r>
      <w:r w:rsidR="009629DC" w:rsidRPr="009629DC">
        <w:rPr>
          <w:rFonts w:ascii="Arial" w:hAnsi="Arial" w:cs="Arial"/>
          <w:color w:val="000000" w:themeColor="text1"/>
        </w:rPr>
        <w:t xml:space="preserve">adquiridos y entregados a la </w:t>
      </w:r>
      <w:r w:rsidR="00B0155A">
        <w:rPr>
          <w:rFonts w:ascii="Arial" w:hAnsi="Arial" w:cs="Arial"/>
          <w:color w:val="000000" w:themeColor="text1"/>
        </w:rPr>
        <w:t>OPAT</w:t>
      </w:r>
      <w:r w:rsidR="009629DC" w:rsidRPr="009629DC">
        <w:rPr>
          <w:rFonts w:ascii="Arial" w:hAnsi="Arial" w:cs="Arial"/>
          <w:color w:val="000000" w:themeColor="text1"/>
        </w:rPr>
        <w:t xml:space="preserve"> para su custodia</w:t>
      </w:r>
      <w:r w:rsidRPr="00B949FB">
        <w:rPr>
          <w:rFonts w:ascii="Arial" w:hAnsi="Arial" w:cs="Arial"/>
          <w:color w:val="000000" w:themeColor="text1"/>
        </w:rPr>
        <w:t xml:space="preserve">, así como metas presupuestales asociadas a periodos, conceptos y programación del proyecto. Estas metas podrán vincularse a zonas, brigadas, responsables o etapas del proceso, según corresponda, y almacenarse en la </w:t>
      </w:r>
      <w:proofErr w:type="spellStart"/>
      <w:r w:rsidR="009629DC">
        <w:rPr>
          <w:rFonts w:ascii="Arial" w:hAnsi="Arial" w:cs="Arial"/>
          <w:color w:val="000000" w:themeColor="text1"/>
        </w:rPr>
        <w:t>G</w:t>
      </w:r>
      <w:r w:rsidRPr="00B949FB">
        <w:rPr>
          <w:rFonts w:ascii="Arial" w:hAnsi="Arial" w:cs="Arial"/>
          <w:color w:val="000000" w:themeColor="text1"/>
        </w:rPr>
        <w:t>eodatabase</w:t>
      </w:r>
      <w:proofErr w:type="spellEnd"/>
      <w:r w:rsidRPr="00B949FB">
        <w:rPr>
          <w:rFonts w:ascii="Arial" w:hAnsi="Arial" w:cs="Arial"/>
          <w:color w:val="000000" w:themeColor="text1"/>
        </w:rPr>
        <w:t xml:space="preserve"> corporativa como parte de la Fuente Única de Verdad de la plataforma, contribuyendo a la sostenibilidad operativa y presupuestal de la Gestión de Predios.</w:t>
      </w:r>
    </w:p>
    <w:p w14:paraId="4964ACE0" w14:textId="77777777" w:rsidR="0066717B" w:rsidRPr="00B949FB" w:rsidRDefault="0066717B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7C3B83EA" w14:textId="474B5F1E" w:rsidR="0066717B" w:rsidRPr="00B949FB" w:rsidRDefault="0066717B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t xml:space="preserve">El módulo debe permitir el seguimiento de la meta proyectada frente al avance registrado en la </w:t>
      </w:r>
      <w:r w:rsidR="009629DC" w:rsidRPr="009629DC">
        <w:rPr>
          <w:rFonts w:ascii="Arial" w:hAnsi="Arial" w:cs="Arial"/>
          <w:color w:val="000000" w:themeColor="text1"/>
          <w:sz w:val="16"/>
          <w:szCs w:val="16"/>
        </w:rPr>
        <w:t>&lt;&lt;</w:t>
      </w:r>
      <w:r w:rsidR="009629DC">
        <w:rPr>
          <w:rFonts w:ascii="Arial" w:hAnsi="Arial" w:cs="Arial"/>
          <w:color w:val="000000" w:themeColor="text1"/>
        </w:rPr>
        <w:t>Plataforma Digital de Gestión de Predios</w:t>
      </w:r>
      <w:r w:rsidR="009629DC" w:rsidRPr="009629DC">
        <w:rPr>
          <w:rFonts w:ascii="Arial" w:hAnsi="Arial" w:cs="Arial"/>
          <w:color w:val="000000" w:themeColor="text1"/>
          <w:sz w:val="14"/>
          <w:szCs w:val="14"/>
        </w:rPr>
        <w:t>&gt;&gt;</w:t>
      </w:r>
      <w:r w:rsidRPr="00B949FB">
        <w:rPr>
          <w:rFonts w:ascii="Arial" w:hAnsi="Arial" w:cs="Arial"/>
          <w:color w:val="000000" w:themeColor="text1"/>
        </w:rPr>
        <w:t>, identificando posibles desfases en predios, plazos o programación presupuestal. Todo ajuste de metas deberá registrar el usuario responsable, fecha, valor anterior, valor nuevo y motivo de modificación, garantizando la trazabilidad de la información para el monitoreo y la toma de decisiones.</w:t>
      </w:r>
    </w:p>
    <w:p w14:paraId="0CE55DF4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43056D40" w14:textId="3C28763F" w:rsidR="006804BC" w:rsidRPr="00830573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830573">
        <w:rPr>
          <w:rFonts w:ascii="Arial" w:hAnsi="Arial" w:cs="Arial"/>
          <w:b/>
          <w:bCs/>
          <w:strike/>
          <w:color w:val="000000" w:themeColor="text1"/>
        </w:rPr>
        <w:t>8.</w:t>
      </w:r>
      <w:r w:rsidR="009629DC" w:rsidRPr="00830573">
        <w:rPr>
          <w:rFonts w:ascii="Arial" w:hAnsi="Arial" w:cs="Arial"/>
          <w:b/>
          <w:bCs/>
          <w:strike/>
          <w:color w:val="000000" w:themeColor="text1"/>
        </w:rPr>
        <w:t>6</w:t>
      </w:r>
      <w:r w:rsidRPr="00830573">
        <w:rPr>
          <w:rFonts w:ascii="Arial" w:hAnsi="Arial" w:cs="Arial"/>
          <w:b/>
          <w:bCs/>
          <w:strike/>
          <w:color w:val="000000" w:themeColor="text1"/>
        </w:rPr>
        <w:t xml:space="preserve"> Reportes, seguimiento y trazabilidad inicial</w:t>
      </w:r>
      <w:r w:rsidR="00830573">
        <w:rPr>
          <w:rFonts w:ascii="Arial" w:hAnsi="Arial" w:cs="Arial"/>
          <w:b/>
          <w:bCs/>
          <w:color w:val="000000" w:themeColor="text1"/>
        </w:rPr>
        <w:t xml:space="preserve"> (Mover a seguimiento y monitoreo)</w:t>
      </w:r>
    </w:p>
    <w:p w14:paraId="246B9291" w14:textId="77777777" w:rsidR="00EA7D7D" w:rsidRPr="00830573" w:rsidRDefault="00EA7D7D" w:rsidP="00B949FB">
      <w:pPr>
        <w:spacing w:after="0" w:line="276" w:lineRule="auto"/>
        <w:jc w:val="both"/>
        <w:rPr>
          <w:rFonts w:ascii="Arial" w:hAnsi="Arial" w:cs="Arial"/>
          <w:b/>
          <w:bCs/>
          <w:strike/>
          <w:color w:val="000000" w:themeColor="text1"/>
        </w:rPr>
      </w:pPr>
    </w:p>
    <w:p w14:paraId="77B48ACB" w14:textId="5D546C5D" w:rsidR="004A331A" w:rsidRPr="00830573" w:rsidRDefault="004A331A" w:rsidP="00B949FB">
      <w:pPr>
        <w:spacing w:after="0" w:line="276" w:lineRule="auto"/>
        <w:jc w:val="both"/>
        <w:rPr>
          <w:rFonts w:ascii="Arial" w:hAnsi="Arial" w:cs="Arial"/>
          <w:strike/>
          <w:color w:val="000000" w:themeColor="text1"/>
        </w:rPr>
      </w:pPr>
      <w:r w:rsidRPr="00830573">
        <w:rPr>
          <w:rFonts w:ascii="Arial" w:hAnsi="Arial" w:cs="Arial"/>
          <w:strike/>
          <w:color w:val="000000" w:themeColor="text1"/>
        </w:rPr>
        <w:t>Permite generar reportes operativos y visualizaciones de seguimiento vinculadas al proyecto</w:t>
      </w:r>
      <w:r w:rsidR="009629DC" w:rsidRPr="00830573">
        <w:rPr>
          <w:rFonts w:ascii="Arial" w:hAnsi="Arial" w:cs="Arial"/>
          <w:strike/>
          <w:color w:val="000000" w:themeColor="text1"/>
        </w:rPr>
        <w:t xml:space="preserve"> actual seleccionado</w:t>
      </w:r>
      <w:r w:rsidRPr="00830573">
        <w:rPr>
          <w:rFonts w:ascii="Arial" w:hAnsi="Arial" w:cs="Arial"/>
          <w:strike/>
          <w:color w:val="000000" w:themeColor="text1"/>
        </w:rPr>
        <w:t xml:space="preserve">, tales como número de predios registrados, sujetos pasivos identificados, estados de atención, avance por brigada, documentos asociados, alertas y </w:t>
      </w:r>
      <w:r w:rsidRPr="00830573">
        <w:rPr>
          <w:rFonts w:ascii="Arial" w:hAnsi="Arial" w:cs="Arial"/>
          <w:strike/>
          <w:color w:val="000000" w:themeColor="text1"/>
        </w:rPr>
        <w:lastRenderedPageBreak/>
        <w:t xml:space="preserve">distribución geográfica, a partir de la información registrada en la </w:t>
      </w:r>
      <w:proofErr w:type="spellStart"/>
      <w:r w:rsidRPr="00830573">
        <w:rPr>
          <w:rFonts w:ascii="Arial" w:hAnsi="Arial" w:cs="Arial"/>
          <w:strike/>
          <w:color w:val="000000" w:themeColor="text1"/>
        </w:rPr>
        <w:t>geodatabase</w:t>
      </w:r>
      <w:proofErr w:type="spellEnd"/>
      <w:r w:rsidRPr="00830573">
        <w:rPr>
          <w:rFonts w:ascii="Arial" w:hAnsi="Arial" w:cs="Arial"/>
          <w:strike/>
          <w:color w:val="000000" w:themeColor="text1"/>
        </w:rPr>
        <w:t xml:space="preserve"> corporativa como parte de la Fuente Única de Verdad de la plataforma.</w:t>
      </w:r>
    </w:p>
    <w:p w14:paraId="5CE20AE7" w14:textId="77777777" w:rsidR="004A331A" w:rsidRPr="00830573" w:rsidRDefault="004A331A" w:rsidP="00B949FB">
      <w:pPr>
        <w:spacing w:after="0" w:line="276" w:lineRule="auto"/>
        <w:jc w:val="both"/>
        <w:rPr>
          <w:rFonts w:ascii="Arial" w:hAnsi="Arial" w:cs="Arial"/>
          <w:strike/>
          <w:color w:val="000000" w:themeColor="text1"/>
        </w:rPr>
      </w:pPr>
    </w:p>
    <w:p w14:paraId="143869C9" w14:textId="58A57734" w:rsidR="004A331A" w:rsidRPr="00830573" w:rsidRDefault="004A331A" w:rsidP="00B949FB">
      <w:pPr>
        <w:spacing w:after="0" w:line="276" w:lineRule="auto"/>
        <w:jc w:val="both"/>
        <w:rPr>
          <w:rFonts w:ascii="Arial" w:hAnsi="Arial" w:cs="Arial"/>
          <w:strike/>
          <w:color w:val="000000" w:themeColor="text1"/>
        </w:rPr>
      </w:pPr>
      <w:r w:rsidRPr="00830573">
        <w:rPr>
          <w:rFonts w:ascii="Arial" w:hAnsi="Arial" w:cs="Arial"/>
          <w:strike/>
          <w:color w:val="000000" w:themeColor="text1"/>
        </w:rPr>
        <w:t>Asimismo, el módulo debe registrar las acciones relevantes realizadas, incluyendo creación del proyecto, actualización del ámbito geoespacial, cambios de responsables, modificación de metas, carga de documentos y ajustes de configuración. Esta trazabilidad permite contar con un historial auditable de las acciones realizadas por usuario, fecha, hora y motivo del cambio, fortaleciendo el monitoreo, la gobernanza de datos y la toma de decisiones.</w:t>
      </w:r>
    </w:p>
    <w:p w14:paraId="35838873" w14:textId="77777777" w:rsidR="004A331A" w:rsidRPr="00830573" w:rsidRDefault="004A331A" w:rsidP="00B949FB">
      <w:pPr>
        <w:spacing w:after="0" w:line="276" w:lineRule="auto"/>
        <w:jc w:val="both"/>
        <w:rPr>
          <w:rFonts w:ascii="Arial" w:hAnsi="Arial" w:cs="Arial"/>
          <w:strike/>
          <w:color w:val="000000" w:themeColor="text1"/>
        </w:rPr>
      </w:pPr>
    </w:p>
    <w:p w14:paraId="2024AC14" w14:textId="77777777" w:rsidR="0023199A" w:rsidRPr="00B949FB" w:rsidRDefault="0023199A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38BD5642" w14:textId="77777777" w:rsidR="006804BC" w:rsidRPr="00B949FB" w:rsidRDefault="006804BC" w:rsidP="00B949FB">
      <w:pPr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949FB">
        <w:rPr>
          <w:rFonts w:ascii="Arial" w:hAnsi="Arial" w:cs="Arial"/>
          <w:b/>
          <w:bCs/>
          <w:color w:val="000000" w:themeColor="text1"/>
        </w:rPr>
        <w:t>Resultado esperado</w:t>
      </w:r>
    </w:p>
    <w:p w14:paraId="31D87731" w14:textId="77777777" w:rsidR="006E658D" w:rsidRPr="00B949FB" w:rsidRDefault="006E658D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293BE7A9" w14:textId="07B75A2F" w:rsidR="006E658D" w:rsidRPr="00B949FB" w:rsidRDefault="006E658D" w:rsidP="00B949FB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t xml:space="preserve">Al finalizar esta etapa, la plataforma cuenta con un proyecto registrado, configurado y georreferenciado, incorporado a la </w:t>
      </w:r>
      <w:proofErr w:type="spellStart"/>
      <w:r w:rsidRPr="00B949FB">
        <w:rPr>
          <w:rFonts w:ascii="Arial" w:hAnsi="Arial" w:cs="Arial"/>
          <w:color w:val="000000" w:themeColor="text1"/>
        </w:rPr>
        <w:t>geodatabase</w:t>
      </w:r>
      <w:proofErr w:type="spellEnd"/>
      <w:r w:rsidRPr="00B949FB">
        <w:rPr>
          <w:rFonts w:ascii="Arial" w:hAnsi="Arial" w:cs="Arial"/>
          <w:color w:val="000000" w:themeColor="text1"/>
        </w:rPr>
        <w:t xml:space="preserve"> corporativa como parte de la Fuente Única de Verdad de la Plataforma de Gestión de Predios, con ámbito de intervención definido, responsables y brigadas asignadas, documentos base organizados, metas establecidas y condiciones operativas habilitadas para el desarrollo de los módulos posteriores de la Gestión de Predios.</w:t>
      </w:r>
    </w:p>
    <w:p w14:paraId="245893BE" w14:textId="470C9E96" w:rsidR="006804BC" w:rsidRPr="00B949FB" w:rsidRDefault="006804BC" w:rsidP="00B949FB">
      <w:pPr>
        <w:spacing w:after="0" w:line="276" w:lineRule="auto"/>
        <w:rPr>
          <w:rFonts w:ascii="Arial" w:hAnsi="Arial" w:cs="Arial"/>
          <w:color w:val="000000" w:themeColor="text1"/>
        </w:rPr>
      </w:pPr>
      <w:r w:rsidRPr="00B949FB">
        <w:rPr>
          <w:rFonts w:ascii="Arial" w:hAnsi="Arial" w:cs="Arial"/>
          <w:color w:val="000000" w:themeColor="text1"/>
        </w:rPr>
        <w:br w:type="page"/>
      </w:r>
    </w:p>
    <w:p w14:paraId="2FB8FEF9" w14:textId="77777777" w:rsidR="006804BC" w:rsidRPr="00A17EB4" w:rsidRDefault="006804BC" w:rsidP="00055130">
      <w:pPr>
        <w:spacing w:after="0"/>
        <w:sectPr w:rsidR="006804BC" w:rsidRPr="00A17EB4" w:rsidSect="006804BC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70D8E8A3" w14:textId="7949EEBC" w:rsidR="00055130" w:rsidRPr="00A17EB4" w:rsidRDefault="00055130" w:rsidP="00055130">
      <w:pPr>
        <w:spacing w:after="0"/>
      </w:pPr>
      <w:r w:rsidRPr="00A17EB4">
        <w:lastRenderedPageBreak/>
        <w:t xml:space="preserve">Prototipo referencial 1: </w:t>
      </w:r>
      <w:r w:rsidRPr="00A17EB4">
        <w:rPr>
          <w:b/>
          <w:bCs/>
        </w:rPr>
        <w:t>Listado de Proyectos</w:t>
      </w:r>
    </w:p>
    <w:p w14:paraId="386BE0B1" w14:textId="263DFB1A" w:rsidR="00055130" w:rsidRPr="00A17EB4" w:rsidRDefault="0083057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6CF0A" wp14:editId="154D666E">
                <wp:simplePos x="0" y="0"/>
                <wp:positionH relativeFrom="column">
                  <wp:posOffset>7688393</wp:posOffset>
                </wp:positionH>
                <wp:positionV relativeFrom="paragraph">
                  <wp:posOffset>1111362</wp:posOffset>
                </wp:positionV>
                <wp:extent cx="430306" cy="179294"/>
                <wp:effectExtent l="0" t="0" r="27305" b="11430"/>
                <wp:wrapNone/>
                <wp:docPr id="89057976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306" cy="1792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BFD14" id="Rectángulo 1" o:spid="_x0000_s1026" style="position:absolute;margin-left:605.4pt;margin-top:87.5pt;width:33.9pt;height:1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" fillcolor="#156082 [3204]" strokecolor="#030e13 [484]" strokeweight="1pt"/>
            </w:pict>
          </mc:Fallback>
        </mc:AlternateContent>
      </w:r>
      <w:r w:rsidR="00055130" w:rsidRPr="00A17EB4">
        <w:rPr>
          <w:noProof/>
        </w:rPr>
        <w:drawing>
          <wp:inline distT="0" distB="0" distL="0" distR="0" wp14:anchorId="071B61E5" wp14:editId="2953D830">
            <wp:extent cx="8431480" cy="4745229"/>
            <wp:effectExtent l="0" t="0" r="8255" b="0"/>
            <wp:docPr id="16401552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741" cy="4757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E0FCE3" w14:textId="77777777" w:rsidR="00055130" w:rsidRPr="00A17EB4" w:rsidRDefault="00055130"/>
    <w:p w14:paraId="5F93AF31" w14:textId="77777777" w:rsidR="00055130" w:rsidRPr="00A17EB4" w:rsidRDefault="00055130"/>
    <w:p w14:paraId="1CB891DD" w14:textId="2D963606" w:rsidR="009B035E" w:rsidRPr="00A17EB4" w:rsidRDefault="00E81AD3">
      <w:r w:rsidRPr="00A17EB4">
        <w:lastRenderedPageBreak/>
        <w:t xml:space="preserve">Prototipo referencial 2: </w:t>
      </w:r>
      <w:r w:rsidR="002E58F5" w:rsidRPr="00A17EB4">
        <w:rPr>
          <w:b/>
          <w:bCs/>
        </w:rPr>
        <w:t>Registro del Proyecto</w:t>
      </w:r>
    </w:p>
    <w:p w14:paraId="646B364B" w14:textId="63B62170" w:rsidR="002E58F5" w:rsidRPr="00A17EB4" w:rsidRDefault="006804BC">
      <w:r w:rsidRPr="00A17EB4">
        <w:rPr>
          <w:noProof/>
        </w:rPr>
        <w:drawing>
          <wp:inline distT="0" distB="0" distL="0" distR="0" wp14:anchorId="633C5003" wp14:editId="33CFC80F">
            <wp:extent cx="7056408" cy="5292305"/>
            <wp:effectExtent l="0" t="0" r="0" b="3810"/>
            <wp:docPr id="173516592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78" cy="5315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DBC749" w14:textId="11ED4E3C" w:rsidR="002E58F5" w:rsidRPr="00A17EB4" w:rsidRDefault="00E81AD3">
      <w:pPr>
        <w:rPr>
          <w:b/>
          <w:bCs/>
        </w:rPr>
      </w:pPr>
      <w:r w:rsidRPr="00A17EB4">
        <w:lastRenderedPageBreak/>
        <w:t xml:space="preserve">Prototipo referencial 3: </w:t>
      </w:r>
      <w:r w:rsidR="002E58F5" w:rsidRPr="00A17EB4">
        <w:rPr>
          <w:b/>
          <w:bCs/>
        </w:rPr>
        <w:t>Delimitación geoespacial</w:t>
      </w:r>
    </w:p>
    <w:p w14:paraId="101335DF" w14:textId="49CACB03" w:rsidR="002E58F5" w:rsidRPr="00A17EB4" w:rsidRDefault="002A562B">
      <w:r w:rsidRPr="00A17EB4">
        <w:rPr>
          <w:noProof/>
        </w:rPr>
        <w:drawing>
          <wp:inline distT="0" distB="0" distL="0" distR="0" wp14:anchorId="6885A369" wp14:editId="3980CB22">
            <wp:extent cx="7069244" cy="5301933"/>
            <wp:effectExtent l="0" t="0" r="0" b="0"/>
            <wp:docPr id="17103599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252" cy="5308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7A354" w14:textId="5F91F513" w:rsidR="002E58F5" w:rsidRPr="00A17EB4" w:rsidRDefault="00E81AD3" w:rsidP="002E58F5">
      <w:pPr>
        <w:rPr>
          <w:b/>
          <w:bCs/>
        </w:rPr>
      </w:pPr>
      <w:r w:rsidRPr="00A17EB4">
        <w:lastRenderedPageBreak/>
        <w:t xml:space="preserve">Prototipo referencial 4: </w:t>
      </w:r>
      <w:r w:rsidR="002A562B" w:rsidRPr="00A17EB4">
        <w:rPr>
          <w:b/>
          <w:bCs/>
        </w:rPr>
        <w:t>Configuración operativa</w:t>
      </w:r>
    </w:p>
    <w:p w14:paraId="0EF89096" w14:textId="0BDC2C7D" w:rsidR="002A562B" w:rsidRPr="00A17EB4" w:rsidRDefault="002A562B" w:rsidP="002E58F5">
      <w:pPr>
        <w:rPr>
          <w:b/>
          <w:bCs/>
        </w:rPr>
      </w:pPr>
      <w:r w:rsidRPr="00A17EB4">
        <w:rPr>
          <w:b/>
          <w:bCs/>
          <w:noProof/>
        </w:rPr>
        <w:drawing>
          <wp:inline distT="0" distB="0" distL="0" distR="0" wp14:anchorId="25A65906" wp14:editId="5E0AB192">
            <wp:extent cx="7404100" cy="4936067"/>
            <wp:effectExtent l="0" t="0" r="6350" b="0"/>
            <wp:docPr id="17442617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5490" cy="494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8DE88F" w14:textId="77777777" w:rsidR="006804BC" w:rsidRPr="00A17EB4" w:rsidRDefault="006804BC" w:rsidP="002E58F5">
      <w:pPr>
        <w:rPr>
          <w:b/>
          <w:bCs/>
        </w:rPr>
      </w:pPr>
    </w:p>
    <w:p w14:paraId="7ED0D2DF" w14:textId="06B4B8C7" w:rsidR="002E58F5" w:rsidRPr="006804BC" w:rsidRDefault="00E81AD3">
      <w:pPr>
        <w:rPr>
          <w:b/>
          <w:bCs/>
          <w:lang w:val="es-ES"/>
        </w:rPr>
      </w:pPr>
      <w:r w:rsidRPr="00A17EB4">
        <w:lastRenderedPageBreak/>
        <w:t xml:space="preserve">Prototipo referencial 5: </w:t>
      </w:r>
      <w:r w:rsidR="006804BC" w:rsidRPr="00A17EB4">
        <w:rPr>
          <w:b/>
          <w:bCs/>
        </w:rPr>
        <w:t>Metas Físicas y Presupuestarios</w:t>
      </w:r>
      <w:r w:rsidR="006804BC" w:rsidRPr="00A17EB4">
        <w:rPr>
          <w:b/>
          <w:bCs/>
          <w:noProof/>
        </w:rPr>
        <w:drawing>
          <wp:inline distT="0" distB="0" distL="0" distR="0" wp14:anchorId="67135A99" wp14:editId="25E8E0B8">
            <wp:extent cx="8074325" cy="5382883"/>
            <wp:effectExtent l="0" t="0" r="3175" b="8890"/>
            <wp:docPr id="75495836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4487" cy="5402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E58F5" w:rsidRPr="006804BC" w:rsidSect="002E58F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97851" w14:textId="77777777" w:rsidR="00B57A05" w:rsidRPr="00A17EB4" w:rsidRDefault="00B57A05" w:rsidP="00E05FA9">
      <w:pPr>
        <w:spacing w:after="0" w:line="240" w:lineRule="auto"/>
      </w:pPr>
      <w:r w:rsidRPr="00A17EB4">
        <w:separator/>
      </w:r>
    </w:p>
  </w:endnote>
  <w:endnote w:type="continuationSeparator" w:id="0">
    <w:p w14:paraId="5FA8BCE9" w14:textId="77777777" w:rsidR="00B57A05" w:rsidRPr="00A17EB4" w:rsidRDefault="00B57A05" w:rsidP="00E05FA9">
      <w:pPr>
        <w:spacing w:after="0" w:line="240" w:lineRule="auto"/>
      </w:pPr>
      <w:r w:rsidRPr="00A17E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9655" w14:textId="77777777" w:rsidR="00B57A05" w:rsidRPr="00A17EB4" w:rsidRDefault="00B57A05" w:rsidP="00E05FA9">
      <w:pPr>
        <w:spacing w:after="0" w:line="240" w:lineRule="auto"/>
      </w:pPr>
      <w:r w:rsidRPr="00A17EB4">
        <w:separator/>
      </w:r>
    </w:p>
  </w:footnote>
  <w:footnote w:type="continuationSeparator" w:id="0">
    <w:p w14:paraId="1642C6A3" w14:textId="77777777" w:rsidR="00B57A05" w:rsidRPr="00A17EB4" w:rsidRDefault="00B57A05" w:rsidP="00E05FA9">
      <w:pPr>
        <w:spacing w:after="0" w:line="240" w:lineRule="auto"/>
      </w:pPr>
      <w:r w:rsidRPr="00A17EB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F5"/>
    <w:rsid w:val="00044641"/>
    <w:rsid w:val="00055130"/>
    <w:rsid w:val="00056519"/>
    <w:rsid w:val="0006077A"/>
    <w:rsid w:val="000705A5"/>
    <w:rsid w:val="000D3C3D"/>
    <w:rsid w:val="000D6046"/>
    <w:rsid w:val="00127905"/>
    <w:rsid w:val="001D1025"/>
    <w:rsid w:val="0023199A"/>
    <w:rsid w:val="002A562B"/>
    <w:rsid w:val="002C0EF1"/>
    <w:rsid w:val="002C247B"/>
    <w:rsid w:val="002E58F5"/>
    <w:rsid w:val="00324AC5"/>
    <w:rsid w:val="003B3D0B"/>
    <w:rsid w:val="00485601"/>
    <w:rsid w:val="004A331A"/>
    <w:rsid w:val="004A7F86"/>
    <w:rsid w:val="004E6D93"/>
    <w:rsid w:val="004F50B9"/>
    <w:rsid w:val="005220E5"/>
    <w:rsid w:val="005276F8"/>
    <w:rsid w:val="00585C95"/>
    <w:rsid w:val="005D4BA8"/>
    <w:rsid w:val="005E4AAC"/>
    <w:rsid w:val="0066717B"/>
    <w:rsid w:val="006804BC"/>
    <w:rsid w:val="006A18B5"/>
    <w:rsid w:val="006A4A44"/>
    <w:rsid w:val="006E1745"/>
    <w:rsid w:val="006E658D"/>
    <w:rsid w:val="00733B28"/>
    <w:rsid w:val="00737FE3"/>
    <w:rsid w:val="0078328B"/>
    <w:rsid w:val="00794D00"/>
    <w:rsid w:val="007B51BA"/>
    <w:rsid w:val="007C32F3"/>
    <w:rsid w:val="007D2D81"/>
    <w:rsid w:val="008051A7"/>
    <w:rsid w:val="00830573"/>
    <w:rsid w:val="0085491C"/>
    <w:rsid w:val="00882E41"/>
    <w:rsid w:val="008C3E08"/>
    <w:rsid w:val="0095594C"/>
    <w:rsid w:val="009629DC"/>
    <w:rsid w:val="00970F5E"/>
    <w:rsid w:val="009B035E"/>
    <w:rsid w:val="009E31F0"/>
    <w:rsid w:val="00A16B3B"/>
    <w:rsid w:val="00A17EB4"/>
    <w:rsid w:val="00A85E3C"/>
    <w:rsid w:val="00A958F5"/>
    <w:rsid w:val="00AC259C"/>
    <w:rsid w:val="00B0155A"/>
    <w:rsid w:val="00B04BCE"/>
    <w:rsid w:val="00B553BC"/>
    <w:rsid w:val="00B57A05"/>
    <w:rsid w:val="00B70F82"/>
    <w:rsid w:val="00B949FB"/>
    <w:rsid w:val="00BA4F13"/>
    <w:rsid w:val="00BE623C"/>
    <w:rsid w:val="00BF3590"/>
    <w:rsid w:val="00C3278B"/>
    <w:rsid w:val="00C34D9E"/>
    <w:rsid w:val="00C61DAD"/>
    <w:rsid w:val="00C9075B"/>
    <w:rsid w:val="00C93AF0"/>
    <w:rsid w:val="00CA1771"/>
    <w:rsid w:val="00CF7AAF"/>
    <w:rsid w:val="00D7508B"/>
    <w:rsid w:val="00DC2D94"/>
    <w:rsid w:val="00E05FA9"/>
    <w:rsid w:val="00E357CD"/>
    <w:rsid w:val="00E45BA3"/>
    <w:rsid w:val="00E64266"/>
    <w:rsid w:val="00E724F4"/>
    <w:rsid w:val="00E7747B"/>
    <w:rsid w:val="00E81AD3"/>
    <w:rsid w:val="00EA05C1"/>
    <w:rsid w:val="00EA7D7D"/>
    <w:rsid w:val="00F762E6"/>
    <w:rsid w:val="00FF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C646B"/>
  <w15:chartTrackingRefBased/>
  <w15:docId w15:val="{185B852E-549F-4012-A881-66EFCE34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4BC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E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8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8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8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8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8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8F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6804BC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E05F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5FA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5FA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5F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5FA9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05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FA9"/>
  </w:style>
  <w:style w:type="paragraph" w:styleId="Piedepgina">
    <w:name w:val="footer"/>
    <w:basedOn w:val="Normal"/>
    <w:link w:val="PiedepginaCar"/>
    <w:uiPriority w:val="99"/>
    <w:unhideWhenUsed/>
    <w:rsid w:val="00E05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FA9"/>
  </w:style>
  <w:style w:type="paragraph" w:styleId="NormalWeb">
    <w:name w:val="Normal (Web)"/>
    <w:basedOn w:val="Normal"/>
    <w:uiPriority w:val="99"/>
    <w:semiHidden/>
    <w:unhideWhenUsed/>
    <w:rsid w:val="006671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8</Pages>
  <Words>1006</Words>
  <Characters>5538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a71695</dc:creator>
  <cp:keywords/>
  <dc:description/>
  <cp:lastModifiedBy>a71695</cp:lastModifiedBy>
  <cp:revision>104</cp:revision>
  <dcterms:created xsi:type="dcterms:W3CDTF">2026-05-29T06:03:00Z</dcterms:created>
  <dcterms:modified xsi:type="dcterms:W3CDTF">2026-06-02T17:50:00Z</dcterms:modified>
</cp:coreProperties>
</file>