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C2CC5" w14:textId="77777777" w:rsidR="00D30A7C" w:rsidRPr="00750B79" w:rsidRDefault="00D30A7C" w:rsidP="00D30A7C">
      <w:pPr>
        <w:ind w:right="-1"/>
        <w:jc w:val="both"/>
        <w:rPr>
          <w:rFonts w:ascii="Arial" w:hAnsi="Arial" w:cs="Arial"/>
          <w:sz w:val="22"/>
          <w:szCs w:val="22"/>
          <w:lang w:eastAsia="ko-KR"/>
        </w:rPr>
      </w:pPr>
      <w:r w:rsidRPr="00750B79">
        <w:rPr>
          <w:rFonts w:ascii="Arial" w:hAnsi="Arial" w:cs="Arial"/>
          <w:sz w:val="22"/>
          <w:szCs w:val="22"/>
          <w:lang w:eastAsia="ko-KR"/>
        </w:rPr>
        <w:t xml:space="preserve">Lima, </w:t>
      </w:r>
    </w:p>
    <w:p w14:paraId="01CE5830" w14:textId="77777777" w:rsidR="00D30A7C" w:rsidRPr="00750B79" w:rsidRDefault="00D30A7C" w:rsidP="00D30A7C">
      <w:pPr>
        <w:rPr>
          <w:rFonts w:ascii="Arial" w:hAnsi="Arial" w:cs="Arial"/>
          <w:b/>
          <w:sz w:val="22"/>
          <w:szCs w:val="22"/>
          <w:u w:val="single"/>
          <w:lang w:val="es-PE"/>
        </w:rPr>
      </w:pPr>
    </w:p>
    <w:p w14:paraId="6419DC03" w14:textId="77777777" w:rsidR="00D30A7C" w:rsidRPr="00750B79" w:rsidRDefault="00D30A7C" w:rsidP="00D30A7C">
      <w:pPr>
        <w:rPr>
          <w:rFonts w:ascii="Arial" w:hAnsi="Arial" w:cs="Arial"/>
          <w:b/>
          <w:sz w:val="22"/>
          <w:szCs w:val="22"/>
          <w:u w:val="single"/>
          <w:lang w:val="es-PE"/>
        </w:rPr>
      </w:pPr>
      <w:r w:rsidRPr="00750B79">
        <w:rPr>
          <w:rFonts w:ascii="Arial" w:hAnsi="Arial" w:cs="Arial"/>
          <w:b/>
          <w:sz w:val="22"/>
          <w:szCs w:val="22"/>
          <w:u w:val="single"/>
          <w:lang w:val="es-PE"/>
        </w:rPr>
        <w:t>OFICIO Nº             -202</w:t>
      </w:r>
      <w:r w:rsidR="005255FF">
        <w:rPr>
          <w:rFonts w:ascii="Arial" w:hAnsi="Arial" w:cs="Arial"/>
          <w:b/>
          <w:sz w:val="22"/>
          <w:szCs w:val="22"/>
          <w:u w:val="single"/>
          <w:lang w:val="es-PE"/>
        </w:rPr>
        <w:t>5</w:t>
      </w:r>
      <w:r w:rsidRPr="00750B79">
        <w:rPr>
          <w:rFonts w:ascii="Arial" w:hAnsi="Arial" w:cs="Arial"/>
          <w:b/>
          <w:sz w:val="22"/>
          <w:szCs w:val="22"/>
          <w:u w:val="single"/>
          <w:lang w:val="es-PE"/>
        </w:rPr>
        <w:t>-MTC/19.03</w:t>
      </w:r>
    </w:p>
    <w:p w14:paraId="4F1A503C" w14:textId="77777777" w:rsidR="00D30A7C" w:rsidRPr="00750B79" w:rsidRDefault="00D30A7C" w:rsidP="00D30A7C">
      <w:pPr>
        <w:rPr>
          <w:rFonts w:ascii="Arial" w:hAnsi="Arial" w:cs="Arial"/>
          <w:sz w:val="22"/>
          <w:szCs w:val="22"/>
          <w:lang w:val="es-PE"/>
        </w:rPr>
      </w:pPr>
    </w:p>
    <w:p w14:paraId="3F84E2EA" w14:textId="77777777" w:rsidR="00D30A7C" w:rsidRPr="00750B79" w:rsidRDefault="008C0C1A" w:rsidP="00D30A7C">
      <w:pPr>
        <w:rPr>
          <w:rFonts w:ascii="Arial" w:hAnsi="Arial" w:cs="Arial"/>
          <w:sz w:val="22"/>
          <w:szCs w:val="22"/>
          <w:lang w:val="es-PE"/>
        </w:rPr>
      </w:pPr>
      <w:bookmarkStart w:id="0" w:name="_Hlk101868071"/>
      <w:r w:rsidRPr="00750B79">
        <w:rPr>
          <w:rFonts w:ascii="Arial" w:hAnsi="Arial" w:cs="Arial"/>
          <w:sz w:val="22"/>
          <w:szCs w:val="22"/>
          <w:lang w:val="es-PE"/>
        </w:rPr>
        <w:t>Señor. -</w:t>
      </w:r>
    </w:p>
    <w:p w14:paraId="68021208" w14:textId="77777777" w:rsidR="001521EE" w:rsidRPr="0031290B" w:rsidRDefault="001521EE" w:rsidP="001521EE">
      <w:pPr>
        <w:jc w:val="both"/>
        <w:rPr>
          <w:rFonts w:ascii="Arial" w:hAnsi="Arial" w:cs="Arial"/>
          <w:b/>
          <w:sz w:val="22"/>
          <w:szCs w:val="22"/>
          <w:lang w:val="es-PE"/>
        </w:rPr>
      </w:pPr>
      <w:r w:rsidRPr="0031290B">
        <w:rPr>
          <w:rFonts w:ascii="Arial" w:hAnsi="Arial" w:cs="Arial"/>
          <w:b/>
          <w:sz w:val="22"/>
          <w:szCs w:val="22"/>
          <w:lang w:val="es-PE"/>
        </w:rPr>
        <w:t>REGISTRADOR PÚBLICO DEL REGISTRO DE PREDIOS DE LA OFICINA REGISTRAL DE HUANCAYO</w:t>
      </w:r>
    </w:p>
    <w:p w14:paraId="327AB3BE" w14:textId="77777777" w:rsidR="001521EE" w:rsidRPr="0031290B" w:rsidRDefault="001521EE" w:rsidP="001521EE">
      <w:pPr>
        <w:rPr>
          <w:rFonts w:ascii="Arial" w:hAnsi="Arial" w:cs="Arial"/>
          <w:b/>
          <w:sz w:val="22"/>
          <w:szCs w:val="22"/>
        </w:rPr>
      </w:pPr>
      <w:r w:rsidRPr="0031290B">
        <w:rPr>
          <w:rFonts w:ascii="Arial" w:hAnsi="Arial" w:cs="Arial"/>
          <w:b/>
          <w:sz w:val="22"/>
          <w:szCs w:val="22"/>
          <w:lang w:val="es-PE"/>
        </w:rPr>
        <w:t>Zona Registral N° VIII – Sede Huancayo</w:t>
      </w:r>
      <w:r w:rsidR="00CB2149">
        <w:rPr>
          <w:rFonts w:ascii="Arial" w:hAnsi="Arial" w:cs="Arial"/>
          <w:b/>
          <w:sz w:val="22"/>
          <w:szCs w:val="22"/>
          <w:lang w:val="es-PE"/>
        </w:rPr>
        <w:t xml:space="preserve"> (</w:t>
      </w:r>
      <w:r w:rsidRPr="0031290B">
        <w:rPr>
          <w:rFonts w:ascii="Arial" w:hAnsi="Arial" w:cs="Arial"/>
          <w:b/>
          <w:sz w:val="22"/>
          <w:szCs w:val="22"/>
          <w:lang w:val="es-PE"/>
        </w:rPr>
        <w:t xml:space="preserve">RUC N° </w:t>
      </w:r>
      <w:r w:rsidRPr="0031290B">
        <w:rPr>
          <w:rFonts w:ascii="Arial" w:hAnsi="Arial" w:cs="Arial"/>
          <w:b/>
          <w:sz w:val="22"/>
          <w:szCs w:val="22"/>
        </w:rPr>
        <w:t>20176231506</w:t>
      </w:r>
      <w:r w:rsidR="00CB2149">
        <w:rPr>
          <w:rFonts w:ascii="Arial" w:hAnsi="Arial" w:cs="Arial"/>
          <w:b/>
          <w:sz w:val="22"/>
          <w:szCs w:val="22"/>
        </w:rPr>
        <w:t>)</w:t>
      </w:r>
      <w:r w:rsidRPr="0031290B">
        <w:rPr>
          <w:rFonts w:ascii="Arial" w:hAnsi="Arial" w:cs="Arial"/>
          <w:b/>
          <w:sz w:val="22"/>
          <w:szCs w:val="22"/>
        </w:rPr>
        <w:t> </w:t>
      </w:r>
    </w:p>
    <w:p w14:paraId="284E5D03" w14:textId="77777777" w:rsidR="001521EE" w:rsidRPr="0031290B" w:rsidRDefault="001521EE" w:rsidP="001521EE">
      <w:pPr>
        <w:rPr>
          <w:rFonts w:ascii="Arial" w:hAnsi="Arial" w:cs="Arial"/>
          <w:sz w:val="22"/>
          <w:szCs w:val="22"/>
          <w:lang w:val="es-PE"/>
        </w:rPr>
      </w:pPr>
      <w:r w:rsidRPr="0031290B">
        <w:rPr>
          <w:rFonts w:ascii="Arial" w:hAnsi="Arial" w:cs="Arial"/>
          <w:sz w:val="22"/>
          <w:szCs w:val="22"/>
          <w:lang w:val="es-PE"/>
        </w:rPr>
        <w:t>Jr. Atalaya 1250, distrito El Tambo</w:t>
      </w:r>
    </w:p>
    <w:p w14:paraId="6152FF86" w14:textId="77777777" w:rsidR="001521EE" w:rsidRPr="0031290B" w:rsidRDefault="001521EE" w:rsidP="001521EE">
      <w:pPr>
        <w:rPr>
          <w:rFonts w:ascii="Arial" w:hAnsi="Arial" w:cs="Arial"/>
          <w:sz w:val="22"/>
          <w:szCs w:val="22"/>
          <w:lang w:val="es-PE"/>
        </w:rPr>
      </w:pPr>
      <w:r>
        <w:rPr>
          <w:rFonts w:ascii="Arial" w:hAnsi="Arial" w:cs="Arial"/>
          <w:sz w:val="22"/>
          <w:szCs w:val="22"/>
          <w:lang w:val="es-PE"/>
        </w:rPr>
        <w:t>Huancayo</w:t>
      </w:r>
      <w:r w:rsidRPr="0031290B">
        <w:rPr>
          <w:rFonts w:ascii="Arial" w:hAnsi="Arial" w:cs="Arial"/>
          <w:sz w:val="22"/>
          <w:szCs w:val="22"/>
          <w:lang w:val="es-PE"/>
        </w:rPr>
        <w:t>. -</w:t>
      </w:r>
    </w:p>
    <w:p w14:paraId="4821A3CD" w14:textId="77777777" w:rsidR="000F0A34" w:rsidRPr="00673A7D" w:rsidRDefault="000F0A34" w:rsidP="00402781">
      <w:pPr>
        <w:pStyle w:val="DefaultText"/>
        <w:ind w:left="2268" w:hanging="2268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sz w:val="22"/>
          <w:szCs w:val="22"/>
          <w:lang w:val="es-PE"/>
        </w:rPr>
        <w:t>Asunto</w:t>
      </w:r>
      <w:r w:rsidR="00402781">
        <w:rPr>
          <w:rFonts w:ascii="Arial" w:hAnsi="Arial" w:cs="Arial"/>
          <w:b/>
          <w:bCs/>
          <w:sz w:val="22"/>
          <w:szCs w:val="22"/>
          <w:lang w:val="es-PE"/>
        </w:rPr>
        <w:t xml:space="preserve">         </w:t>
      </w:r>
      <w:r>
        <w:rPr>
          <w:rFonts w:ascii="Arial" w:hAnsi="Arial" w:cs="Arial"/>
          <w:b/>
          <w:bCs/>
          <w:sz w:val="22"/>
          <w:szCs w:val="22"/>
          <w:lang w:val="es-PE"/>
        </w:rPr>
        <w:t>:</w:t>
      </w:r>
      <w:r w:rsidRPr="00673A7D">
        <w:rPr>
          <w:rFonts w:ascii="Arial" w:hAnsi="Arial" w:cs="Arial"/>
          <w:b/>
          <w:bCs/>
          <w:sz w:val="22"/>
          <w:szCs w:val="22"/>
          <w:lang w:val="es-PE"/>
        </w:rPr>
        <w:t xml:space="preserve"> </w:t>
      </w:r>
      <w:r w:rsidR="00402781">
        <w:rPr>
          <w:rFonts w:ascii="Arial" w:hAnsi="Arial" w:cs="Arial"/>
          <w:b/>
          <w:bCs/>
          <w:sz w:val="22"/>
          <w:szCs w:val="22"/>
          <w:lang w:val="es-PE"/>
        </w:rPr>
        <w:t xml:space="preserve">     </w:t>
      </w:r>
      <w:r>
        <w:rPr>
          <w:rFonts w:ascii="Arial" w:hAnsi="Arial" w:cs="Arial"/>
          <w:sz w:val="22"/>
          <w:szCs w:val="22"/>
          <w:lang w:val="es-PE"/>
        </w:rPr>
        <w:t>I</w:t>
      </w:r>
      <w:r w:rsidRPr="00F017D1">
        <w:rPr>
          <w:rFonts w:ascii="Arial" w:hAnsi="Arial" w:cs="Arial"/>
          <w:sz w:val="22"/>
          <w:szCs w:val="22"/>
          <w:lang w:val="es-PE"/>
        </w:rPr>
        <w:t>n</w:t>
      </w:r>
      <w:r w:rsidR="008A13C5">
        <w:rPr>
          <w:rFonts w:ascii="Arial" w:hAnsi="Arial" w:cs="Arial"/>
          <w:sz w:val="22"/>
          <w:szCs w:val="22"/>
          <w:lang w:val="es-PE"/>
        </w:rPr>
        <w:t>matriculación</w:t>
      </w:r>
      <w:r w:rsidR="00580FB8">
        <w:rPr>
          <w:rFonts w:ascii="Arial" w:hAnsi="Arial" w:cs="Arial"/>
          <w:sz w:val="22"/>
          <w:szCs w:val="22"/>
          <w:lang w:val="es-PE"/>
        </w:rPr>
        <w:t xml:space="preserve"> de </w:t>
      </w:r>
      <w:r w:rsidRPr="00F017D1">
        <w:rPr>
          <w:rFonts w:ascii="Arial" w:hAnsi="Arial" w:cs="Arial"/>
          <w:sz w:val="22"/>
          <w:szCs w:val="22"/>
          <w:lang w:val="es-PE"/>
        </w:rPr>
        <w:t xml:space="preserve">un (01) </w:t>
      </w:r>
      <w:r w:rsidR="008A13C5">
        <w:rPr>
          <w:rFonts w:ascii="Arial" w:hAnsi="Arial" w:cs="Arial"/>
          <w:sz w:val="22"/>
          <w:szCs w:val="22"/>
          <w:lang w:val="es-PE"/>
        </w:rPr>
        <w:t>predio</w:t>
      </w:r>
      <w:r w:rsidRPr="00F017D1">
        <w:rPr>
          <w:rFonts w:ascii="Arial" w:hAnsi="Arial" w:cs="Arial"/>
          <w:sz w:val="22"/>
          <w:szCs w:val="22"/>
          <w:lang w:val="es-PE"/>
        </w:rPr>
        <w:t xml:space="preserve">, </w:t>
      </w:r>
      <w:r>
        <w:rPr>
          <w:rFonts w:ascii="Arial" w:hAnsi="Arial" w:cs="Arial"/>
          <w:sz w:val="22"/>
          <w:szCs w:val="22"/>
          <w:lang w:val="es-PE"/>
        </w:rPr>
        <w:t xml:space="preserve">identificado con código </w:t>
      </w:r>
      <w:r w:rsidR="00402781" w:rsidRPr="00402781">
        <w:rPr>
          <w:rFonts w:ascii="Arial" w:hAnsi="Arial" w:cs="Arial"/>
          <w:sz w:val="22"/>
          <w:szCs w:val="22"/>
          <w:lang w:val="es-PE"/>
        </w:rPr>
        <w:t>AERO-JAUJA-SO2-120401-PR-00480</w:t>
      </w:r>
      <w:r w:rsidR="00552EA5">
        <w:rPr>
          <w:rFonts w:ascii="Arial" w:hAnsi="Arial" w:cs="Arial"/>
          <w:sz w:val="22"/>
          <w:szCs w:val="22"/>
          <w:lang w:val="es-PE"/>
        </w:rPr>
        <w:t xml:space="preserve"> </w:t>
      </w:r>
      <w:r w:rsidR="00580FB8" w:rsidRPr="0031290B">
        <w:rPr>
          <w:rFonts w:ascii="Arial" w:hAnsi="Arial" w:cs="Arial"/>
          <w:sz w:val="22"/>
          <w:szCs w:val="22"/>
          <w:lang w:val="es-PE"/>
        </w:rPr>
        <w:t xml:space="preserve">afectado por </w:t>
      </w:r>
      <w:r w:rsidR="00580FB8">
        <w:rPr>
          <w:rFonts w:ascii="Arial" w:hAnsi="Arial" w:cs="Arial"/>
          <w:sz w:val="22"/>
          <w:szCs w:val="22"/>
          <w:lang w:val="es-PE"/>
        </w:rPr>
        <w:t xml:space="preserve">el proyecto de </w:t>
      </w:r>
      <w:r w:rsidR="00580FB8" w:rsidRPr="0031290B">
        <w:rPr>
          <w:rFonts w:ascii="Arial" w:hAnsi="Arial" w:cs="Arial"/>
          <w:sz w:val="22"/>
          <w:szCs w:val="22"/>
          <w:lang w:val="es-PE"/>
        </w:rPr>
        <w:t xml:space="preserve">ampliación del Aeropuerto de Jauja </w:t>
      </w:r>
      <w:r w:rsidR="00423468">
        <w:rPr>
          <w:rFonts w:ascii="Arial" w:hAnsi="Arial" w:cs="Arial"/>
          <w:sz w:val="22"/>
          <w:szCs w:val="22"/>
          <w:lang w:val="es-PE"/>
        </w:rPr>
        <w:t>de la Región Junín</w:t>
      </w:r>
    </w:p>
    <w:p w14:paraId="4D95CD6F" w14:textId="77777777" w:rsidR="00D30A7C" w:rsidRPr="00750B79" w:rsidRDefault="00D30A7C" w:rsidP="00D30A7C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</w:p>
    <w:p w14:paraId="06F6ECA0" w14:textId="77777777" w:rsidR="00645584" w:rsidRPr="00B153F9" w:rsidRDefault="00645584" w:rsidP="00645584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  <w:r w:rsidRPr="00B153F9">
        <w:rPr>
          <w:rFonts w:ascii="Arial" w:hAnsi="Arial" w:cs="Arial"/>
          <w:b/>
          <w:sz w:val="22"/>
          <w:szCs w:val="22"/>
          <w:lang w:val="es-PE"/>
        </w:rPr>
        <w:t>MINISTERIO DE TRANSPORTES Y COMUNICACIONES - MTC</w:t>
      </w:r>
      <w:r w:rsidRPr="00B153F9">
        <w:rPr>
          <w:rFonts w:ascii="Arial" w:hAnsi="Arial" w:cs="Arial"/>
          <w:sz w:val="22"/>
          <w:szCs w:val="22"/>
          <w:lang w:val="es-PE"/>
        </w:rPr>
        <w:t>, con RUC Nº 20131379944, domicilio legal en Jirón Zorritos Nº 1203 - Lima, debidamente representado por Reyna Isabel Huamani Huarcaya, en condición de Directora de la Dirección de Disponibilidad de Predios, designada mediante Resolución Ministerial Nº 018-2025 MTC/01, conforme a la facultad establecida en el literal a) del artículo 124 del Texto Integrado del Reglamento de Organización y Funciones del Ministerio de Transportes y Comunicaciones, aprobado mediante la Resolución Ministerial N° 658-2021-MTC/01 de fecha 02 de julio de 2021, en atención al asunto, solicito lo siguiente:</w:t>
      </w:r>
    </w:p>
    <w:p w14:paraId="49E06CAC" w14:textId="77777777" w:rsidR="00645584" w:rsidRDefault="00645584" w:rsidP="00D30A7C">
      <w:pPr>
        <w:pStyle w:val="DefaultText"/>
        <w:jc w:val="both"/>
        <w:rPr>
          <w:rFonts w:ascii="Arial" w:hAnsi="Arial" w:cs="Arial"/>
          <w:b/>
          <w:bCs/>
          <w:sz w:val="22"/>
          <w:szCs w:val="22"/>
          <w:lang w:val="es-PE"/>
        </w:rPr>
      </w:pPr>
    </w:p>
    <w:p w14:paraId="41B5E551" w14:textId="77777777" w:rsidR="0004206D" w:rsidRDefault="004E1A1B" w:rsidP="00D30A7C">
      <w:pPr>
        <w:pStyle w:val="DefaultText"/>
        <w:jc w:val="both"/>
        <w:rPr>
          <w:rFonts w:ascii="Arial" w:hAnsi="Arial" w:cs="Arial"/>
          <w:b/>
          <w:bCs/>
          <w:sz w:val="22"/>
          <w:szCs w:val="22"/>
          <w:lang w:val="es-PE"/>
        </w:rPr>
      </w:pPr>
      <w:r w:rsidRPr="0004206D">
        <w:rPr>
          <w:rFonts w:ascii="Arial" w:hAnsi="Arial" w:cs="Arial"/>
          <w:b/>
          <w:bCs/>
          <w:sz w:val="22"/>
          <w:szCs w:val="22"/>
          <w:lang w:val="es-PE"/>
        </w:rPr>
        <w:t>ROGATORIA</w:t>
      </w:r>
      <w:r>
        <w:rPr>
          <w:rFonts w:ascii="Arial" w:hAnsi="Arial" w:cs="Arial"/>
          <w:b/>
          <w:bCs/>
          <w:sz w:val="22"/>
          <w:szCs w:val="22"/>
          <w:lang w:val="es-PE"/>
        </w:rPr>
        <w:t>:</w:t>
      </w:r>
    </w:p>
    <w:p w14:paraId="7A2B1E4D" w14:textId="77777777" w:rsidR="003B3C89" w:rsidRPr="004C35D3" w:rsidRDefault="00AC7BA7" w:rsidP="00503844">
      <w:pPr>
        <w:pStyle w:val="DefaultText"/>
        <w:jc w:val="both"/>
        <w:rPr>
          <w:rFonts w:ascii="Arial" w:hAnsi="Arial" w:cs="Arial"/>
          <w:sz w:val="22"/>
          <w:szCs w:val="22"/>
          <w:lang w:val="es-ES"/>
        </w:rPr>
      </w:pPr>
      <w:r>
        <w:rPr>
          <w:rFonts w:ascii="Arial" w:hAnsi="Arial" w:cs="Arial"/>
          <w:sz w:val="22"/>
          <w:szCs w:val="22"/>
          <w:lang w:val="es-PE"/>
        </w:rPr>
        <w:t>L</w:t>
      </w:r>
      <w:r w:rsidR="0004206D" w:rsidRPr="003B3C89">
        <w:rPr>
          <w:rFonts w:ascii="Arial" w:hAnsi="Arial" w:cs="Arial"/>
          <w:sz w:val="22"/>
          <w:szCs w:val="22"/>
          <w:lang w:val="es-PE"/>
        </w:rPr>
        <w:t xml:space="preserve">a </w:t>
      </w:r>
      <w:r w:rsidR="00503844" w:rsidRPr="003B3585">
        <w:rPr>
          <w:rFonts w:ascii="Arial" w:hAnsi="Arial" w:cs="Arial"/>
          <w:sz w:val="22"/>
          <w:szCs w:val="22"/>
          <w:lang w:val="es-PE"/>
        </w:rPr>
        <w:t>inmatriculación del predio</w:t>
      </w:r>
      <w:r w:rsidR="00332860">
        <w:rPr>
          <w:rFonts w:ascii="Arial" w:hAnsi="Arial" w:cs="Arial"/>
          <w:sz w:val="22"/>
          <w:szCs w:val="22"/>
          <w:lang w:val="es-PE"/>
        </w:rPr>
        <w:t xml:space="preserve"> ubicado en</w:t>
      </w:r>
      <w:r w:rsidR="009C7664">
        <w:rPr>
          <w:rFonts w:ascii="Arial" w:hAnsi="Arial" w:cs="Arial"/>
          <w:sz w:val="22"/>
          <w:szCs w:val="22"/>
          <w:lang w:val="es-PE"/>
        </w:rPr>
        <w:t xml:space="preserve"> </w:t>
      </w:r>
      <w:r w:rsidR="00332860">
        <w:rPr>
          <w:rFonts w:ascii="Arial" w:hAnsi="Arial" w:cs="Arial"/>
          <w:sz w:val="22"/>
          <w:szCs w:val="22"/>
          <w:lang w:val="es-PE"/>
        </w:rPr>
        <w:t>paraje</w:t>
      </w:r>
      <w:r w:rsidR="00316266">
        <w:rPr>
          <w:rFonts w:ascii="Arial" w:hAnsi="Arial" w:cs="Arial"/>
          <w:sz w:val="22"/>
          <w:szCs w:val="22"/>
          <w:lang w:val="es-PE"/>
        </w:rPr>
        <w:t xml:space="preserve"> Maquinhuayo</w:t>
      </w:r>
      <w:r w:rsidR="0021367E">
        <w:rPr>
          <w:rFonts w:ascii="Arial" w:hAnsi="Arial" w:cs="Arial"/>
          <w:sz w:val="22"/>
          <w:szCs w:val="22"/>
          <w:lang w:val="es-PE"/>
        </w:rPr>
        <w:t xml:space="preserve">, </w:t>
      </w:r>
      <w:r w:rsidR="005B7175">
        <w:rPr>
          <w:rFonts w:ascii="Arial" w:hAnsi="Arial" w:cs="Arial"/>
          <w:sz w:val="22"/>
          <w:szCs w:val="22"/>
          <w:lang w:val="es-PE"/>
        </w:rPr>
        <w:t xml:space="preserve">al Oeste del Aeropuerto Francisco Carle de Jauja, al Noroeste del Ovalo Maquinhuayo a una distancia de 360 metros, distrito y </w:t>
      </w:r>
      <w:r w:rsidR="00B157B2">
        <w:rPr>
          <w:rFonts w:ascii="Arial" w:hAnsi="Arial" w:cs="Arial"/>
          <w:sz w:val="22"/>
          <w:szCs w:val="22"/>
          <w:lang w:val="es-PE"/>
        </w:rPr>
        <w:t>provincia de J</w:t>
      </w:r>
      <w:r w:rsidR="00B157B2" w:rsidRPr="000525FB">
        <w:rPr>
          <w:rFonts w:ascii="Arial" w:hAnsi="Arial" w:cs="Arial"/>
          <w:sz w:val="22"/>
          <w:szCs w:val="22"/>
          <w:lang w:val="es-PE"/>
        </w:rPr>
        <w:t xml:space="preserve">auja y departamento de </w:t>
      </w:r>
      <w:r w:rsidR="00E74181">
        <w:rPr>
          <w:rFonts w:ascii="Arial" w:hAnsi="Arial" w:cs="Arial"/>
          <w:sz w:val="22"/>
          <w:szCs w:val="22"/>
          <w:lang w:val="es-PE"/>
        </w:rPr>
        <w:t xml:space="preserve">Junín, </w:t>
      </w:r>
      <w:r w:rsidR="000525FB">
        <w:rPr>
          <w:rFonts w:ascii="Arial" w:hAnsi="Arial" w:cs="Arial"/>
          <w:sz w:val="22"/>
          <w:szCs w:val="22"/>
          <w:lang w:val="es-PE"/>
        </w:rPr>
        <w:t xml:space="preserve">de un área de </w:t>
      </w:r>
      <w:r w:rsidR="005B7175">
        <w:rPr>
          <w:rFonts w:ascii="Arial" w:hAnsi="Arial" w:cs="Arial"/>
          <w:sz w:val="22"/>
          <w:szCs w:val="22"/>
          <w:lang w:val="es-PE"/>
        </w:rPr>
        <w:t>806.01</w:t>
      </w:r>
      <w:r w:rsidR="009D3A8A">
        <w:rPr>
          <w:rFonts w:ascii="Arial" w:hAnsi="Arial" w:cs="Arial"/>
          <w:sz w:val="22"/>
          <w:szCs w:val="22"/>
          <w:lang w:val="es-PE"/>
        </w:rPr>
        <w:t xml:space="preserve"> </w:t>
      </w:r>
      <w:r w:rsidR="00B157B2">
        <w:rPr>
          <w:rFonts w:ascii="Arial" w:hAnsi="Arial" w:cs="Arial"/>
          <w:sz w:val="22"/>
          <w:szCs w:val="22"/>
          <w:lang w:val="es-PE"/>
        </w:rPr>
        <w:t>m</w:t>
      </w:r>
      <w:r w:rsidR="00B157B2" w:rsidRPr="00B157B2">
        <w:rPr>
          <w:rFonts w:ascii="Arial" w:hAnsi="Arial" w:cs="Arial"/>
          <w:sz w:val="22"/>
          <w:szCs w:val="22"/>
          <w:vertAlign w:val="superscript"/>
          <w:lang w:val="es-PE"/>
        </w:rPr>
        <w:t>2</w:t>
      </w:r>
      <w:r w:rsidR="0004206D" w:rsidRPr="00C03364">
        <w:rPr>
          <w:rFonts w:ascii="Arial" w:hAnsi="Arial" w:cs="Arial"/>
          <w:bCs/>
          <w:sz w:val="22"/>
          <w:szCs w:val="22"/>
          <w:lang w:val="es-ES"/>
        </w:rPr>
        <w:t>,</w:t>
      </w:r>
      <w:r w:rsidR="00414CB3">
        <w:rPr>
          <w:rFonts w:ascii="Arial" w:hAnsi="Arial" w:cs="Arial"/>
          <w:bCs/>
          <w:sz w:val="22"/>
          <w:szCs w:val="22"/>
          <w:lang w:val="es-ES"/>
        </w:rPr>
        <w:t xml:space="preserve"> a favor del </w:t>
      </w:r>
      <w:r w:rsidR="00414CB3" w:rsidRPr="004E1C56">
        <w:rPr>
          <w:rFonts w:ascii="Arial" w:hAnsi="Arial" w:cs="Arial"/>
          <w:b/>
          <w:sz w:val="22"/>
          <w:szCs w:val="22"/>
          <w:lang w:val="es-PE"/>
        </w:rPr>
        <w:t xml:space="preserve">MINISTERIO DE TRANSPORTES Y COMUNICACIONES </w:t>
      </w:r>
      <w:r w:rsidR="00414CB3">
        <w:rPr>
          <w:rFonts w:ascii="Arial" w:hAnsi="Arial" w:cs="Arial"/>
          <w:b/>
          <w:sz w:val="22"/>
          <w:szCs w:val="22"/>
          <w:lang w:val="es-PE"/>
        </w:rPr>
        <w:t>–</w:t>
      </w:r>
      <w:r w:rsidR="00414CB3" w:rsidRPr="004E1C56">
        <w:rPr>
          <w:rFonts w:ascii="Arial" w:hAnsi="Arial" w:cs="Arial"/>
          <w:b/>
          <w:sz w:val="22"/>
          <w:szCs w:val="22"/>
          <w:lang w:val="es-PE"/>
        </w:rPr>
        <w:t xml:space="preserve"> MTC</w:t>
      </w:r>
      <w:r w:rsidR="00414CB3">
        <w:rPr>
          <w:rFonts w:ascii="Arial" w:hAnsi="Arial" w:cs="Arial"/>
          <w:bCs/>
          <w:sz w:val="22"/>
          <w:szCs w:val="22"/>
          <w:lang w:val="es-ES"/>
        </w:rPr>
        <w:t>,</w:t>
      </w:r>
      <w:r w:rsidR="00E74181">
        <w:rPr>
          <w:rFonts w:ascii="Arial" w:hAnsi="Arial" w:cs="Arial"/>
          <w:bCs/>
          <w:sz w:val="22"/>
          <w:szCs w:val="22"/>
          <w:lang w:val="es-ES"/>
        </w:rPr>
        <w:t xml:space="preserve"> en amparo </w:t>
      </w:r>
      <w:r w:rsidR="00E74181" w:rsidRPr="00C03364">
        <w:rPr>
          <w:rFonts w:ascii="Arial" w:hAnsi="Arial" w:cs="Arial"/>
          <w:sz w:val="22"/>
          <w:szCs w:val="22"/>
          <w:lang w:val="es-ES"/>
        </w:rPr>
        <w:t xml:space="preserve">del </w:t>
      </w:r>
      <w:r w:rsidR="002F30D9">
        <w:rPr>
          <w:rFonts w:ascii="Arial" w:hAnsi="Arial" w:cs="Arial"/>
          <w:sz w:val="22"/>
          <w:szCs w:val="22"/>
          <w:lang w:val="es-ES"/>
        </w:rPr>
        <w:t>Decreto Legislativo N° 1192</w:t>
      </w:r>
      <w:r w:rsidR="00E74181" w:rsidRPr="00C03364">
        <w:rPr>
          <w:rFonts w:ascii="Arial" w:hAnsi="Arial" w:cs="Arial"/>
          <w:sz w:val="22"/>
          <w:szCs w:val="22"/>
          <w:lang w:val="es-ES"/>
        </w:rPr>
        <w:t>, modificado por los Decretos Legislativos Nros. 1330, 1366,</w:t>
      </w:r>
      <w:r w:rsidR="00E74181" w:rsidRPr="00C03364">
        <w:rPr>
          <w:rFonts w:ascii="Arial" w:hAnsi="Arial" w:cs="Arial"/>
          <w:spacing w:val="1"/>
          <w:sz w:val="22"/>
          <w:szCs w:val="22"/>
          <w:lang w:val="es-ES"/>
        </w:rPr>
        <w:t xml:space="preserve"> </w:t>
      </w:r>
      <w:r w:rsidR="00E74181" w:rsidRPr="00C03364">
        <w:rPr>
          <w:rFonts w:ascii="Arial" w:hAnsi="Arial" w:cs="Arial"/>
          <w:sz w:val="22"/>
          <w:szCs w:val="22"/>
          <w:lang w:val="es-ES"/>
        </w:rPr>
        <w:t>1559</w:t>
      </w:r>
      <w:r w:rsidR="00623E7A">
        <w:rPr>
          <w:rFonts w:ascii="Arial" w:hAnsi="Arial" w:cs="Arial"/>
          <w:sz w:val="22"/>
          <w:szCs w:val="22"/>
          <w:lang w:val="es-ES"/>
        </w:rPr>
        <w:t xml:space="preserve"> y </w:t>
      </w:r>
      <w:r w:rsidR="00444195">
        <w:rPr>
          <w:rFonts w:ascii="Arial" w:hAnsi="Arial" w:cs="Arial"/>
          <w:sz w:val="22"/>
          <w:szCs w:val="22"/>
          <w:lang w:val="es-ES"/>
        </w:rPr>
        <w:t>1668</w:t>
      </w:r>
      <w:r w:rsidR="00E74181" w:rsidRPr="00C03364">
        <w:rPr>
          <w:rFonts w:ascii="Arial" w:hAnsi="Arial" w:cs="Arial"/>
          <w:spacing w:val="1"/>
          <w:sz w:val="22"/>
          <w:szCs w:val="22"/>
          <w:lang w:val="es-ES"/>
        </w:rPr>
        <w:t xml:space="preserve"> </w:t>
      </w:r>
      <w:r w:rsidR="00E74181" w:rsidRPr="00C03364">
        <w:rPr>
          <w:rFonts w:ascii="Arial" w:hAnsi="Arial" w:cs="Arial"/>
          <w:sz w:val="22"/>
          <w:szCs w:val="22"/>
          <w:lang w:val="es-ES"/>
        </w:rPr>
        <w:t>(en</w:t>
      </w:r>
      <w:r w:rsidR="00E74181" w:rsidRPr="00C03364">
        <w:rPr>
          <w:rFonts w:ascii="Arial" w:hAnsi="Arial" w:cs="Arial"/>
          <w:spacing w:val="1"/>
          <w:sz w:val="22"/>
          <w:szCs w:val="22"/>
          <w:lang w:val="es-ES"/>
        </w:rPr>
        <w:t xml:space="preserve"> </w:t>
      </w:r>
      <w:r w:rsidR="00E74181" w:rsidRPr="00C03364">
        <w:rPr>
          <w:rFonts w:ascii="Arial" w:hAnsi="Arial" w:cs="Arial"/>
          <w:sz w:val="22"/>
          <w:szCs w:val="22"/>
          <w:lang w:val="es-ES"/>
        </w:rPr>
        <w:t>adelante</w:t>
      </w:r>
      <w:r w:rsidR="00E74181" w:rsidRPr="00C03364">
        <w:rPr>
          <w:rFonts w:ascii="Arial" w:hAnsi="Arial" w:cs="Arial"/>
          <w:spacing w:val="1"/>
          <w:sz w:val="22"/>
          <w:szCs w:val="22"/>
          <w:lang w:val="es-ES"/>
        </w:rPr>
        <w:t xml:space="preserve"> </w:t>
      </w:r>
      <w:r w:rsidR="002F30D9">
        <w:rPr>
          <w:rFonts w:ascii="Arial" w:hAnsi="Arial" w:cs="Arial"/>
          <w:iCs/>
          <w:sz w:val="22"/>
          <w:szCs w:val="22"/>
          <w:lang w:val="es-ES"/>
        </w:rPr>
        <w:t>Decreto Legislativo N° 1192 y sus modificatorias</w:t>
      </w:r>
      <w:r w:rsidR="00E74181" w:rsidRPr="00C03364">
        <w:rPr>
          <w:rFonts w:ascii="Arial" w:hAnsi="Arial" w:cs="Arial"/>
          <w:sz w:val="22"/>
          <w:szCs w:val="22"/>
          <w:lang w:val="es-ES"/>
        </w:rPr>
        <w:t>)</w:t>
      </w:r>
      <w:r w:rsidR="00E74181">
        <w:rPr>
          <w:rFonts w:ascii="Arial" w:hAnsi="Arial" w:cs="Arial"/>
          <w:sz w:val="22"/>
          <w:szCs w:val="22"/>
          <w:lang w:val="es-ES"/>
        </w:rPr>
        <w:t>.</w:t>
      </w:r>
      <w:r w:rsidR="0004206D" w:rsidRPr="00C03364">
        <w:rPr>
          <w:rFonts w:ascii="Arial" w:hAnsi="Arial" w:cs="Arial"/>
          <w:bCs/>
          <w:sz w:val="22"/>
          <w:szCs w:val="22"/>
          <w:lang w:val="es-ES"/>
        </w:rPr>
        <w:t xml:space="preserve"> </w:t>
      </w:r>
    </w:p>
    <w:p w14:paraId="633673EB" w14:textId="77777777" w:rsidR="003B3C89" w:rsidRPr="003B3C89" w:rsidRDefault="003B3C89" w:rsidP="0043239B">
      <w:pPr>
        <w:tabs>
          <w:tab w:val="left" w:pos="2127"/>
        </w:tabs>
        <w:jc w:val="both"/>
        <w:rPr>
          <w:rFonts w:ascii="Arial" w:hAnsi="Arial" w:cs="Arial"/>
          <w:b/>
          <w:bCs/>
          <w:sz w:val="22"/>
          <w:szCs w:val="22"/>
          <w:lang w:val="es-PE"/>
        </w:rPr>
      </w:pPr>
    </w:p>
    <w:p w14:paraId="3B09F9A1" w14:textId="77777777" w:rsidR="0004206D" w:rsidRPr="0004206D" w:rsidRDefault="004E1A1B" w:rsidP="0043239B">
      <w:pPr>
        <w:tabs>
          <w:tab w:val="left" w:pos="2127"/>
        </w:tabs>
        <w:jc w:val="both"/>
        <w:rPr>
          <w:rFonts w:ascii="Arial" w:hAnsi="Arial" w:cs="Arial"/>
          <w:b/>
          <w:bCs/>
          <w:sz w:val="22"/>
          <w:szCs w:val="22"/>
          <w:lang w:val="es-PE"/>
        </w:rPr>
      </w:pPr>
      <w:r w:rsidRPr="003B3C89">
        <w:rPr>
          <w:rFonts w:ascii="Arial" w:hAnsi="Arial" w:cs="Arial"/>
          <w:b/>
          <w:bCs/>
          <w:sz w:val="22"/>
          <w:szCs w:val="22"/>
          <w:lang w:val="es-PE"/>
        </w:rPr>
        <w:t>FUNDAMENTO DE LA ROGATORIA:</w:t>
      </w:r>
      <w:r>
        <w:rPr>
          <w:rFonts w:ascii="Arial" w:hAnsi="Arial" w:cs="Arial"/>
          <w:b/>
          <w:bCs/>
          <w:sz w:val="22"/>
          <w:szCs w:val="22"/>
          <w:lang w:val="es-PE"/>
        </w:rPr>
        <w:t xml:space="preserve">  </w:t>
      </w:r>
    </w:p>
    <w:p w14:paraId="08BA679D" w14:textId="77777777" w:rsidR="00241A50" w:rsidRDefault="00E74181" w:rsidP="00241A50">
      <w:pPr>
        <w:pStyle w:val="DefaultText"/>
        <w:jc w:val="both"/>
        <w:rPr>
          <w:rFonts w:ascii="Arial" w:hAnsi="Arial" w:cs="Arial"/>
          <w:bCs/>
          <w:sz w:val="22"/>
          <w:szCs w:val="22"/>
          <w:lang w:val="es-ES"/>
        </w:rPr>
      </w:pPr>
      <w:r>
        <w:rPr>
          <w:rFonts w:ascii="Arial" w:hAnsi="Arial" w:cs="Arial"/>
          <w:bCs/>
          <w:sz w:val="22"/>
          <w:szCs w:val="22"/>
          <w:lang w:val="es-ES"/>
        </w:rPr>
        <w:t>M</w:t>
      </w:r>
      <w:r w:rsidRPr="00E74181">
        <w:rPr>
          <w:rFonts w:ascii="Arial" w:hAnsi="Arial" w:cs="Arial"/>
          <w:bCs/>
          <w:sz w:val="22"/>
          <w:szCs w:val="22"/>
          <w:lang w:val="es-ES"/>
        </w:rPr>
        <w:t>ediante</w:t>
      </w:r>
      <w:r w:rsidR="005719FD">
        <w:rPr>
          <w:rFonts w:ascii="Arial" w:hAnsi="Arial" w:cs="Arial"/>
          <w:bCs/>
          <w:sz w:val="22"/>
          <w:szCs w:val="22"/>
          <w:lang w:val="es-ES"/>
        </w:rPr>
        <w:t xml:space="preserve"> el </w:t>
      </w:r>
      <w:r w:rsidR="002F30D9">
        <w:rPr>
          <w:rFonts w:ascii="Arial" w:hAnsi="Arial" w:cs="Arial"/>
          <w:bCs/>
          <w:sz w:val="22"/>
          <w:szCs w:val="22"/>
          <w:lang w:val="es-ES"/>
        </w:rPr>
        <w:t>Decreto Legislativo N° 1192 y sus modificatorias</w:t>
      </w:r>
      <w:r w:rsidRPr="00E74181">
        <w:rPr>
          <w:rFonts w:ascii="Arial" w:hAnsi="Arial" w:cs="Arial"/>
          <w:bCs/>
          <w:sz w:val="22"/>
          <w:szCs w:val="22"/>
          <w:lang w:val="es-ES"/>
        </w:rPr>
        <w:t xml:space="preserve"> se aprobó la Ley Marco de</w:t>
      </w:r>
      <w:r>
        <w:rPr>
          <w:rFonts w:ascii="Arial" w:hAnsi="Arial" w:cs="Arial"/>
          <w:bCs/>
          <w:sz w:val="22"/>
          <w:szCs w:val="22"/>
          <w:lang w:val="es-ES"/>
        </w:rPr>
        <w:t xml:space="preserve"> </w:t>
      </w:r>
      <w:r w:rsidRPr="00E74181">
        <w:rPr>
          <w:rFonts w:ascii="Arial" w:hAnsi="Arial" w:cs="Arial"/>
          <w:bCs/>
          <w:sz w:val="22"/>
          <w:szCs w:val="22"/>
          <w:lang w:val="es-ES"/>
        </w:rPr>
        <w:t>adquisición y expropiación de inmuebles, transferencia de inmuebles de</w:t>
      </w:r>
      <w:r>
        <w:rPr>
          <w:rFonts w:ascii="Arial" w:hAnsi="Arial" w:cs="Arial"/>
          <w:bCs/>
          <w:sz w:val="22"/>
          <w:szCs w:val="22"/>
          <w:lang w:val="es-ES"/>
        </w:rPr>
        <w:t xml:space="preserve"> </w:t>
      </w:r>
      <w:r w:rsidRPr="00E74181">
        <w:rPr>
          <w:rFonts w:ascii="Arial" w:hAnsi="Arial" w:cs="Arial"/>
          <w:bCs/>
          <w:sz w:val="22"/>
          <w:szCs w:val="22"/>
          <w:lang w:val="es-ES"/>
        </w:rPr>
        <w:t>propiedad del Estado, liberación de Interferencias y dicta otras medidas</w:t>
      </w:r>
      <w:r>
        <w:rPr>
          <w:rFonts w:ascii="Arial" w:hAnsi="Arial" w:cs="Arial"/>
          <w:bCs/>
          <w:sz w:val="22"/>
          <w:szCs w:val="22"/>
          <w:lang w:val="es-ES"/>
        </w:rPr>
        <w:t xml:space="preserve"> </w:t>
      </w:r>
      <w:r w:rsidRPr="00E74181">
        <w:rPr>
          <w:rFonts w:ascii="Arial" w:hAnsi="Arial" w:cs="Arial"/>
          <w:bCs/>
          <w:sz w:val="22"/>
          <w:szCs w:val="22"/>
          <w:lang w:val="es-ES"/>
        </w:rPr>
        <w:t>para la ejecuc</w:t>
      </w:r>
      <w:r>
        <w:rPr>
          <w:rFonts w:ascii="Arial" w:hAnsi="Arial" w:cs="Arial"/>
          <w:bCs/>
          <w:sz w:val="22"/>
          <w:szCs w:val="22"/>
          <w:lang w:val="es-ES"/>
        </w:rPr>
        <w:t>ión de obras de infraestructura.</w:t>
      </w:r>
      <w:r w:rsidR="00241A50">
        <w:rPr>
          <w:rFonts w:ascii="Arial" w:hAnsi="Arial" w:cs="Arial"/>
          <w:bCs/>
          <w:sz w:val="22"/>
          <w:szCs w:val="22"/>
          <w:lang w:val="es-ES"/>
        </w:rPr>
        <w:t xml:space="preserve"> </w:t>
      </w:r>
      <w:r w:rsidR="00241A50" w:rsidRPr="00241A50">
        <w:rPr>
          <w:rFonts w:ascii="Arial" w:hAnsi="Arial" w:cs="Arial"/>
          <w:bCs/>
          <w:sz w:val="22"/>
          <w:szCs w:val="22"/>
          <w:lang w:val="es-ES"/>
        </w:rPr>
        <w:t>La citada Ley tiene como objeto establecer el régimen jurídico aplicable a</w:t>
      </w:r>
      <w:r w:rsidR="00241A50">
        <w:rPr>
          <w:rFonts w:ascii="Arial" w:hAnsi="Arial" w:cs="Arial"/>
          <w:bCs/>
          <w:sz w:val="22"/>
          <w:szCs w:val="22"/>
          <w:lang w:val="es-ES"/>
        </w:rPr>
        <w:t xml:space="preserve"> </w:t>
      </w:r>
      <w:r w:rsidR="00241A50" w:rsidRPr="00241A50">
        <w:rPr>
          <w:rFonts w:ascii="Arial" w:hAnsi="Arial" w:cs="Arial"/>
          <w:bCs/>
          <w:sz w:val="22"/>
          <w:szCs w:val="22"/>
          <w:lang w:val="es-ES"/>
        </w:rPr>
        <w:t>los procesos de adquisición y expropiación de inmuebles, transferencia de</w:t>
      </w:r>
      <w:r w:rsidR="00184237">
        <w:rPr>
          <w:rFonts w:ascii="Arial" w:hAnsi="Arial" w:cs="Arial"/>
          <w:bCs/>
          <w:sz w:val="22"/>
          <w:szCs w:val="22"/>
          <w:lang w:val="es-ES"/>
        </w:rPr>
        <w:t xml:space="preserve"> </w:t>
      </w:r>
      <w:r w:rsidR="00241A50" w:rsidRPr="00241A50">
        <w:rPr>
          <w:rFonts w:ascii="Arial" w:hAnsi="Arial" w:cs="Arial"/>
          <w:bCs/>
          <w:sz w:val="22"/>
          <w:szCs w:val="22"/>
          <w:lang w:val="es-ES"/>
        </w:rPr>
        <w:t>bienes inmuebles de propiedad del Estado y liberación de interferencias</w:t>
      </w:r>
      <w:r w:rsidR="00184237">
        <w:rPr>
          <w:rFonts w:ascii="Arial" w:hAnsi="Arial" w:cs="Arial"/>
          <w:bCs/>
          <w:sz w:val="22"/>
          <w:szCs w:val="22"/>
          <w:lang w:val="es-ES"/>
        </w:rPr>
        <w:t xml:space="preserve"> </w:t>
      </w:r>
      <w:r w:rsidR="00241A50" w:rsidRPr="00241A50">
        <w:rPr>
          <w:rFonts w:ascii="Arial" w:hAnsi="Arial" w:cs="Arial"/>
          <w:bCs/>
          <w:sz w:val="22"/>
          <w:szCs w:val="22"/>
          <w:lang w:val="es-ES"/>
        </w:rPr>
        <w:t>para la ejecución de obras de infraestructura, de conformidad con lo</w:t>
      </w:r>
      <w:r w:rsidR="00184237">
        <w:rPr>
          <w:rFonts w:ascii="Arial" w:hAnsi="Arial" w:cs="Arial"/>
          <w:bCs/>
          <w:sz w:val="22"/>
          <w:szCs w:val="22"/>
          <w:lang w:val="es-ES"/>
        </w:rPr>
        <w:t xml:space="preserve"> </w:t>
      </w:r>
      <w:r w:rsidR="00241A50" w:rsidRPr="00241A50">
        <w:rPr>
          <w:rFonts w:ascii="Arial" w:hAnsi="Arial" w:cs="Arial"/>
          <w:bCs/>
          <w:sz w:val="22"/>
          <w:szCs w:val="22"/>
          <w:lang w:val="es-ES"/>
        </w:rPr>
        <w:t>dispuesto en la Constitución Política del Perú, los cuales son declarados</w:t>
      </w:r>
      <w:r w:rsidR="00184237">
        <w:rPr>
          <w:rFonts w:ascii="Arial" w:hAnsi="Arial" w:cs="Arial"/>
          <w:bCs/>
          <w:sz w:val="22"/>
          <w:szCs w:val="22"/>
          <w:lang w:val="es-ES"/>
        </w:rPr>
        <w:t xml:space="preserve"> </w:t>
      </w:r>
      <w:r w:rsidR="00241A50" w:rsidRPr="00241A50">
        <w:rPr>
          <w:rFonts w:ascii="Arial" w:hAnsi="Arial" w:cs="Arial"/>
          <w:bCs/>
          <w:sz w:val="22"/>
          <w:szCs w:val="22"/>
          <w:lang w:val="es-ES"/>
        </w:rPr>
        <w:t>de interés público primordial por la mencionada Ley.</w:t>
      </w:r>
    </w:p>
    <w:p w14:paraId="7225A881" w14:textId="77777777" w:rsidR="00E74181" w:rsidRDefault="00E74181" w:rsidP="00E74181">
      <w:pPr>
        <w:pStyle w:val="DefaultText"/>
        <w:jc w:val="both"/>
        <w:rPr>
          <w:rFonts w:ascii="Arial" w:hAnsi="Arial" w:cs="Arial"/>
          <w:bCs/>
          <w:sz w:val="22"/>
          <w:szCs w:val="22"/>
          <w:lang w:val="es-ES"/>
        </w:rPr>
      </w:pPr>
    </w:p>
    <w:p w14:paraId="29BE5F17" w14:textId="77777777" w:rsidR="00354750" w:rsidRDefault="00BD3DCD" w:rsidP="005E2C20">
      <w:pPr>
        <w:pStyle w:val="DefaultText"/>
        <w:jc w:val="both"/>
        <w:rPr>
          <w:rFonts w:ascii="Arial" w:hAnsi="Arial" w:cs="Arial"/>
          <w:sz w:val="22"/>
          <w:szCs w:val="22"/>
          <w:lang w:val="es-ES"/>
        </w:rPr>
      </w:pPr>
      <w:r>
        <w:rPr>
          <w:rFonts w:ascii="Arial" w:hAnsi="Arial" w:cs="Arial"/>
          <w:bCs/>
          <w:sz w:val="22"/>
          <w:szCs w:val="22"/>
          <w:lang w:val="es-ES"/>
        </w:rPr>
        <w:t>En ese sentido, e</w:t>
      </w:r>
      <w:r w:rsidR="00184237">
        <w:rPr>
          <w:rFonts w:ascii="Arial" w:hAnsi="Arial" w:cs="Arial"/>
          <w:bCs/>
          <w:sz w:val="22"/>
          <w:szCs w:val="22"/>
          <w:lang w:val="es-ES"/>
        </w:rPr>
        <w:t>l</w:t>
      </w:r>
      <w:r w:rsidR="00B157B2" w:rsidRPr="00C03364">
        <w:rPr>
          <w:rFonts w:ascii="Arial" w:hAnsi="Arial" w:cs="Arial"/>
          <w:sz w:val="22"/>
          <w:szCs w:val="22"/>
          <w:lang w:val="es-ES"/>
        </w:rPr>
        <w:t xml:space="preserve"> artículo 22 </w:t>
      </w:r>
      <w:r w:rsidR="00184237">
        <w:rPr>
          <w:rFonts w:ascii="Arial" w:hAnsi="Arial" w:cs="Arial"/>
          <w:sz w:val="22"/>
          <w:szCs w:val="22"/>
          <w:lang w:val="es-ES"/>
        </w:rPr>
        <w:t xml:space="preserve">del Decreto Legislativo Nº 1192 </w:t>
      </w:r>
      <w:r w:rsidR="002F30D9">
        <w:rPr>
          <w:rFonts w:ascii="Arial" w:hAnsi="Arial" w:cs="Arial"/>
          <w:sz w:val="22"/>
          <w:szCs w:val="22"/>
          <w:lang w:val="es-ES"/>
        </w:rPr>
        <w:t xml:space="preserve">y sus modificatorias </w:t>
      </w:r>
      <w:r w:rsidR="00184237">
        <w:rPr>
          <w:rFonts w:ascii="Arial" w:hAnsi="Arial" w:cs="Arial"/>
          <w:sz w:val="22"/>
          <w:szCs w:val="22"/>
          <w:lang w:val="es-ES"/>
        </w:rPr>
        <w:t xml:space="preserve">establece que dentro de los cinco días hábiles siguientes de suscrito el Formulario Registral y efectuado el pago del valor total de la Tasación, el Sujeto Activo o el Beneficiario remite al Registro de predios de la Sunarp, el Formulario Registral y copia certificada del documento que acredite el pago del monto del valor total de la Tasación a favor del Sujeto pasivo. </w:t>
      </w:r>
      <w:r>
        <w:rPr>
          <w:rFonts w:ascii="Arial" w:hAnsi="Arial" w:cs="Arial"/>
          <w:sz w:val="22"/>
          <w:szCs w:val="22"/>
          <w:lang w:val="es-ES"/>
        </w:rPr>
        <w:t>Así también</w:t>
      </w:r>
      <w:r w:rsidR="00354750">
        <w:rPr>
          <w:rFonts w:ascii="Arial" w:hAnsi="Arial" w:cs="Arial"/>
          <w:sz w:val="22"/>
          <w:szCs w:val="22"/>
          <w:lang w:val="es-ES"/>
        </w:rPr>
        <w:t xml:space="preserve">, que el Registrador Público dentro de los siete días </w:t>
      </w:r>
      <w:r w:rsidR="00354750">
        <w:rPr>
          <w:rFonts w:ascii="Arial" w:hAnsi="Arial" w:cs="Arial"/>
          <w:sz w:val="22"/>
          <w:szCs w:val="22"/>
          <w:lang w:val="es-ES"/>
        </w:rPr>
        <w:lastRenderedPageBreak/>
        <w:t xml:space="preserve">hábiles de recibida la solicitud con los documentos indicados debe inscribir la Adquisición a nombre del </w:t>
      </w:r>
      <w:r w:rsidR="004B3448">
        <w:rPr>
          <w:rFonts w:ascii="Arial" w:hAnsi="Arial" w:cs="Arial"/>
          <w:sz w:val="22"/>
          <w:szCs w:val="22"/>
          <w:lang w:val="es-ES"/>
        </w:rPr>
        <w:t>Beneficiario</w:t>
      </w:r>
      <w:r w:rsidR="00354750">
        <w:rPr>
          <w:rFonts w:ascii="Arial" w:hAnsi="Arial" w:cs="Arial"/>
          <w:sz w:val="22"/>
          <w:szCs w:val="22"/>
          <w:lang w:val="es-ES"/>
        </w:rPr>
        <w:t>, bajo responsabilidad.</w:t>
      </w:r>
    </w:p>
    <w:p w14:paraId="0752C382" w14:textId="77777777" w:rsidR="0026103F" w:rsidRDefault="0026103F" w:rsidP="0026103F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</w:p>
    <w:p w14:paraId="0D231704" w14:textId="77777777" w:rsidR="0026103F" w:rsidRDefault="0026103F" w:rsidP="0026103F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  <w:r>
        <w:rPr>
          <w:rFonts w:ascii="Arial" w:hAnsi="Arial" w:cs="Arial"/>
          <w:sz w:val="22"/>
          <w:szCs w:val="22"/>
          <w:lang w:val="es-PE"/>
        </w:rPr>
        <w:t>Asimismo</w:t>
      </w:r>
      <w:r w:rsidRPr="0004206D">
        <w:rPr>
          <w:rFonts w:ascii="Arial" w:hAnsi="Arial" w:cs="Arial"/>
          <w:sz w:val="22"/>
          <w:szCs w:val="22"/>
          <w:lang w:val="es-PE"/>
        </w:rPr>
        <w:t xml:space="preserve">, la Segunda Disposición Complementaria Final del </w:t>
      </w:r>
      <w:r w:rsidR="002F30D9">
        <w:rPr>
          <w:rFonts w:ascii="Arial" w:hAnsi="Arial" w:cs="Arial"/>
          <w:sz w:val="22"/>
          <w:szCs w:val="22"/>
          <w:lang w:val="es-PE"/>
        </w:rPr>
        <w:t>Decreto Legislativo N° 1192 y sus modificatorias</w:t>
      </w:r>
      <w:r>
        <w:rPr>
          <w:rFonts w:ascii="Arial" w:hAnsi="Arial" w:cs="Arial"/>
          <w:sz w:val="22"/>
          <w:szCs w:val="22"/>
          <w:lang w:val="es-PE"/>
        </w:rPr>
        <w:t>, prescribe lo siguiente:</w:t>
      </w:r>
      <w:r w:rsidR="00B91991">
        <w:rPr>
          <w:rFonts w:ascii="Arial" w:hAnsi="Arial" w:cs="Arial"/>
          <w:sz w:val="22"/>
          <w:szCs w:val="22"/>
          <w:lang w:val="es-PE"/>
        </w:rPr>
        <w:t xml:space="preserve"> “</w:t>
      </w:r>
      <w:r w:rsidRPr="00502D72">
        <w:rPr>
          <w:rFonts w:ascii="Arial" w:hAnsi="Arial" w:cs="Arial"/>
          <w:sz w:val="22"/>
          <w:szCs w:val="22"/>
          <w:lang w:val="es-PE"/>
        </w:rPr>
        <w:t>Para la ejecución del presente Decreto Legislativo,</w:t>
      </w:r>
      <w:r>
        <w:rPr>
          <w:rFonts w:ascii="Arial" w:hAnsi="Arial" w:cs="Arial"/>
          <w:sz w:val="22"/>
          <w:szCs w:val="22"/>
          <w:lang w:val="es-PE"/>
        </w:rPr>
        <w:t xml:space="preserve"> </w:t>
      </w:r>
      <w:r w:rsidRPr="00502D72">
        <w:rPr>
          <w:rFonts w:ascii="Arial" w:hAnsi="Arial" w:cs="Arial"/>
          <w:sz w:val="22"/>
          <w:szCs w:val="22"/>
          <w:lang w:val="es-PE"/>
        </w:rPr>
        <w:t>facúltese a la entidad pública ejecutora de la obra de</w:t>
      </w:r>
      <w:r>
        <w:rPr>
          <w:rFonts w:ascii="Arial" w:hAnsi="Arial" w:cs="Arial"/>
          <w:sz w:val="22"/>
          <w:szCs w:val="22"/>
          <w:lang w:val="es-PE"/>
        </w:rPr>
        <w:t xml:space="preserve"> </w:t>
      </w:r>
      <w:r w:rsidRPr="00502D72">
        <w:rPr>
          <w:rFonts w:ascii="Arial" w:hAnsi="Arial" w:cs="Arial"/>
          <w:sz w:val="22"/>
          <w:szCs w:val="22"/>
          <w:lang w:val="es-PE"/>
        </w:rPr>
        <w:t>infraestructura, para que en aplicación de la Ley Nº</w:t>
      </w:r>
      <w:r>
        <w:rPr>
          <w:rFonts w:ascii="Arial" w:hAnsi="Arial" w:cs="Arial"/>
          <w:sz w:val="22"/>
          <w:szCs w:val="22"/>
          <w:lang w:val="es-PE"/>
        </w:rPr>
        <w:t xml:space="preserve"> </w:t>
      </w:r>
      <w:r w:rsidRPr="00502D72">
        <w:rPr>
          <w:rFonts w:ascii="Arial" w:hAnsi="Arial" w:cs="Arial"/>
          <w:sz w:val="22"/>
          <w:szCs w:val="22"/>
          <w:lang w:val="es-PE"/>
        </w:rPr>
        <w:t>30230 y su reglamento, en lo que corresponda y sin</w:t>
      </w:r>
      <w:r>
        <w:rPr>
          <w:rFonts w:ascii="Arial" w:hAnsi="Arial" w:cs="Arial"/>
          <w:sz w:val="22"/>
          <w:szCs w:val="22"/>
          <w:lang w:val="es-PE"/>
        </w:rPr>
        <w:t xml:space="preserve"> </w:t>
      </w:r>
      <w:r w:rsidRPr="00502D72">
        <w:rPr>
          <w:rFonts w:ascii="Arial" w:hAnsi="Arial" w:cs="Arial"/>
          <w:sz w:val="22"/>
          <w:szCs w:val="22"/>
          <w:lang w:val="es-PE"/>
        </w:rPr>
        <w:t>necesidad de suscribir convenio, efectúe la acumulación,</w:t>
      </w:r>
      <w:r>
        <w:rPr>
          <w:rFonts w:ascii="Arial" w:hAnsi="Arial" w:cs="Arial"/>
          <w:sz w:val="22"/>
          <w:szCs w:val="22"/>
          <w:lang w:val="es-PE"/>
        </w:rPr>
        <w:t xml:space="preserve"> </w:t>
      </w:r>
      <w:r w:rsidRPr="00502D72">
        <w:rPr>
          <w:rFonts w:ascii="Arial" w:hAnsi="Arial" w:cs="Arial"/>
          <w:sz w:val="22"/>
          <w:szCs w:val="22"/>
          <w:lang w:val="es-PE"/>
        </w:rPr>
        <w:t>independización, subdivisión, rectificación de área y otras</w:t>
      </w:r>
      <w:r>
        <w:rPr>
          <w:rFonts w:ascii="Arial" w:hAnsi="Arial" w:cs="Arial"/>
          <w:sz w:val="22"/>
          <w:szCs w:val="22"/>
          <w:lang w:val="es-PE"/>
        </w:rPr>
        <w:t xml:space="preserve"> </w:t>
      </w:r>
      <w:r w:rsidRPr="00502D72">
        <w:rPr>
          <w:rFonts w:ascii="Arial" w:hAnsi="Arial" w:cs="Arial"/>
          <w:sz w:val="22"/>
          <w:szCs w:val="22"/>
          <w:lang w:val="es-PE"/>
        </w:rPr>
        <w:t>acciones de saneamiento físico-legal de predios que le</w:t>
      </w:r>
      <w:r>
        <w:rPr>
          <w:rFonts w:ascii="Arial" w:hAnsi="Arial" w:cs="Arial"/>
          <w:sz w:val="22"/>
          <w:szCs w:val="22"/>
          <w:lang w:val="es-PE"/>
        </w:rPr>
        <w:t xml:space="preserve"> </w:t>
      </w:r>
      <w:r w:rsidRPr="00502D72">
        <w:rPr>
          <w:rFonts w:ascii="Arial" w:hAnsi="Arial" w:cs="Arial"/>
          <w:sz w:val="22"/>
          <w:szCs w:val="22"/>
          <w:lang w:val="es-PE"/>
        </w:rPr>
        <w:t>hayan sido transferidos por el Estado o haya adquirido o</w:t>
      </w:r>
      <w:r>
        <w:rPr>
          <w:rFonts w:ascii="Arial" w:hAnsi="Arial" w:cs="Arial"/>
          <w:sz w:val="22"/>
          <w:szCs w:val="22"/>
          <w:lang w:val="es-PE"/>
        </w:rPr>
        <w:t xml:space="preserve"> </w:t>
      </w:r>
      <w:r w:rsidRPr="00502D72">
        <w:rPr>
          <w:rFonts w:ascii="Arial" w:hAnsi="Arial" w:cs="Arial"/>
          <w:sz w:val="22"/>
          <w:szCs w:val="22"/>
          <w:lang w:val="es-PE"/>
        </w:rPr>
        <w:t>adquiera de particulares.</w:t>
      </w:r>
    </w:p>
    <w:p w14:paraId="16369E31" w14:textId="77777777" w:rsidR="00184237" w:rsidRDefault="0026103F" w:rsidP="0026103F">
      <w:pPr>
        <w:pStyle w:val="DefaultText"/>
        <w:jc w:val="both"/>
        <w:rPr>
          <w:rFonts w:ascii="Arial" w:hAnsi="Arial" w:cs="Arial"/>
          <w:sz w:val="22"/>
          <w:szCs w:val="22"/>
          <w:lang w:val="es-ES"/>
        </w:rPr>
      </w:pPr>
      <w:r>
        <w:rPr>
          <w:rFonts w:ascii="Arial" w:hAnsi="Arial" w:cs="Arial"/>
          <w:sz w:val="22"/>
          <w:szCs w:val="22"/>
          <w:lang w:val="es-PE"/>
        </w:rPr>
        <w:t>(…)”</w:t>
      </w:r>
      <w:r w:rsidR="00354750">
        <w:rPr>
          <w:rFonts w:ascii="Arial" w:hAnsi="Arial" w:cs="Arial"/>
          <w:sz w:val="22"/>
          <w:szCs w:val="22"/>
          <w:lang w:val="es-ES"/>
        </w:rPr>
        <w:t xml:space="preserve"> </w:t>
      </w:r>
      <w:r w:rsidR="00184237">
        <w:rPr>
          <w:rFonts w:ascii="Arial" w:hAnsi="Arial" w:cs="Arial"/>
          <w:sz w:val="22"/>
          <w:szCs w:val="22"/>
          <w:lang w:val="es-ES"/>
        </w:rPr>
        <w:t xml:space="preserve">  </w:t>
      </w:r>
    </w:p>
    <w:p w14:paraId="485F77F2" w14:textId="77777777" w:rsidR="0026103F" w:rsidRDefault="0026103F" w:rsidP="005E2C20">
      <w:pPr>
        <w:pStyle w:val="DefaultText"/>
        <w:jc w:val="both"/>
        <w:rPr>
          <w:rFonts w:ascii="Arial" w:hAnsi="Arial" w:cs="Arial"/>
          <w:sz w:val="22"/>
          <w:szCs w:val="22"/>
          <w:lang w:val="es-ES"/>
        </w:rPr>
      </w:pPr>
    </w:p>
    <w:p w14:paraId="118956F5" w14:textId="77777777" w:rsidR="005E2C20" w:rsidRPr="005001CB" w:rsidRDefault="00354750" w:rsidP="004B3448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  <w:r w:rsidRPr="00354750">
        <w:rPr>
          <w:rFonts w:ascii="Arial" w:hAnsi="Arial" w:cs="Arial"/>
          <w:sz w:val="22"/>
          <w:szCs w:val="22"/>
          <w:lang w:val="es-ES"/>
        </w:rPr>
        <w:t xml:space="preserve">Como </w:t>
      </w:r>
      <w:r w:rsidRPr="004B3448">
        <w:rPr>
          <w:rFonts w:ascii="Arial" w:hAnsi="Arial" w:cs="Arial"/>
          <w:sz w:val="22"/>
          <w:szCs w:val="22"/>
          <w:lang w:val="es-ES"/>
        </w:rPr>
        <w:t>puede</w:t>
      </w:r>
      <w:r w:rsidRPr="00354750">
        <w:rPr>
          <w:rFonts w:ascii="Arial" w:hAnsi="Arial" w:cs="Arial"/>
          <w:sz w:val="22"/>
          <w:szCs w:val="22"/>
          <w:lang w:val="es-ES"/>
        </w:rPr>
        <w:t xml:space="preserve"> apreciarse, este marco normativo es de carácter especial, pues contempla diversas disposiciones cuyo objetivo es dotar de celeridad y eficacia a los procesos requeridos para la obtención de los inmuebles necesarios para la ejecución de obras de infraestructura. Esta especialidad se manifiesta </w:t>
      </w:r>
      <w:r w:rsidR="0026103F">
        <w:rPr>
          <w:rFonts w:ascii="Arial" w:hAnsi="Arial" w:cs="Arial"/>
          <w:sz w:val="22"/>
          <w:szCs w:val="22"/>
          <w:lang w:val="es-ES"/>
        </w:rPr>
        <w:t xml:space="preserve">en </w:t>
      </w:r>
      <w:r w:rsidRPr="00354750">
        <w:rPr>
          <w:rFonts w:ascii="Arial" w:hAnsi="Arial" w:cs="Arial"/>
          <w:sz w:val="22"/>
          <w:szCs w:val="22"/>
          <w:lang w:val="es-ES"/>
        </w:rPr>
        <w:t xml:space="preserve">la Directiva N° 09-2015-SUNARP/SN, Directiva que regula en sede registral el trámite de inscripción de los actos inscribibles referidos al proceso de adquisición y expropiación de inmuebles, y transferencia de inmuebles de propiedad del Estado, previstos en el </w:t>
      </w:r>
      <w:r w:rsidR="002F30D9">
        <w:rPr>
          <w:rFonts w:ascii="Arial" w:hAnsi="Arial" w:cs="Arial"/>
          <w:sz w:val="22"/>
          <w:szCs w:val="22"/>
          <w:lang w:val="es-ES"/>
        </w:rPr>
        <w:t>Decreto Legislativo N° 1192 y sus modificatorias</w:t>
      </w:r>
      <w:r w:rsidRPr="00354750">
        <w:rPr>
          <w:rFonts w:ascii="Arial" w:hAnsi="Arial" w:cs="Arial"/>
          <w:sz w:val="22"/>
          <w:szCs w:val="22"/>
          <w:lang w:val="es-ES"/>
        </w:rPr>
        <w:t xml:space="preserve"> y que ha sido aprobada mediante Resolución Nº 275-2015-SUNA</w:t>
      </w:r>
      <w:r w:rsidR="004B3448">
        <w:rPr>
          <w:rFonts w:ascii="Arial" w:hAnsi="Arial" w:cs="Arial"/>
          <w:sz w:val="22"/>
          <w:szCs w:val="22"/>
          <w:lang w:val="es-ES"/>
        </w:rPr>
        <w:t>RP-SN</w:t>
      </w:r>
      <w:r w:rsidR="004B3448">
        <w:rPr>
          <w:rStyle w:val="Refdenotaalpie"/>
          <w:rFonts w:ascii="Arial" w:hAnsi="Arial" w:cs="Arial"/>
          <w:sz w:val="22"/>
          <w:szCs w:val="22"/>
          <w:lang w:val="es-ES"/>
        </w:rPr>
        <w:footnoteReference w:id="1"/>
      </w:r>
      <w:r w:rsidRPr="00354750">
        <w:rPr>
          <w:rFonts w:ascii="Arial" w:hAnsi="Arial" w:cs="Arial"/>
          <w:sz w:val="22"/>
          <w:szCs w:val="22"/>
          <w:lang w:val="es-ES"/>
        </w:rPr>
        <w:t xml:space="preserve">, </w:t>
      </w:r>
      <w:r w:rsidR="00B91991">
        <w:rPr>
          <w:rFonts w:ascii="Arial" w:hAnsi="Arial" w:cs="Arial"/>
          <w:sz w:val="22"/>
          <w:szCs w:val="22"/>
          <w:lang w:val="es-ES"/>
        </w:rPr>
        <w:t xml:space="preserve">que para el caso inmatriculación, </w:t>
      </w:r>
      <w:r w:rsidR="0026103F">
        <w:rPr>
          <w:rFonts w:ascii="Arial" w:hAnsi="Arial" w:cs="Arial"/>
          <w:sz w:val="22"/>
          <w:szCs w:val="22"/>
          <w:lang w:val="es-ES"/>
        </w:rPr>
        <w:t xml:space="preserve">en su numeral </w:t>
      </w:r>
      <w:r w:rsidR="005E2C20" w:rsidRPr="004B3448">
        <w:rPr>
          <w:rFonts w:ascii="Arial" w:hAnsi="Arial" w:cs="Arial"/>
          <w:bCs/>
          <w:snapToGrid/>
          <w:sz w:val="22"/>
          <w:szCs w:val="22"/>
          <w:lang w:val="es-ES"/>
        </w:rPr>
        <w:t xml:space="preserve">6.1.8 </w:t>
      </w:r>
      <w:r w:rsidR="00B91991">
        <w:rPr>
          <w:rFonts w:ascii="Arial" w:hAnsi="Arial" w:cs="Arial"/>
          <w:bCs/>
          <w:snapToGrid/>
          <w:sz w:val="22"/>
          <w:szCs w:val="22"/>
          <w:lang w:val="es-ES"/>
        </w:rPr>
        <w:t xml:space="preserve">prescribe </w:t>
      </w:r>
      <w:r w:rsidR="004B3448">
        <w:rPr>
          <w:rFonts w:ascii="Arial" w:hAnsi="Arial" w:cs="Arial"/>
          <w:bCs/>
          <w:snapToGrid/>
          <w:sz w:val="22"/>
          <w:szCs w:val="22"/>
          <w:lang w:val="es-ES"/>
        </w:rPr>
        <w:t>que: “</w:t>
      </w:r>
      <w:r w:rsidR="005E2C20" w:rsidRPr="005001CB">
        <w:rPr>
          <w:rFonts w:ascii="Arial" w:hAnsi="Arial" w:cs="Arial"/>
          <w:sz w:val="22"/>
          <w:szCs w:val="22"/>
          <w:lang w:val="es-PE"/>
        </w:rPr>
        <w:t xml:space="preserve">Cuando el inmueble no se encuentre registrado o la transferencia comprenda solo parte del inmueble, debe acompañarse además de los documentos señalados en el numeral 6.1.7, los </w:t>
      </w:r>
      <w:r w:rsidR="00C0723D" w:rsidRPr="005001CB">
        <w:rPr>
          <w:rFonts w:ascii="Arial" w:hAnsi="Arial" w:cs="Arial"/>
          <w:sz w:val="22"/>
          <w:szCs w:val="22"/>
          <w:lang w:val="es-PE"/>
        </w:rPr>
        <w:t>planos perimétricos</w:t>
      </w:r>
      <w:r w:rsidR="005E2C20" w:rsidRPr="005001CB">
        <w:rPr>
          <w:rFonts w:ascii="Arial" w:hAnsi="Arial" w:cs="Arial"/>
          <w:sz w:val="22"/>
          <w:szCs w:val="22"/>
          <w:lang w:val="es-PE"/>
        </w:rPr>
        <w:t xml:space="preserve"> y de ubicación geor</w:t>
      </w:r>
      <w:r w:rsidR="00211CE2" w:rsidRPr="005001CB">
        <w:rPr>
          <w:rFonts w:ascii="Arial" w:hAnsi="Arial" w:cs="Arial"/>
          <w:sz w:val="22"/>
          <w:szCs w:val="22"/>
          <w:lang w:val="es-PE"/>
        </w:rPr>
        <w:t>r</w:t>
      </w:r>
      <w:r w:rsidR="005E2C20" w:rsidRPr="005001CB">
        <w:rPr>
          <w:rFonts w:ascii="Arial" w:hAnsi="Arial" w:cs="Arial"/>
          <w:sz w:val="22"/>
          <w:szCs w:val="22"/>
          <w:lang w:val="es-PE"/>
        </w:rPr>
        <w:t>eferenciados a la red geodésica nacional referida al datum y proyección en coordenadas oficiales suscritos</w:t>
      </w:r>
      <w:r w:rsidR="00C0723D" w:rsidRPr="005001CB">
        <w:rPr>
          <w:rFonts w:ascii="Arial" w:hAnsi="Arial" w:cs="Arial"/>
          <w:sz w:val="22"/>
          <w:szCs w:val="22"/>
          <w:lang w:val="es-PE"/>
        </w:rPr>
        <w:t xml:space="preserve"> po</w:t>
      </w:r>
      <w:r w:rsidR="005E2C20" w:rsidRPr="005001CB">
        <w:rPr>
          <w:rFonts w:ascii="Arial" w:hAnsi="Arial" w:cs="Arial"/>
          <w:sz w:val="22"/>
          <w:szCs w:val="22"/>
          <w:lang w:val="es-PE"/>
        </w:rPr>
        <w:t>r verificador catastral con su correspondiente</w:t>
      </w:r>
      <w:r w:rsidR="00C0723D" w:rsidRPr="005001CB">
        <w:rPr>
          <w:rFonts w:ascii="Arial" w:hAnsi="Arial" w:cs="Arial"/>
          <w:sz w:val="22"/>
          <w:szCs w:val="22"/>
          <w:lang w:val="es-PE"/>
        </w:rPr>
        <w:t xml:space="preserve"> </w:t>
      </w:r>
      <w:r w:rsidR="005E2C20" w:rsidRPr="005001CB">
        <w:rPr>
          <w:rFonts w:ascii="Arial" w:hAnsi="Arial" w:cs="Arial"/>
          <w:sz w:val="22"/>
          <w:szCs w:val="22"/>
          <w:lang w:val="es-PE"/>
        </w:rPr>
        <w:t>memoria descriptiva. En el caso de</w:t>
      </w:r>
      <w:r w:rsidR="00C0723D" w:rsidRPr="005001CB">
        <w:rPr>
          <w:rFonts w:ascii="Arial" w:hAnsi="Arial" w:cs="Arial"/>
          <w:sz w:val="22"/>
          <w:szCs w:val="22"/>
          <w:lang w:val="es-PE"/>
        </w:rPr>
        <w:t xml:space="preserve"> </w:t>
      </w:r>
      <w:r w:rsidR="005E2C20" w:rsidRPr="005001CB">
        <w:rPr>
          <w:rFonts w:ascii="Arial" w:hAnsi="Arial" w:cs="Arial"/>
          <w:sz w:val="22"/>
          <w:szCs w:val="22"/>
          <w:lang w:val="es-PE"/>
        </w:rPr>
        <w:t>a</w:t>
      </w:r>
      <w:r w:rsidR="00C0723D" w:rsidRPr="005001CB">
        <w:rPr>
          <w:rFonts w:ascii="Arial" w:hAnsi="Arial" w:cs="Arial"/>
          <w:sz w:val="22"/>
          <w:szCs w:val="22"/>
          <w:lang w:val="es-PE"/>
        </w:rPr>
        <w:t>d</w:t>
      </w:r>
      <w:r w:rsidR="005E2C20" w:rsidRPr="005001CB">
        <w:rPr>
          <w:rFonts w:ascii="Arial" w:hAnsi="Arial" w:cs="Arial"/>
          <w:sz w:val="22"/>
          <w:szCs w:val="22"/>
          <w:lang w:val="es-PE"/>
        </w:rPr>
        <w:t>quisición parcial, los planos deben estar referidos al área a independizar y al área</w:t>
      </w:r>
      <w:r w:rsidR="00C0723D" w:rsidRPr="005001CB">
        <w:rPr>
          <w:rFonts w:ascii="Arial" w:hAnsi="Arial" w:cs="Arial"/>
          <w:sz w:val="22"/>
          <w:szCs w:val="22"/>
          <w:lang w:val="es-PE"/>
        </w:rPr>
        <w:t xml:space="preserve"> r</w:t>
      </w:r>
      <w:r w:rsidR="005E2C20" w:rsidRPr="005001CB">
        <w:rPr>
          <w:rFonts w:ascii="Arial" w:hAnsi="Arial" w:cs="Arial"/>
          <w:sz w:val="22"/>
          <w:szCs w:val="22"/>
          <w:lang w:val="es-PE"/>
        </w:rPr>
        <w:t>emanente, salvo lo dispuesto en la cuarta disposición complementaria y final del</w:t>
      </w:r>
      <w:r w:rsidR="00C0723D" w:rsidRPr="005001CB">
        <w:rPr>
          <w:rFonts w:ascii="Arial" w:hAnsi="Arial" w:cs="Arial"/>
          <w:sz w:val="22"/>
          <w:szCs w:val="22"/>
          <w:lang w:val="es-PE"/>
        </w:rPr>
        <w:t xml:space="preserve"> </w:t>
      </w:r>
      <w:r w:rsidR="005E2C20" w:rsidRPr="005001CB">
        <w:rPr>
          <w:rFonts w:ascii="Arial" w:hAnsi="Arial" w:cs="Arial"/>
          <w:sz w:val="22"/>
          <w:szCs w:val="22"/>
          <w:lang w:val="es-PE"/>
        </w:rPr>
        <w:t>Reglamento de Inscripciones del Registro de Predios.</w:t>
      </w:r>
    </w:p>
    <w:p w14:paraId="5CD9B8E3" w14:textId="77777777" w:rsidR="0026103F" w:rsidRPr="005001CB" w:rsidRDefault="0026103F" w:rsidP="004B3448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</w:p>
    <w:p w14:paraId="2796CC09" w14:textId="77777777" w:rsidR="00C0723D" w:rsidRDefault="00C0723D" w:rsidP="00C0723D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</w:rPr>
      </w:pPr>
      <w:r w:rsidRPr="00C0723D">
        <w:rPr>
          <w:rFonts w:ascii="Arial" w:hAnsi="Arial" w:cs="Arial"/>
          <w:sz w:val="22"/>
          <w:szCs w:val="22"/>
        </w:rPr>
        <w:t>En caso de discrepancia entre los datos consignados en la memoria descriptiva y el respectivo plano, prevalecerán los que aparecen en este último. Esta disposición no es aplicable para los casos de discrepancia entre el documento que contiene el acto inscribible y el plano, en cuyo caso se requerirá la adecuación correspondiente.</w:t>
      </w:r>
    </w:p>
    <w:p w14:paraId="5F1E3A80" w14:textId="77777777" w:rsidR="0026103F" w:rsidRPr="00C0723D" w:rsidRDefault="0026103F" w:rsidP="00C0723D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</w:rPr>
      </w:pPr>
    </w:p>
    <w:p w14:paraId="25B73A69" w14:textId="77777777" w:rsidR="00C0723D" w:rsidRPr="00C0723D" w:rsidRDefault="00C0723D" w:rsidP="00C0723D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</w:rPr>
      </w:pPr>
      <w:r w:rsidRPr="00C0723D">
        <w:rPr>
          <w:rFonts w:ascii="Arial" w:hAnsi="Arial" w:cs="Arial"/>
          <w:sz w:val="22"/>
          <w:szCs w:val="22"/>
        </w:rPr>
        <w:t>No será exigible requisitos ni documentos adicionales previstos en normativa distinta</w:t>
      </w:r>
      <w:r>
        <w:rPr>
          <w:rFonts w:ascii="Arial" w:hAnsi="Arial" w:cs="Arial"/>
          <w:sz w:val="22"/>
          <w:szCs w:val="22"/>
        </w:rPr>
        <w:t xml:space="preserve"> </w:t>
      </w:r>
      <w:r w:rsidRPr="00C0723D">
        <w:rPr>
          <w:rFonts w:ascii="Arial" w:hAnsi="Arial" w:cs="Arial"/>
          <w:sz w:val="22"/>
          <w:szCs w:val="22"/>
        </w:rPr>
        <w:t>al</w:t>
      </w:r>
      <w:r>
        <w:rPr>
          <w:rFonts w:ascii="Arial" w:hAnsi="Arial" w:cs="Arial"/>
          <w:sz w:val="22"/>
          <w:szCs w:val="22"/>
        </w:rPr>
        <w:t xml:space="preserve"> </w:t>
      </w:r>
      <w:r w:rsidR="00502D72">
        <w:rPr>
          <w:rFonts w:ascii="Arial" w:hAnsi="Arial" w:cs="Arial"/>
          <w:sz w:val="22"/>
          <w:szCs w:val="22"/>
        </w:rPr>
        <w:t>Decreto Legislativo</w:t>
      </w:r>
      <w:r w:rsidRPr="00C0723D">
        <w:rPr>
          <w:rFonts w:ascii="Arial" w:hAnsi="Arial" w:cs="Arial"/>
          <w:sz w:val="22"/>
          <w:szCs w:val="22"/>
        </w:rPr>
        <w:t xml:space="preserve"> N°1192</w:t>
      </w:r>
      <w:r w:rsidR="002F30D9">
        <w:rPr>
          <w:rFonts w:ascii="Arial" w:hAnsi="Arial" w:cs="Arial"/>
          <w:sz w:val="22"/>
          <w:szCs w:val="22"/>
        </w:rPr>
        <w:t xml:space="preserve"> y sus modificatorias</w:t>
      </w:r>
      <w:r w:rsidRPr="00C0723D">
        <w:rPr>
          <w:rFonts w:ascii="Arial" w:hAnsi="Arial" w:cs="Arial"/>
          <w:sz w:val="22"/>
          <w:szCs w:val="22"/>
        </w:rPr>
        <w:t>.”</w:t>
      </w:r>
    </w:p>
    <w:p w14:paraId="014895EE" w14:textId="77777777" w:rsidR="00502D72" w:rsidRDefault="00502D72" w:rsidP="00502D72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</w:p>
    <w:p w14:paraId="58AC7F63" w14:textId="77777777" w:rsidR="00502D72" w:rsidRDefault="00A83391" w:rsidP="00502D72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  <w:r>
        <w:rPr>
          <w:rFonts w:ascii="Arial" w:hAnsi="Arial" w:cs="Arial"/>
          <w:sz w:val="22"/>
          <w:szCs w:val="22"/>
          <w:lang w:val="es-PE"/>
        </w:rPr>
        <w:t>Por lo manifestado</w:t>
      </w:r>
      <w:r w:rsidR="00F40930">
        <w:rPr>
          <w:rFonts w:ascii="Arial" w:hAnsi="Arial" w:cs="Arial"/>
          <w:sz w:val="22"/>
          <w:szCs w:val="22"/>
          <w:lang w:val="es-PE"/>
        </w:rPr>
        <w:t xml:space="preserve"> y </w:t>
      </w:r>
      <w:r w:rsidR="0094159E">
        <w:rPr>
          <w:rFonts w:ascii="Arial" w:hAnsi="Arial" w:cs="Arial"/>
          <w:sz w:val="22"/>
          <w:szCs w:val="22"/>
          <w:lang w:val="es-PE"/>
        </w:rPr>
        <w:t xml:space="preserve">las </w:t>
      </w:r>
      <w:r w:rsidR="00F40930">
        <w:rPr>
          <w:rFonts w:ascii="Arial" w:hAnsi="Arial" w:cs="Arial"/>
          <w:sz w:val="22"/>
          <w:szCs w:val="22"/>
          <w:lang w:val="es-PE"/>
        </w:rPr>
        <w:t>normas invocadas</w:t>
      </w:r>
      <w:r>
        <w:rPr>
          <w:rFonts w:ascii="Arial" w:hAnsi="Arial" w:cs="Arial"/>
          <w:sz w:val="22"/>
          <w:szCs w:val="22"/>
          <w:lang w:val="es-PE"/>
        </w:rPr>
        <w:t>,</w:t>
      </w:r>
      <w:r w:rsidR="00502D72">
        <w:rPr>
          <w:rFonts w:ascii="Arial" w:hAnsi="Arial" w:cs="Arial"/>
          <w:sz w:val="22"/>
          <w:szCs w:val="22"/>
          <w:lang w:val="es-PE"/>
        </w:rPr>
        <w:t xml:space="preserve"> se solicita la inmatriculación del</w:t>
      </w:r>
      <w:r w:rsidR="00316266" w:rsidRPr="00316266">
        <w:rPr>
          <w:rFonts w:ascii="Arial" w:hAnsi="Arial" w:cs="Arial"/>
          <w:sz w:val="22"/>
          <w:szCs w:val="22"/>
          <w:lang w:val="es-PE"/>
        </w:rPr>
        <w:t xml:space="preserve"> </w:t>
      </w:r>
      <w:r w:rsidR="00316266" w:rsidRPr="003B3585">
        <w:rPr>
          <w:rFonts w:ascii="Arial" w:hAnsi="Arial" w:cs="Arial"/>
          <w:sz w:val="22"/>
          <w:szCs w:val="22"/>
          <w:lang w:val="es-PE"/>
        </w:rPr>
        <w:t>predio</w:t>
      </w:r>
      <w:r w:rsidR="00316266">
        <w:rPr>
          <w:rFonts w:ascii="Arial" w:hAnsi="Arial" w:cs="Arial"/>
          <w:sz w:val="22"/>
          <w:szCs w:val="22"/>
          <w:lang w:val="es-PE"/>
        </w:rPr>
        <w:t xml:space="preserve"> </w:t>
      </w:r>
      <w:r w:rsidR="00174429">
        <w:rPr>
          <w:rFonts w:ascii="Arial" w:hAnsi="Arial" w:cs="Arial"/>
          <w:sz w:val="22"/>
          <w:szCs w:val="22"/>
          <w:lang w:val="es-PE"/>
        </w:rPr>
        <w:t>ubicado en paraje Maquinhuayo, al Oeste del Aeropuerto Francisco Carle de Jauja, al Noroeste del Ovalo Maquinhuayo a una distancia de 360 metros, distrito y provincia de J</w:t>
      </w:r>
      <w:r w:rsidR="00174429" w:rsidRPr="000525FB">
        <w:rPr>
          <w:rFonts w:ascii="Arial" w:hAnsi="Arial" w:cs="Arial"/>
          <w:sz w:val="22"/>
          <w:szCs w:val="22"/>
          <w:lang w:val="es-PE"/>
        </w:rPr>
        <w:t xml:space="preserve">auja y departamento de </w:t>
      </w:r>
      <w:r w:rsidR="00174429">
        <w:rPr>
          <w:rFonts w:ascii="Arial" w:hAnsi="Arial" w:cs="Arial"/>
          <w:sz w:val="22"/>
          <w:szCs w:val="22"/>
          <w:lang w:val="es-PE"/>
        </w:rPr>
        <w:t>Junín, de un área de 806.01 m</w:t>
      </w:r>
      <w:r w:rsidR="00174429" w:rsidRPr="00B157B2">
        <w:rPr>
          <w:rFonts w:ascii="Arial" w:hAnsi="Arial" w:cs="Arial"/>
          <w:sz w:val="22"/>
          <w:szCs w:val="22"/>
          <w:vertAlign w:val="superscript"/>
          <w:lang w:val="es-PE"/>
        </w:rPr>
        <w:t>2</w:t>
      </w:r>
      <w:r w:rsidR="00502D72">
        <w:rPr>
          <w:rFonts w:ascii="Arial" w:hAnsi="Arial" w:cs="Arial"/>
          <w:sz w:val="22"/>
          <w:szCs w:val="22"/>
          <w:lang w:val="es-PE"/>
        </w:rPr>
        <w:t>,</w:t>
      </w:r>
      <w:r w:rsidR="00F95E09">
        <w:rPr>
          <w:rFonts w:ascii="Arial" w:hAnsi="Arial" w:cs="Arial"/>
          <w:sz w:val="22"/>
          <w:szCs w:val="22"/>
          <w:lang w:val="es-PE"/>
        </w:rPr>
        <w:t xml:space="preserve"> para lo</w:t>
      </w:r>
      <w:r w:rsidR="001C42F9">
        <w:rPr>
          <w:rFonts w:ascii="Arial" w:hAnsi="Arial" w:cs="Arial"/>
          <w:sz w:val="22"/>
          <w:szCs w:val="22"/>
          <w:lang w:val="es-PE"/>
        </w:rPr>
        <w:t xml:space="preserve"> cual se adjunta</w:t>
      </w:r>
      <w:r w:rsidR="00502D72">
        <w:rPr>
          <w:rFonts w:ascii="Arial" w:hAnsi="Arial" w:cs="Arial"/>
          <w:sz w:val="22"/>
          <w:szCs w:val="22"/>
          <w:lang w:val="es-PE"/>
        </w:rPr>
        <w:t xml:space="preserve"> la documentación técnica y legal</w:t>
      </w:r>
      <w:r w:rsidR="00B91991">
        <w:rPr>
          <w:rFonts w:ascii="Arial" w:hAnsi="Arial" w:cs="Arial"/>
          <w:sz w:val="22"/>
          <w:szCs w:val="22"/>
          <w:lang w:val="es-PE"/>
        </w:rPr>
        <w:t xml:space="preserve"> correspondiente</w:t>
      </w:r>
      <w:r w:rsidR="00502D72">
        <w:rPr>
          <w:rFonts w:ascii="Arial" w:hAnsi="Arial" w:cs="Arial"/>
          <w:sz w:val="22"/>
          <w:szCs w:val="22"/>
          <w:lang w:val="es-PE"/>
        </w:rPr>
        <w:t>.</w:t>
      </w:r>
    </w:p>
    <w:p w14:paraId="6C9FCE15" w14:textId="77777777" w:rsidR="00C0723D" w:rsidRDefault="00C0723D" w:rsidP="003B3C89">
      <w:pPr>
        <w:tabs>
          <w:tab w:val="left" w:pos="2127"/>
        </w:tabs>
        <w:jc w:val="both"/>
        <w:rPr>
          <w:rFonts w:ascii="Arial" w:hAnsi="Arial" w:cs="Arial"/>
          <w:b/>
          <w:bCs/>
          <w:sz w:val="22"/>
          <w:szCs w:val="22"/>
        </w:rPr>
      </w:pPr>
    </w:p>
    <w:p w14:paraId="49B1EE1E" w14:textId="77777777" w:rsidR="003B3C89" w:rsidRPr="00EC129B" w:rsidRDefault="004E1A1B" w:rsidP="003B3C89">
      <w:pPr>
        <w:tabs>
          <w:tab w:val="left" w:pos="2127"/>
        </w:tabs>
        <w:jc w:val="both"/>
        <w:rPr>
          <w:rFonts w:ascii="Arial" w:hAnsi="Arial" w:cs="Arial"/>
          <w:b/>
          <w:bCs/>
          <w:sz w:val="22"/>
          <w:szCs w:val="22"/>
        </w:rPr>
      </w:pPr>
      <w:r w:rsidRPr="0031290B">
        <w:rPr>
          <w:rFonts w:ascii="Arial" w:hAnsi="Arial" w:cs="Arial"/>
          <w:b/>
          <w:bCs/>
          <w:sz w:val="22"/>
          <w:szCs w:val="22"/>
        </w:rPr>
        <w:t xml:space="preserve">DOCUMENTOS QUE SE </w:t>
      </w:r>
      <w:r w:rsidRPr="00EC129B">
        <w:rPr>
          <w:rFonts w:ascii="Arial" w:hAnsi="Arial" w:cs="Arial"/>
          <w:b/>
          <w:bCs/>
          <w:sz w:val="22"/>
          <w:szCs w:val="22"/>
        </w:rPr>
        <w:t xml:space="preserve">ACOMPAÑAN: </w:t>
      </w:r>
    </w:p>
    <w:p w14:paraId="4A08E3B8" w14:textId="77777777" w:rsidR="0048493F" w:rsidRDefault="00673702" w:rsidP="003660FB">
      <w:pPr>
        <w:numPr>
          <w:ilvl w:val="0"/>
          <w:numId w:val="14"/>
        </w:numPr>
        <w:tabs>
          <w:tab w:val="left" w:pos="709"/>
        </w:tabs>
        <w:jc w:val="both"/>
        <w:rPr>
          <w:rFonts w:ascii="Arial" w:hAnsi="Arial" w:cs="Arial"/>
          <w:sz w:val="22"/>
          <w:szCs w:val="22"/>
        </w:rPr>
      </w:pPr>
      <w:r w:rsidRPr="00EC129B">
        <w:rPr>
          <w:rFonts w:ascii="Arial" w:hAnsi="Arial" w:cs="Arial"/>
          <w:sz w:val="22"/>
          <w:szCs w:val="22"/>
        </w:rPr>
        <w:lastRenderedPageBreak/>
        <w:t>Plano</w:t>
      </w:r>
      <w:r w:rsidR="0048493F">
        <w:rPr>
          <w:rFonts w:ascii="Arial" w:hAnsi="Arial" w:cs="Arial"/>
          <w:sz w:val="22"/>
          <w:szCs w:val="22"/>
        </w:rPr>
        <w:t xml:space="preserve"> de Inmatriculación</w:t>
      </w:r>
      <w:r w:rsidR="00B91991" w:rsidRPr="00EC129B">
        <w:rPr>
          <w:rFonts w:ascii="Arial" w:hAnsi="Arial" w:cs="Arial"/>
          <w:sz w:val="22"/>
          <w:szCs w:val="22"/>
        </w:rPr>
        <w:t xml:space="preserve"> y de ubicación</w:t>
      </w:r>
      <w:r w:rsidR="003928AC">
        <w:rPr>
          <w:rFonts w:ascii="Arial" w:hAnsi="Arial" w:cs="Arial"/>
          <w:sz w:val="22"/>
          <w:szCs w:val="22"/>
        </w:rPr>
        <w:t xml:space="preserve"> - </w:t>
      </w:r>
      <w:r w:rsidR="007A7739" w:rsidRPr="00EC129B">
        <w:rPr>
          <w:rFonts w:ascii="Arial" w:hAnsi="Arial" w:cs="Arial"/>
          <w:sz w:val="22"/>
          <w:szCs w:val="22"/>
        </w:rPr>
        <w:t xml:space="preserve">Memoria Descriptiva, </w:t>
      </w:r>
      <w:r w:rsidRPr="00EC129B">
        <w:rPr>
          <w:rFonts w:ascii="Arial" w:hAnsi="Arial" w:cs="Arial"/>
          <w:sz w:val="22"/>
          <w:szCs w:val="22"/>
        </w:rPr>
        <w:t>suscrito</w:t>
      </w:r>
      <w:r w:rsidR="007A7739" w:rsidRPr="00EC129B">
        <w:rPr>
          <w:rFonts w:ascii="Arial" w:hAnsi="Arial" w:cs="Arial"/>
          <w:sz w:val="22"/>
          <w:szCs w:val="22"/>
        </w:rPr>
        <w:t>s</w:t>
      </w:r>
      <w:r w:rsidRPr="00EC129B">
        <w:rPr>
          <w:rFonts w:ascii="Arial" w:hAnsi="Arial" w:cs="Arial"/>
          <w:sz w:val="22"/>
          <w:szCs w:val="22"/>
        </w:rPr>
        <w:t xml:space="preserve"> por</w:t>
      </w:r>
      <w:r w:rsidR="005001CB" w:rsidRPr="00EC129B">
        <w:rPr>
          <w:rFonts w:ascii="Arial" w:hAnsi="Arial" w:cs="Arial"/>
          <w:sz w:val="22"/>
          <w:szCs w:val="22"/>
        </w:rPr>
        <w:t xml:space="preserve"> un </w:t>
      </w:r>
      <w:r w:rsidRPr="00EC129B">
        <w:rPr>
          <w:rFonts w:ascii="Arial" w:hAnsi="Arial" w:cs="Arial"/>
          <w:sz w:val="22"/>
          <w:szCs w:val="22"/>
        </w:rPr>
        <w:t>Verificador</w:t>
      </w:r>
      <w:r>
        <w:rPr>
          <w:rFonts w:ascii="Arial" w:hAnsi="Arial" w:cs="Arial"/>
          <w:sz w:val="22"/>
          <w:szCs w:val="22"/>
        </w:rPr>
        <w:t xml:space="preserve"> </w:t>
      </w:r>
      <w:r w:rsidRPr="00673702">
        <w:rPr>
          <w:rFonts w:ascii="Arial" w:hAnsi="Arial" w:cs="Arial"/>
          <w:sz w:val="22"/>
          <w:szCs w:val="22"/>
        </w:rPr>
        <w:t>Catastral</w:t>
      </w:r>
      <w:r w:rsidR="0048493F">
        <w:rPr>
          <w:rFonts w:ascii="Arial" w:hAnsi="Arial" w:cs="Arial"/>
          <w:sz w:val="22"/>
          <w:szCs w:val="22"/>
        </w:rPr>
        <w:t>.</w:t>
      </w:r>
    </w:p>
    <w:p w14:paraId="5214D61F" w14:textId="77777777" w:rsidR="003272C7" w:rsidRDefault="00673702" w:rsidP="003660FB">
      <w:pPr>
        <w:numPr>
          <w:ilvl w:val="0"/>
          <w:numId w:val="14"/>
        </w:numPr>
        <w:tabs>
          <w:tab w:val="left" w:pos="709"/>
        </w:tabs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Formulario Registral</w:t>
      </w:r>
      <w:r w:rsidR="004E61A8">
        <w:rPr>
          <w:rFonts w:ascii="Arial" w:hAnsi="Arial" w:cs="Arial"/>
          <w:sz w:val="22"/>
          <w:szCs w:val="22"/>
        </w:rPr>
        <w:t xml:space="preserve"> otorgado </w:t>
      </w:r>
      <w:r w:rsidR="001C42F9">
        <w:rPr>
          <w:rFonts w:ascii="Arial" w:hAnsi="Arial" w:cs="Arial"/>
          <w:sz w:val="22"/>
          <w:szCs w:val="22"/>
        </w:rPr>
        <w:t>por</w:t>
      </w:r>
      <w:r w:rsidR="004E61A8">
        <w:rPr>
          <w:rFonts w:ascii="Arial" w:hAnsi="Arial" w:cs="Arial"/>
          <w:sz w:val="22"/>
          <w:szCs w:val="22"/>
        </w:rPr>
        <w:t xml:space="preserve"> notario de </w:t>
      </w:r>
      <w:r w:rsidR="00034A3E">
        <w:rPr>
          <w:rFonts w:ascii="Arial" w:hAnsi="Arial" w:cs="Arial"/>
          <w:sz w:val="22"/>
          <w:szCs w:val="22"/>
        </w:rPr>
        <w:t xml:space="preserve">Lima, Edgardo Hopkins Torres </w:t>
      </w:r>
      <w:r w:rsidR="003F1BB1">
        <w:rPr>
          <w:rFonts w:ascii="Arial" w:hAnsi="Arial" w:cs="Arial"/>
          <w:sz w:val="22"/>
          <w:szCs w:val="22"/>
        </w:rPr>
        <w:t xml:space="preserve">y </w:t>
      </w:r>
      <w:r w:rsidR="00AE3E8D">
        <w:rPr>
          <w:rFonts w:ascii="Arial" w:hAnsi="Arial" w:cs="Arial"/>
          <w:sz w:val="22"/>
          <w:szCs w:val="22"/>
        </w:rPr>
        <w:t xml:space="preserve">acta de </w:t>
      </w:r>
      <w:r w:rsidR="00344740">
        <w:rPr>
          <w:rFonts w:ascii="Arial" w:hAnsi="Arial" w:cs="Arial"/>
          <w:sz w:val="22"/>
          <w:szCs w:val="22"/>
        </w:rPr>
        <w:t xml:space="preserve">fe de entrega </w:t>
      </w:r>
      <w:r w:rsidR="003B3C89" w:rsidRPr="0031290B">
        <w:rPr>
          <w:rFonts w:ascii="Arial" w:hAnsi="Arial" w:cs="Arial"/>
          <w:sz w:val="22"/>
          <w:szCs w:val="22"/>
        </w:rPr>
        <w:t xml:space="preserve">con </w:t>
      </w:r>
      <w:r w:rsidR="002A00CC">
        <w:rPr>
          <w:rFonts w:ascii="Arial" w:hAnsi="Arial" w:cs="Arial"/>
          <w:sz w:val="22"/>
          <w:szCs w:val="22"/>
        </w:rPr>
        <w:t>el</w:t>
      </w:r>
      <w:r w:rsidR="003B3C89" w:rsidRPr="0031290B">
        <w:rPr>
          <w:rFonts w:ascii="Arial" w:hAnsi="Arial" w:cs="Arial"/>
          <w:sz w:val="22"/>
          <w:szCs w:val="22"/>
        </w:rPr>
        <w:t xml:space="preserve"> que </w:t>
      </w:r>
      <w:r w:rsidR="003F1BB1">
        <w:rPr>
          <w:rFonts w:ascii="Arial" w:hAnsi="Arial" w:cs="Arial"/>
          <w:sz w:val="22"/>
          <w:szCs w:val="22"/>
        </w:rPr>
        <w:t xml:space="preserve">se </w:t>
      </w:r>
      <w:r w:rsidR="003B3C89" w:rsidRPr="0031290B">
        <w:rPr>
          <w:rFonts w:ascii="Arial" w:hAnsi="Arial" w:cs="Arial"/>
          <w:sz w:val="22"/>
          <w:szCs w:val="22"/>
        </w:rPr>
        <w:t>acredit</w:t>
      </w:r>
      <w:r w:rsidR="003F1BB1">
        <w:rPr>
          <w:rFonts w:ascii="Arial" w:hAnsi="Arial" w:cs="Arial"/>
          <w:sz w:val="22"/>
          <w:szCs w:val="22"/>
        </w:rPr>
        <w:t>a</w:t>
      </w:r>
      <w:r w:rsidR="003B3C89" w:rsidRPr="0031290B">
        <w:rPr>
          <w:rFonts w:ascii="Arial" w:hAnsi="Arial" w:cs="Arial"/>
          <w:sz w:val="22"/>
          <w:szCs w:val="22"/>
        </w:rPr>
        <w:t xml:space="preserve"> haber </w:t>
      </w:r>
      <w:r w:rsidR="003F1BB1">
        <w:rPr>
          <w:rFonts w:ascii="Arial" w:hAnsi="Arial" w:cs="Arial"/>
          <w:sz w:val="22"/>
          <w:szCs w:val="22"/>
        </w:rPr>
        <w:t>realizado el pago del valor total de</w:t>
      </w:r>
      <w:r w:rsidR="004E61A8">
        <w:rPr>
          <w:rFonts w:ascii="Arial" w:hAnsi="Arial" w:cs="Arial"/>
          <w:sz w:val="22"/>
          <w:szCs w:val="22"/>
        </w:rPr>
        <w:t xml:space="preserve"> la</w:t>
      </w:r>
      <w:r w:rsidR="003F1BB1">
        <w:rPr>
          <w:rFonts w:ascii="Arial" w:hAnsi="Arial" w:cs="Arial"/>
          <w:sz w:val="22"/>
          <w:szCs w:val="22"/>
        </w:rPr>
        <w:t xml:space="preserve"> Tasación</w:t>
      </w:r>
      <w:r w:rsidR="003B3C89" w:rsidRPr="0031290B">
        <w:rPr>
          <w:rFonts w:ascii="Arial" w:hAnsi="Arial" w:cs="Arial"/>
          <w:sz w:val="22"/>
          <w:szCs w:val="22"/>
        </w:rPr>
        <w:t>.</w:t>
      </w:r>
    </w:p>
    <w:p w14:paraId="046739A8" w14:textId="77777777" w:rsidR="00FD051B" w:rsidRDefault="003272C7" w:rsidP="003660FB">
      <w:pPr>
        <w:numPr>
          <w:ilvl w:val="0"/>
          <w:numId w:val="14"/>
        </w:numPr>
        <w:tabs>
          <w:tab w:val="left" w:pos="709"/>
        </w:tabs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Link de documentos técnicos </w:t>
      </w:r>
      <w:hyperlink r:id="rId8" w:history="1">
        <w:r w:rsidR="00FD051B" w:rsidRPr="007C2A13">
          <w:rPr>
            <w:rStyle w:val="Hipervnculo"/>
            <w:rFonts w:ascii="Arial" w:hAnsi="Arial" w:cs="Arial"/>
            <w:sz w:val="22"/>
            <w:szCs w:val="22"/>
          </w:rPr>
          <w:t>https://drive.google.com/drive/folders/1HUEFfJG1WFc8wNqs7AEIraWzahh1Hb7L</w:t>
        </w:r>
      </w:hyperlink>
    </w:p>
    <w:p w14:paraId="071BA612" w14:textId="77777777" w:rsidR="003B0D4A" w:rsidRDefault="003272C7" w:rsidP="00FD051B">
      <w:pPr>
        <w:tabs>
          <w:tab w:val="left" w:pos="709"/>
        </w:tabs>
        <w:ind w:left="720"/>
        <w:jc w:val="both"/>
        <w:rPr>
          <w:rFonts w:ascii="Arial" w:hAnsi="Arial" w:cs="Arial"/>
          <w:sz w:val="22"/>
          <w:szCs w:val="22"/>
          <w:lang w:val="es-PE"/>
        </w:rPr>
      </w:pPr>
      <w:hyperlink r:id="rId9" w:tgtFrame="_blank" w:history="1"/>
    </w:p>
    <w:p w14:paraId="4ABEB151" w14:textId="77777777" w:rsidR="008D0B61" w:rsidRPr="00D26842" w:rsidRDefault="008D0B61" w:rsidP="008D0B61">
      <w:pPr>
        <w:pStyle w:val="Prrafodelista"/>
        <w:spacing w:line="259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  <w:r w:rsidRPr="00B153F9">
        <w:rPr>
          <w:rFonts w:ascii="Arial" w:hAnsi="Arial" w:cs="Arial"/>
          <w:sz w:val="22"/>
          <w:szCs w:val="22"/>
        </w:rPr>
        <w:t>El Formulario Registral fue suscrito por mi persona Reyna Isabel Huamani Huarcaya, Directora de Disponibilidad de Predios, designada por Resolución Ministerial N° 016-2023-MTC/01, emitida el 12 de enero del 2023</w:t>
      </w:r>
      <w:r w:rsidR="00FA6439">
        <w:rPr>
          <w:rFonts w:ascii="Arial" w:hAnsi="Arial" w:cs="Arial"/>
          <w:sz w:val="22"/>
          <w:szCs w:val="22"/>
        </w:rPr>
        <w:t>. A</w:t>
      </w:r>
      <w:r w:rsidRPr="00B153F9">
        <w:rPr>
          <w:rFonts w:ascii="Arial" w:hAnsi="Arial" w:cs="Arial"/>
          <w:sz w:val="22"/>
          <w:szCs w:val="22"/>
        </w:rPr>
        <w:t xml:space="preserve">ctualmente, ocupo el cargo de Directora </w:t>
      </w:r>
      <w:r w:rsidRPr="00D26842">
        <w:rPr>
          <w:rFonts w:ascii="Arial" w:hAnsi="Arial" w:cs="Arial"/>
          <w:sz w:val="22"/>
          <w:szCs w:val="22"/>
        </w:rPr>
        <w:t>de Disponibilidad de Predios, designada con Resolución Ministerial N° 018-2025-MTC/01, emitida el 15 de enero del 2025.</w:t>
      </w:r>
    </w:p>
    <w:p w14:paraId="10A553C9" w14:textId="77777777" w:rsidR="008D0B61" w:rsidRDefault="008D0B61" w:rsidP="002A00CC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</w:p>
    <w:p w14:paraId="318BF3F4" w14:textId="77777777" w:rsidR="002A00CC" w:rsidRPr="00750B79" w:rsidRDefault="002A00CC" w:rsidP="002A00CC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  <w:r>
        <w:rPr>
          <w:rFonts w:ascii="Arial" w:hAnsi="Arial" w:cs="Arial"/>
          <w:sz w:val="22"/>
          <w:szCs w:val="22"/>
          <w:lang w:val="es-PE"/>
        </w:rPr>
        <w:t>Finalmente</w:t>
      </w:r>
      <w:r w:rsidRPr="00750B79">
        <w:rPr>
          <w:rFonts w:ascii="Arial" w:hAnsi="Arial" w:cs="Arial"/>
          <w:sz w:val="22"/>
          <w:szCs w:val="22"/>
          <w:lang w:val="es-PE"/>
        </w:rPr>
        <w:t>, señor Registrador agradeceré efectuar la inscripción del</w:t>
      </w:r>
      <w:r>
        <w:rPr>
          <w:rFonts w:ascii="Arial" w:hAnsi="Arial" w:cs="Arial"/>
          <w:sz w:val="22"/>
          <w:szCs w:val="22"/>
          <w:lang w:val="es-PE"/>
        </w:rPr>
        <w:t xml:space="preserve"> acto rogado</w:t>
      </w:r>
      <w:r w:rsidRPr="00750B79">
        <w:rPr>
          <w:rFonts w:ascii="Arial" w:hAnsi="Arial" w:cs="Arial"/>
          <w:sz w:val="22"/>
          <w:szCs w:val="22"/>
          <w:lang w:val="es-PE"/>
        </w:rPr>
        <w:t xml:space="preserve">, a favor del </w:t>
      </w:r>
      <w:r w:rsidRPr="007F7D09">
        <w:rPr>
          <w:rFonts w:ascii="Arial" w:hAnsi="Arial" w:cs="Arial"/>
          <w:b/>
          <w:sz w:val="22"/>
          <w:szCs w:val="22"/>
          <w:lang w:val="es-PE"/>
        </w:rPr>
        <w:t>Ministerio de Transportes y Comunicaciones</w:t>
      </w:r>
      <w:r>
        <w:rPr>
          <w:rFonts w:ascii="Arial" w:hAnsi="Arial" w:cs="Arial"/>
          <w:b/>
          <w:sz w:val="22"/>
          <w:szCs w:val="22"/>
          <w:lang w:val="es-PE"/>
        </w:rPr>
        <w:t xml:space="preserve"> </w:t>
      </w:r>
      <w:r>
        <w:rPr>
          <w:rFonts w:ascii="Arial" w:hAnsi="Arial" w:cs="Arial"/>
          <w:sz w:val="22"/>
          <w:szCs w:val="22"/>
          <w:lang w:val="es-PE"/>
        </w:rPr>
        <w:t xml:space="preserve">- </w:t>
      </w:r>
      <w:r w:rsidRPr="007F7D09">
        <w:rPr>
          <w:rFonts w:ascii="Arial" w:hAnsi="Arial" w:cs="Arial"/>
          <w:b/>
          <w:sz w:val="22"/>
          <w:szCs w:val="22"/>
          <w:lang w:val="es-PE"/>
        </w:rPr>
        <w:t>MTC</w:t>
      </w:r>
      <w:r w:rsidRPr="00750B79">
        <w:rPr>
          <w:rFonts w:ascii="Arial" w:hAnsi="Arial" w:cs="Arial"/>
          <w:sz w:val="22"/>
          <w:szCs w:val="22"/>
          <w:lang w:val="es-PE"/>
        </w:rPr>
        <w:t xml:space="preserve">, en su condición de </w:t>
      </w:r>
      <w:r>
        <w:rPr>
          <w:rFonts w:ascii="Arial" w:hAnsi="Arial" w:cs="Arial"/>
          <w:sz w:val="22"/>
          <w:szCs w:val="22"/>
          <w:lang w:val="es-PE"/>
        </w:rPr>
        <w:t>sujeto activo y beneficiario</w:t>
      </w:r>
      <w:r w:rsidRPr="00750B79">
        <w:rPr>
          <w:rFonts w:ascii="Arial" w:hAnsi="Arial" w:cs="Arial"/>
          <w:sz w:val="22"/>
          <w:szCs w:val="22"/>
          <w:lang w:val="es-PE"/>
        </w:rPr>
        <w:t>, en el plazo de</w:t>
      </w:r>
      <w:r>
        <w:rPr>
          <w:rFonts w:ascii="Arial" w:hAnsi="Arial" w:cs="Arial"/>
          <w:sz w:val="22"/>
          <w:szCs w:val="22"/>
          <w:lang w:val="es-PE"/>
        </w:rPr>
        <w:t xml:space="preserve"> quince (15</w:t>
      </w:r>
      <w:r w:rsidRPr="00750B79">
        <w:rPr>
          <w:rFonts w:ascii="Arial" w:hAnsi="Arial" w:cs="Arial"/>
          <w:sz w:val="22"/>
          <w:szCs w:val="22"/>
          <w:lang w:val="es-PE"/>
        </w:rPr>
        <w:t>) días hábiles</w:t>
      </w:r>
      <w:r>
        <w:rPr>
          <w:rFonts w:ascii="Arial" w:hAnsi="Arial" w:cs="Arial"/>
          <w:sz w:val="22"/>
          <w:szCs w:val="22"/>
          <w:lang w:val="es-PE"/>
        </w:rPr>
        <w:t xml:space="preserve"> por requerir informe técnico del área de catastro,</w:t>
      </w:r>
      <w:r w:rsidR="00DE2892">
        <w:rPr>
          <w:rFonts w:ascii="Arial" w:hAnsi="Arial" w:cs="Arial"/>
          <w:sz w:val="22"/>
          <w:szCs w:val="22"/>
          <w:lang w:val="es-PE"/>
        </w:rPr>
        <w:t xml:space="preserve"> de recibido</w:t>
      </w:r>
      <w:r w:rsidRPr="00750B79">
        <w:rPr>
          <w:rFonts w:ascii="Arial" w:hAnsi="Arial" w:cs="Arial"/>
          <w:sz w:val="22"/>
          <w:szCs w:val="22"/>
          <w:lang w:val="es-PE"/>
        </w:rPr>
        <w:t xml:space="preserve"> </w:t>
      </w:r>
      <w:r w:rsidR="00DE2892">
        <w:rPr>
          <w:rFonts w:ascii="Arial" w:hAnsi="Arial" w:cs="Arial"/>
          <w:sz w:val="22"/>
          <w:szCs w:val="22"/>
          <w:lang w:val="es-PE"/>
        </w:rPr>
        <w:t>el</w:t>
      </w:r>
      <w:r w:rsidRPr="00750B79">
        <w:rPr>
          <w:rFonts w:ascii="Arial" w:hAnsi="Arial" w:cs="Arial"/>
          <w:sz w:val="22"/>
          <w:szCs w:val="22"/>
          <w:lang w:val="es-PE"/>
        </w:rPr>
        <w:t xml:space="preserve"> presente, en aplicación de</w:t>
      </w:r>
      <w:r>
        <w:rPr>
          <w:rFonts w:ascii="Arial" w:hAnsi="Arial" w:cs="Arial"/>
          <w:sz w:val="22"/>
          <w:szCs w:val="22"/>
          <w:lang w:val="es-PE"/>
        </w:rPr>
        <w:t xml:space="preserve"> las normas de la Sunarp y el</w:t>
      </w:r>
      <w:r w:rsidRPr="00750B79">
        <w:rPr>
          <w:rFonts w:ascii="Arial" w:hAnsi="Arial" w:cs="Arial"/>
          <w:sz w:val="22"/>
          <w:szCs w:val="22"/>
          <w:lang w:val="es-PE"/>
        </w:rPr>
        <w:t xml:space="preserve"> </w:t>
      </w:r>
      <w:r w:rsidR="002F30D9">
        <w:rPr>
          <w:rFonts w:ascii="Arial" w:hAnsi="Arial" w:cs="Arial"/>
          <w:sz w:val="22"/>
          <w:szCs w:val="22"/>
          <w:lang w:val="es-PE"/>
        </w:rPr>
        <w:t>Decreto Legislativo N° 1192 y sus modificatorias</w:t>
      </w:r>
      <w:r>
        <w:rPr>
          <w:rFonts w:ascii="Arial" w:hAnsi="Arial" w:cs="Arial"/>
          <w:sz w:val="22"/>
          <w:szCs w:val="22"/>
          <w:lang w:val="es-PE"/>
        </w:rPr>
        <w:t>.</w:t>
      </w:r>
    </w:p>
    <w:p w14:paraId="611A9861" w14:textId="77777777" w:rsidR="002A00CC" w:rsidRDefault="002A00CC" w:rsidP="00D30A7C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</w:p>
    <w:p w14:paraId="545498AE" w14:textId="77777777" w:rsidR="00D30A7C" w:rsidRPr="00750B79" w:rsidRDefault="00D30A7C" w:rsidP="00D30A7C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  <w:r w:rsidRPr="00750B79">
        <w:rPr>
          <w:rFonts w:ascii="Arial" w:hAnsi="Arial" w:cs="Arial"/>
          <w:sz w:val="22"/>
          <w:szCs w:val="22"/>
          <w:lang w:val="es-PE"/>
        </w:rPr>
        <w:t>Sin otro particular, quedo de usted.</w:t>
      </w:r>
    </w:p>
    <w:p w14:paraId="4C722413" w14:textId="77777777" w:rsidR="00D30A7C" w:rsidRPr="00750B79" w:rsidRDefault="00D30A7C" w:rsidP="00D30A7C">
      <w:pPr>
        <w:pStyle w:val="DefaultText"/>
        <w:jc w:val="both"/>
        <w:rPr>
          <w:rFonts w:ascii="Arial" w:hAnsi="Arial" w:cs="Arial"/>
          <w:sz w:val="22"/>
          <w:szCs w:val="22"/>
          <w:lang w:val="es-PE"/>
        </w:rPr>
      </w:pPr>
    </w:p>
    <w:p w14:paraId="51DED713" w14:textId="77777777" w:rsidR="00D30A7C" w:rsidRDefault="00D30A7C" w:rsidP="00912D64">
      <w:pPr>
        <w:pStyle w:val="DefaultText"/>
        <w:rPr>
          <w:rFonts w:ascii="Arial" w:hAnsi="Arial" w:cs="Arial"/>
          <w:sz w:val="22"/>
          <w:szCs w:val="22"/>
          <w:lang w:val="es-PE"/>
        </w:rPr>
      </w:pPr>
      <w:r w:rsidRPr="00750B79">
        <w:rPr>
          <w:rFonts w:ascii="Arial" w:hAnsi="Arial" w:cs="Arial"/>
          <w:sz w:val="22"/>
          <w:szCs w:val="22"/>
          <w:lang w:val="es-PE"/>
        </w:rPr>
        <w:t>Atentamente,</w:t>
      </w:r>
    </w:p>
    <w:bookmarkEnd w:id="0"/>
    <w:p w14:paraId="6CEDDC80" w14:textId="77777777" w:rsidR="001B0085" w:rsidRDefault="001B0085" w:rsidP="001B0085">
      <w:pPr>
        <w:pStyle w:val="DefaultText"/>
        <w:rPr>
          <w:rFonts w:ascii="Arial" w:hAnsi="Arial" w:cs="Arial"/>
          <w:sz w:val="22"/>
          <w:szCs w:val="22"/>
          <w:lang w:val="es-PE"/>
        </w:rPr>
      </w:pPr>
    </w:p>
    <w:p w14:paraId="7C310A37" w14:textId="77777777" w:rsidR="001B0085" w:rsidRDefault="001B0085" w:rsidP="001B0085">
      <w:pPr>
        <w:tabs>
          <w:tab w:val="center" w:pos="4252"/>
          <w:tab w:val="right" w:pos="8504"/>
        </w:tabs>
        <w:jc w:val="center"/>
        <w:rPr>
          <w:rFonts w:ascii="Arial" w:hAnsi="Arial" w:cs="Arial"/>
          <w:b/>
          <w:bCs/>
          <w:sz w:val="17"/>
          <w:szCs w:val="17"/>
        </w:rPr>
      </w:pPr>
      <w:r w:rsidRPr="00C45C4F">
        <w:rPr>
          <w:rFonts w:ascii="Arial" w:hAnsi="Arial" w:cs="Arial"/>
          <w:b/>
          <w:bCs/>
          <w:sz w:val="17"/>
          <w:szCs w:val="17"/>
        </w:rPr>
        <w:t>Firmado Digitalmente</w:t>
      </w:r>
    </w:p>
    <w:p w14:paraId="0061D998" w14:textId="77777777" w:rsidR="001B0085" w:rsidRDefault="001B0085" w:rsidP="001B0085">
      <w:pPr>
        <w:tabs>
          <w:tab w:val="center" w:pos="4252"/>
          <w:tab w:val="right" w:pos="8504"/>
        </w:tabs>
        <w:jc w:val="center"/>
        <w:rPr>
          <w:rFonts w:ascii="Arial" w:hAnsi="Arial" w:cs="Arial"/>
          <w:b/>
          <w:bCs/>
          <w:sz w:val="17"/>
          <w:szCs w:val="17"/>
        </w:rPr>
      </w:pPr>
    </w:p>
    <w:p w14:paraId="44E54834" w14:textId="77777777" w:rsidR="001B0085" w:rsidRPr="00C45C4F" w:rsidRDefault="001B0085" w:rsidP="001B0085">
      <w:pPr>
        <w:tabs>
          <w:tab w:val="center" w:pos="4252"/>
          <w:tab w:val="right" w:pos="8504"/>
        </w:tabs>
        <w:jc w:val="center"/>
        <w:rPr>
          <w:rFonts w:ascii="Arial" w:hAnsi="Arial" w:cs="Arial"/>
          <w:sz w:val="17"/>
          <w:szCs w:val="17"/>
        </w:rPr>
      </w:pPr>
      <w:r>
        <w:rPr>
          <w:rFonts w:ascii="Arial" w:hAnsi="Arial" w:cs="Arial"/>
          <w:b/>
          <w:bCs/>
          <w:sz w:val="17"/>
          <w:szCs w:val="17"/>
        </w:rPr>
        <w:t>__________________________________________</w:t>
      </w:r>
    </w:p>
    <w:p w14:paraId="2B0FBE46" w14:textId="77777777" w:rsidR="001B0085" w:rsidRPr="003F28C6" w:rsidRDefault="001B0085" w:rsidP="001B0085">
      <w:pPr>
        <w:jc w:val="center"/>
        <w:rPr>
          <w:rFonts w:ascii="Arial" w:eastAsia="Arial" w:hAnsi="Arial" w:cs="Arial"/>
          <w:b/>
          <w:sz w:val="20"/>
          <w:szCs w:val="20"/>
        </w:rPr>
      </w:pPr>
      <w:r w:rsidRPr="003F28C6">
        <w:rPr>
          <w:rFonts w:ascii="Arial" w:eastAsia="Arial" w:hAnsi="Arial" w:cs="Arial"/>
          <w:b/>
          <w:sz w:val="20"/>
          <w:szCs w:val="20"/>
        </w:rPr>
        <w:t>REYNA ISABEL HUAMANÍ HUARCAYA</w:t>
      </w:r>
    </w:p>
    <w:p w14:paraId="16033AF4" w14:textId="77777777" w:rsidR="001B0085" w:rsidRPr="003F28C6" w:rsidRDefault="001B0085" w:rsidP="001B0085">
      <w:pPr>
        <w:jc w:val="center"/>
        <w:rPr>
          <w:rFonts w:ascii="Arial" w:eastAsia="Arial" w:hAnsi="Arial" w:cs="Arial"/>
          <w:sz w:val="20"/>
          <w:szCs w:val="20"/>
        </w:rPr>
      </w:pPr>
      <w:r w:rsidRPr="003F28C6">
        <w:rPr>
          <w:rFonts w:ascii="Arial" w:eastAsia="Arial" w:hAnsi="Arial" w:cs="Arial"/>
          <w:sz w:val="20"/>
          <w:szCs w:val="20"/>
        </w:rPr>
        <w:t>Directora</w:t>
      </w:r>
    </w:p>
    <w:p w14:paraId="14F96CF9" w14:textId="77777777" w:rsidR="001B0085" w:rsidRPr="003F28C6" w:rsidRDefault="001B0085" w:rsidP="001B0085">
      <w:pPr>
        <w:jc w:val="center"/>
        <w:rPr>
          <w:rFonts w:ascii="Arial" w:eastAsia="Arial" w:hAnsi="Arial" w:cs="Arial"/>
          <w:sz w:val="20"/>
          <w:szCs w:val="20"/>
        </w:rPr>
      </w:pPr>
      <w:r w:rsidRPr="003F28C6">
        <w:rPr>
          <w:rFonts w:ascii="Arial" w:eastAsia="Arial" w:hAnsi="Arial" w:cs="Arial"/>
          <w:sz w:val="20"/>
          <w:szCs w:val="20"/>
        </w:rPr>
        <w:t>Dirección de Disponibilidad de Predios</w:t>
      </w:r>
    </w:p>
    <w:p w14:paraId="3FD64720" w14:textId="77777777" w:rsidR="001B0085" w:rsidRDefault="001B0085" w:rsidP="001B0085">
      <w:pPr>
        <w:jc w:val="center"/>
        <w:rPr>
          <w:rFonts w:ascii="Arial" w:eastAsia="Arial" w:hAnsi="Arial" w:cs="Arial"/>
          <w:sz w:val="21"/>
          <w:szCs w:val="21"/>
        </w:rPr>
      </w:pPr>
      <w:r w:rsidRPr="003F28C6">
        <w:rPr>
          <w:rFonts w:ascii="Arial" w:eastAsia="Arial" w:hAnsi="Arial" w:cs="Arial"/>
          <w:sz w:val="20"/>
          <w:szCs w:val="20"/>
        </w:rPr>
        <w:t>Dirección General de Programas y Proyectos de Transportes</w:t>
      </w:r>
    </w:p>
    <w:p w14:paraId="1A737915" w14:textId="77777777" w:rsidR="001B0085" w:rsidRPr="00414668" w:rsidRDefault="001B0085" w:rsidP="001B0085">
      <w:pPr>
        <w:spacing w:line="276" w:lineRule="auto"/>
        <w:ind w:right="-1"/>
        <w:jc w:val="both"/>
        <w:rPr>
          <w:rFonts w:ascii="Arial" w:hAnsi="Arial" w:cs="Arial"/>
          <w:b/>
          <w:bCs/>
        </w:rPr>
      </w:pPr>
    </w:p>
    <w:p w14:paraId="5AF8E807" w14:textId="77777777" w:rsidR="001B0085" w:rsidRPr="00DA7121" w:rsidRDefault="001B0085" w:rsidP="001B0085">
      <w:pPr>
        <w:tabs>
          <w:tab w:val="center" w:pos="4252"/>
          <w:tab w:val="right" w:pos="8504"/>
        </w:tabs>
        <w:rPr>
          <w:rFonts w:ascii="Arial" w:hAnsi="Arial" w:cs="Arial"/>
          <w:color w:val="000000"/>
          <w:sz w:val="16"/>
          <w:szCs w:val="16"/>
        </w:rPr>
      </w:pPr>
      <w:r w:rsidRPr="00DA7121">
        <w:rPr>
          <w:rFonts w:ascii="Arial" w:hAnsi="Arial" w:cs="Arial"/>
          <w:color w:val="000000"/>
          <w:sz w:val="16"/>
          <w:szCs w:val="16"/>
        </w:rPr>
        <w:t>Elaborado por: Coordinación de Aeropuertos</w:t>
      </w:r>
    </w:p>
    <w:p w14:paraId="19EA46BD" w14:textId="77777777" w:rsidR="001B0085" w:rsidRPr="00DA7121" w:rsidRDefault="001B0085" w:rsidP="001B0085">
      <w:pPr>
        <w:jc w:val="both"/>
        <w:rPr>
          <w:rFonts w:ascii="Arial" w:eastAsia="Arial" w:hAnsi="Arial" w:cs="Arial"/>
          <w:sz w:val="16"/>
          <w:szCs w:val="16"/>
        </w:rPr>
      </w:pPr>
    </w:p>
    <w:p w14:paraId="4BA86D3E" w14:textId="77777777" w:rsidR="001B0085" w:rsidRPr="00DA7121" w:rsidRDefault="001B0085" w:rsidP="001B0085">
      <w:pPr>
        <w:jc w:val="both"/>
        <w:rPr>
          <w:rFonts w:ascii="Arial" w:eastAsia="Arial" w:hAnsi="Arial" w:cs="Arial"/>
          <w:sz w:val="16"/>
          <w:szCs w:val="16"/>
        </w:rPr>
      </w:pPr>
      <w:r w:rsidRPr="00DA7121">
        <w:rPr>
          <w:rFonts w:ascii="Arial" w:eastAsia="Arial" w:hAnsi="Arial" w:cs="Arial"/>
          <w:sz w:val="16"/>
          <w:szCs w:val="16"/>
        </w:rPr>
        <w:t>RIHH/farc/masl/lrlg</w:t>
      </w:r>
    </w:p>
    <w:p w14:paraId="1773C04A" w14:textId="77777777" w:rsidR="001B0085" w:rsidRPr="00DA7121" w:rsidRDefault="001B0085" w:rsidP="001B0085">
      <w:pPr>
        <w:rPr>
          <w:rFonts w:ascii="Arial" w:hAnsi="Arial" w:cs="Arial"/>
          <w:sz w:val="16"/>
          <w:szCs w:val="16"/>
        </w:rPr>
      </w:pPr>
    </w:p>
    <w:p w14:paraId="4EA4856A" w14:textId="77777777" w:rsidR="001B0085" w:rsidRPr="00DA7121" w:rsidRDefault="001B0085" w:rsidP="001B0085">
      <w:pPr>
        <w:rPr>
          <w:rFonts w:ascii="Arial" w:hAnsi="Arial" w:cs="Arial"/>
          <w:sz w:val="16"/>
          <w:szCs w:val="16"/>
        </w:rPr>
      </w:pPr>
    </w:p>
    <w:p w14:paraId="189F05A2" w14:textId="77777777" w:rsidR="001B0085" w:rsidRPr="00DA7121" w:rsidRDefault="001B0085" w:rsidP="001B0085">
      <w:pPr>
        <w:ind w:left="140"/>
        <w:rPr>
          <w:rFonts w:ascii="Arial" w:hAnsi="Arial" w:cs="Arial"/>
          <w:sz w:val="16"/>
          <w:szCs w:val="16"/>
        </w:rPr>
      </w:pPr>
      <w:r w:rsidRPr="00DA7121">
        <w:rPr>
          <w:rFonts w:ascii="Arial" w:hAnsi="Arial" w:cs="Arial"/>
          <w:sz w:val="16"/>
          <w:szCs w:val="16"/>
        </w:rPr>
        <w:t>Se adjunta:</w:t>
      </w:r>
    </w:p>
    <w:p w14:paraId="27A7CE54" w14:textId="77777777" w:rsidR="001B0085" w:rsidRPr="00DA7121" w:rsidRDefault="001B0085" w:rsidP="001B0085">
      <w:pPr>
        <w:ind w:left="140"/>
        <w:rPr>
          <w:rFonts w:ascii="Arial" w:hAnsi="Arial" w:cs="Arial"/>
          <w:sz w:val="16"/>
          <w:szCs w:val="16"/>
        </w:rPr>
      </w:pPr>
    </w:p>
    <w:p w14:paraId="6BA32203" w14:textId="77777777" w:rsidR="001B0085" w:rsidRPr="00DA7121" w:rsidRDefault="001B0085" w:rsidP="001B0085">
      <w:pPr>
        <w:numPr>
          <w:ilvl w:val="0"/>
          <w:numId w:val="13"/>
        </w:numPr>
        <w:rPr>
          <w:rFonts w:ascii="Arial" w:hAnsi="Arial" w:cs="Arial"/>
          <w:sz w:val="16"/>
          <w:szCs w:val="16"/>
        </w:rPr>
      </w:pPr>
      <w:r w:rsidRPr="00DA7121">
        <w:rPr>
          <w:rFonts w:ascii="Arial" w:hAnsi="Arial" w:cs="Arial"/>
          <w:sz w:val="16"/>
          <w:szCs w:val="16"/>
        </w:rPr>
        <w:t xml:space="preserve">Original de Plano de Inmatriculación y de ubicación. </w:t>
      </w:r>
    </w:p>
    <w:p w14:paraId="6C5CC173" w14:textId="77777777" w:rsidR="001B0085" w:rsidRPr="00DA7121" w:rsidRDefault="001B0085" w:rsidP="001B0085">
      <w:pPr>
        <w:numPr>
          <w:ilvl w:val="0"/>
          <w:numId w:val="13"/>
        </w:numPr>
        <w:rPr>
          <w:rFonts w:ascii="Arial" w:hAnsi="Arial" w:cs="Arial"/>
          <w:sz w:val="16"/>
          <w:szCs w:val="16"/>
        </w:rPr>
      </w:pPr>
      <w:r w:rsidRPr="00DA7121">
        <w:rPr>
          <w:rFonts w:ascii="Arial" w:hAnsi="Arial" w:cs="Arial"/>
          <w:sz w:val="16"/>
          <w:szCs w:val="16"/>
        </w:rPr>
        <w:t>Original de la Memoria descriptiva.</w:t>
      </w:r>
    </w:p>
    <w:p w14:paraId="3D765C6D" w14:textId="77777777" w:rsidR="001B0085" w:rsidRPr="00DA7121" w:rsidRDefault="001B0085" w:rsidP="001B0085">
      <w:pPr>
        <w:numPr>
          <w:ilvl w:val="0"/>
          <w:numId w:val="13"/>
        </w:numPr>
        <w:rPr>
          <w:rFonts w:ascii="Arial" w:hAnsi="Arial" w:cs="Arial"/>
          <w:sz w:val="16"/>
          <w:szCs w:val="16"/>
        </w:rPr>
      </w:pPr>
      <w:r w:rsidRPr="00DA7121">
        <w:rPr>
          <w:rFonts w:ascii="Arial" w:hAnsi="Arial" w:cs="Arial"/>
          <w:sz w:val="16"/>
          <w:szCs w:val="16"/>
        </w:rPr>
        <w:t>Original del Formulario Registral.</w:t>
      </w:r>
    </w:p>
    <w:p w14:paraId="00C4A0FC" w14:textId="77777777" w:rsidR="001B0085" w:rsidRPr="00DA7121" w:rsidRDefault="001B0085" w:rsidP="001B0085">
      <w:pPr>
        <w:numPr>
          <w:ilvl w:val="0"/>
          <w:numId w:val="13"/>
        </w:numPr>
        <w:rPr>
          <w:rFonts w:ascii="Arial" w:hAnsi="Arial" w:cs="Arial"/>
          <w:sz w:val="16"/>
          <w:szCs w:val="16"/>
        </w:rPr>
      </w:pPr>
      <w:r w:rsidRPr="00DA7121">
        <w:rPr>
          <w:rFonts w:ascii="Arial" w:hAnsi="Arial" w:cs="Arial"/>
          <w:sz w:val="16"/>
          <w:szCs w:val="16"/>
        </w:rPr>
        <w:t>Original de Acta de fe de entrega.</w:t>
      </w:r>
    </w:p>
    <w:p w14:paraId="12609FCB" w14:textId="77777777" w:rsidR="001B0085" w:rsidRPr="00DA7121" w:rsidRDefault="001B0085" w:rsidP="001B0085">
      <w:pPr>
        <w:numPr>
          <w:ilvl w:val="0"/>
          <w:numId w:val="13"/>
        </w:numPr>
        <w:rPr>
          <w:rFonts w:ascii="Arial" w:hAnsi="Arial" w:cs="Arial"/>
          <w:sz w:val="16"/>
          <w:szCs w:val="16"/>
        </w:rPr>
      </w:pPr>
      <w:r w:rsidRPr="00DA7121">
        <w:rPr>
          <w:rFonts w:ascii="Arial" w:hAnsi="Arial" w:cs="Arial"/>
          <w:sz w:val="16"/>
          <w:szCs w:val="16"/>
        </w:rPr>
        <w:t>Original de Anexo 5</w:t>
      </w:r>
    </w:p>
    <w:p w14:paraId="1FDEE3B9" w14:textId="77777777" w:rsidR="001B0085" w:rsidRPr="00DA7121" w:rsidRDefault="001B0085" w:rsidP="001B0085">
      <w:pPr>
        <w:numPr>
          <w:ilvl w:val="0"/>
          <w:numId w:val="13"/>
        </w:numPr>
        <w:rPr>
          <w:rFonts w:ascii="Arial" w:hAnsi="Arial" w:cs="Arial"/>
          <w:sz w:val="16"/>
          <w:szCs w:val="16"/>
        </w:rPr>
      </w:pPr>
      <w:r w:rsidRPr="00DA7121">
        <w:rPr>
          <w:rFonts w:ascii="Arial" w:hAnsi="Arial" w:cs="Arial"/>
          <w:sz w:val="16"/>
          <w:szCs w:val="16"/>
        </w:rPr>
        <w:t xml:space="preserve">Copia de la Resolución que aprueba el valor total de la tasación.  </w:t>
      </w:r>
    </w:p>
    <w:p w14:paraId="44D2FF4B" w14:textId="77777777" w:rsidR="001B0085" w:rsidRPr="00DA7121" w:rsidRDefault="001B0085" w:rsidP="001B0085">
      <w:pPr>
        <w:pStyle w:val="Prrafodelista"/>
        <w:widowControl w:val="0"/>
        <w:numPr>
          <w:ilvl w:val="0"/>
          <w:numId w:val="13"/>
        </w:numPr>
        <w:tabs>
          <w:tab w:val="left" w:pos="239"/>
        </w:tabs>
        <w:autoSpaceDE w:val="0"/>
        <w:autoSpaceDN w:val="0"/>
        <w:ind w:hanging="99"/>
        <w:rPr>
          <w:rFonts w:ascii="Arial" w:hAnsi="Arial" w:cs="Arial"/>
          <w:sz w:val="16"/>
          <w:szCs w:val="16"/>
        </w:rPr>
      </w:pPr>
      <w:r w:rsidRPr="00DA7121">
        <w:rPr>
          <w:rFonts w:ascii="Arial" w:hAnsi="Arial" w:cs="Arial"/>
          <w:sz w:val="16"/>
          <w:szCs w:val="16"/>
        </w:rPr>
        <w:t>Un CD.</w:t>
      </w:r>
    </w:p>
    <w:p w14:paraId="6D98C296" w14:textId="77777777" w:rsidR="001B0085" w:rsidRPr="00DA7121" w:rsidRDefault="001B0085" w:rsidP="001B0085">
      <w:pPr>
        <w:rPr>
          <w:rFonts w:ascii="Arial" w:hAnsi="Arial" w:cs="Arial"/>
          <w:sz w:val="16"/>
          <w:szCs w:val="16"/>
        </w:rPr>
      </w:pPr>
    </w:p>
    <w:p w14:paraId="186DF107" w14:textId="77777777" w:rsidR="001B0085" w:rsidRPr="00DA7121" w:rsidRDefault="001B0085" w:rsidP="001B0085">
      <w:pPr>
        <w:pStyle w:val="Textoindependiente"/>
        <w:rPr>
          <w:rFonts w:ascii="Arial" w:eastAsia="Arial" w:hAnsi="Arial" w:cs="Arial"/>
          <w:sz w:val="16"/>
          <w:szCs w:val="16"/>
          <w:lang w:eastAsia="es-PE"/>
        </w:rPr>
      </w:pPr>
    </w:p>
    <w:p w14:paraId="4CC448D3" w14:textId="77777777" w:rsidR="001C42F9" w:rsidRPr="003B3585" w:rsidRDefault="001C42F9" w:rsidP="001B0085">
      <w:pPr>
        <w:pStyle w:val="Textoindependiente"/>
        <w:rPr>
          <w:rFonts w:ascii="Arial" w:eastAsia="Arial" w:hAnsi="Arial" w:cs="Arial"/>
          <w:lang w:eastAsia="es-PE"/>
        </w:rPr>
      </w:pPr>
    </w:p>
    <w:sectPr w:rsidR="001C42F9" w:rsidRPr="003B3585" w:rsidSect="005C56C2">
      <w:headerReference w:type="default" r:id="rId10"/>
      <w:footerReference w:type="even" r:id="rId11"/>
      <w:footerReference w:type="default" r:id="rId12"/>
      <w:pgSz w:w="11906" w:h="16838"/>
      <w:pgMar w:top="2127" w:right="1416" w:bottom="1418" w:left="1701" w:header="709" w:footer="95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0B98D" w14:textId="77777777" w:rsidR="007E0B20" w:rsidRDefault="007E0B20">
      <w:r>
        <w:separator/>
      </w:r>
    </w:p>
  </w:endnote>
  <w:endnote w:type="continuationSeparator" w:id="0">
    <w:p w14:paraId="53CD800E" w14:textId="77777777" w:rsidR="007E0B20" w:rsidRDefault="007E0B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5B568" w14:textId="77777777" w:rsidR="00045419" w:rsidRDefault="00045419" w:rsidP="00045419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4CED14D2" w14:textId="77777777" w:rsidR="00045419" w:rsidRDefault="00045419" w:rsidP="0004541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AA746" w14:textId="77777777" w:rsidR="0035799A" w:rsidRDefault="0035799A" w:rsidP="0035799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right" w:pos="9072"/>
      </w:tabs>
      <w:ind w:left="7228" w:right="-562"/>
      <w:rPr>
        <w:rFonts w:ascii="Arial" w:eastAsia="Arial" w:hAnsi="Arial" w:cs="Arial"/>
        <w:color w:val="666666"/>
        <w:sz w:val="16"/>
        <w:szCs w:val="16"/>
      </w:rPr>
    </w:pPr>
  </w:p>
  <w:p w14:paraId="64402B7A" w14:textId="182A98AE" w:rsidR="0035799A" w:rsidRDefault="00CA0528" w:rsidP="0035799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right" w:pos="9072"/>
      </w:tabs>
      <w:ind w:left="7228" w:right="-562"/>
      <w:rPr>
        <w:rFonts w:ascii="Arial" w:eastAsia="Arial" w:hAnsi="Arial" w:cs="Arial"/>
        <w:color w:val="666666"/>
        <w:sz w:val="16"/>
        <w:szCs w:val="16"/>
      </w:rPr>
    </w:pPr>
    <w:r>
      <w:rPr>
        <w:noProof/>
      </w:rPr>
      <w:drawing>
        <wp:anchor distT="114300" distB="114300" distL="114300" distR="114300" simplePos="0" relativeHeight="251657728" behindDoc="0" locked="0" layoutInCell="1" allowOverlap="1" wp14:anchorId="69BB347F" wp14:editId="0E2AB9E7">
          <wp:simplePos x="0" y="0"/>
          <wp:positionH relativeFrom="column">
            <wp:posOffset>4311650</wp:posOffset>
          </wp:positionH>
          <wp:positionV relativeFrom="paragraph">
            <wp:posOffset>73660</wp:posOffset>
          </wp:positionV>
          <wp:extent cx="1539875" cy="709930"/>
          <wp:effectExtent l="0" t="0" r="0" b="0"/>
          <wp:wrapNone/>
          <wp:docPr id="7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39875" cy="709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8752" behindDoc="0" locked="0" layoutInCell="1" allowOverlap="1" wp14:anchorId="4DD9CAD8" wp14:editId="4DF4081C">
              <wp:simplePos x="0" y="0"/>
              <wp:positionH relativeFrom="column">
                <wp:posOffset>-381000</wp:posOffset>
              </wp:positionH>
              <wp:positionV relativeFrom="paragraph">
                <wp:posOffset>114300</wp:posOffset>
              </wp:positionV>
              <wp:extent cx="1817370" cy="573405"/>
              <wp:effectExtent l="0" t="0" r="0" b="0"/>
              <wp:wrapNone/>
              <wp:docPr id="847676832" name="Rectá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817370" cy="573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87C6AA" w14:textId="77777777" w:rsidR="0035799A" w:rsidRDefault="0035799A" w:rsidP="0035799A">
                          <w:pPr>
                            <w:ind w:right="-562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666666"/>
                              <w:sz w:val="16"/>
                            </w:rPr>
                            <w:t>Jirón Zorritos 1203 – Lima - Perú</w:t>
                          </w:r>
                          <w:r>
                            <w:rPr>
                              <w:rFonts w:ascii="Arial" w:eastAsia="Arial" w:hAnsi="Arial" w:cs="Arial"/>
                              <w:color w:val="666666"/>
                              <w:sz w:val="16"/>
                            </w:rPr>
                            <w:br/>
                            <w:t>Central telefónica. (511) 615-7800</w:t>
                          </w:r>
                        </w:p>
                        <w:p w14:paraId="28DD34C9" w14:textId="77777777" w:rsidR="0035799A" w:rsidRDefault="0035799A" w:rsidP="0035799A">
                          <w:pPr>
                            <w:ind w:right="-562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666666"/>
                              <w:sz w:val="16"/>
                            </w:rPr>
                            <w:t>www.gob.pe/mtc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DD9CAD8" id="Rectángulo 1" o:spid="_x0000_s1026" style="position:absolute;left:0;text-align:left;margin-left:-30pt;margin-top:9pt;width:143.1pt;height:45.15pt;z-index:251658752;visibility:visible;mso-wrap-style:square;mso-width-percent:0;mso-height-percent:0;mso-wrap-distance-left:9pt;mso-wrap-distance-top:9pt;mso-wrap-distance-right:9pt;mso-wrap-distance-bottom:9pt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" filled="f" stroked="f">
              <v:textbox inset="2.53958mm,2.53958mm,2.53958mm,2.53958mm">
                <w:txbxContent>
                  <w:p w14:paraId="3987C6AA" w14:textId="77777777" w:rsidR="0035799A" w:rsidRDefault="0035799A" w:rsidP="0035799A">
                    <w:pPr>
                      <w:ind w:right="-562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666666"/>
                        <w:sz w:val="16"/>
                      </w:rPr>
                      <w:t>Jirón Zorritos 1203 – Lima - Perú</w:t>
                    </w:r>
                    <w:r>
                      <w:rPr>
                        <w:rFonts w:ascii="Arial" w:eastAsia="Arial" w:hAnsi="Arial" w:cs="Arial"/>
                        <w:color w:val="666666"/>
                        <w:sz w:val="16"/>
                      </w:rPr>
                      <w:br/>
                      <w:t>Central telefónica. (511) 615-7800</w:t>
                    </w:r>
                  </w:p>
                  <w:p w14:paraId="28DD34C9" w14:textId="77777777" w:rsidR="0035799A" w:rsidRDefault="0035799A" w:rsidP="0035799A">
                    <w:pPr>
                      <w:ind w:right="-562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666666"/>
                        <w:sz w:val="16"/>
                      </w:rPr>
                      <w:t>www.gob.pe/mtc</w:t>
                    </w:r>
                  </w:p>
                </w:txbxContent>
              </v:textbox>
            </v:rect>
          </w:pict>
        </mc:Fallback>
      </mc:AlternateContent>
    </w:r>
  </w:p>
  <w:p w14:paraId="0CD0DB9D" w14:textId="77777777" w:rsidR="0035799A" w:rsidRDefault="0035799A" w:rsidP="0035799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right" w:pos="9072"/>
      </w:tabs>
      <w:ind w:left="7228" w:right="-562"/>
      <w:rPr>
        <w:rFonts w:ascii="Arial" w:eastAsia="Arial" w:hAnsi="Arial" w:cs="Arial"/>
        <w:color w:val="666666"/>
        <w:sz w:val="16"/>
        <w:szCs w:val="16"/>
      </w:rPr>
    </w:pPr>
  </w:p>
  <w:p w14:paraId="4385C5EA" w14:textId="77777777" w:rsidR="0035799A" w:rsidRDefault="0035799A" w:rsidP="0035799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right" w:pos="9072"/>
      </w:tabs>
      <w:ind w:left="7228" w:right="-562"/>
      <w:rPr>
        <w:rFonts w:ascii="Arial" w:eastAsia="Arial" w:hAnsi="Arial" w:cs="Arial"/>
        <w:color w:val="666666"/>
        <w:sz w:val="16"/>
        <w:szCs w:val="16"/>
      </w:rPr>
    </w:pPr>
  </w:p>
  <w:p w14:paraId="7E067E77" w14:textId="77777777" w:rsidR="0035799A" w:rsidRDefault="0035799A" w:rsidP="0035799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right" w:pos="9072"/>
      </w:tabs>
      <w:ind w:left="7228" w:right="-562"/>
      <w:rPr>
        <w:rFonts w:ascii="Arial" w:eastAsia="Arial" w:hAnsi="Arial" w:cs="Arial"/>
        <w:color w:val="666666"/>
        <w:sz w:val="16"/>
        <w:szCs w:val="16"/>
      </w:rPr>
    </w:pPr>
  </w:p>
  <w:p w14:paraId="5A2EA0FA" w14:textId="77777777" w:rsidR="0035799A" w:rsidRDefault="0035799A" w:rsidP="0035799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right" w:pos="9072"/>
      </w:tabs>
      <w:ind w:left="7228" w:right="-562"/>
      <w:rPr>
        <w:rFonts w:ascii="Arial" w:eastAsia="Arial" w:hAnsi="Arial" w:cs="Arial"/>
        <w:color w:val="666666"/>
        <w:sz w:val="16"/>
        <w:szCs w:val="16"/>
      </w:rPr>
    </w:pPr>
  </w:p>
  <w:p w14:paraId="49E27980" w14:textId="77777777" w:rsidR="0035799A" w:rsidRDefault="0035799A" w:rsidP="0035799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left="-142"/>
      <w:jc w:val="right"/>
      <w:rPr>
        <w:rFonts w:ascii="Arial" w:eastAsia="Arial" w:hAnsi="Arial" w:cs="Arial"/>
        <w:sz w:val="16"/>
        <w:szCs w:val="16"/>
      </w:rPr>
    </w:pPr>
  </w:p>
  <w:p w14:paraId="105C05CF" w14:textId="77777777" w:rsidR="00045419" w:rsidRDefault="00045419" w:rsidP="00045419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8D08E" w14:textId="77777777" w:rsidR="007E0B20" w:rsidRDefault="007E0B20">
      <w:r>
        <w:separator/>
      </w:r>
    </w:p>
  </w:footnote>
  <w:footnote w:type="continuationSeparator" w:id="0">
    <w:p w14:paraId="1C90EE6A" w14:textId="77777777" w:rsidR="007E0B20" w:rsidRDefault="007E0B20">
      <w:r>
        <w:continuationSeparator/>
      </w:r>
    </w:p>
  </w:footnote>
  <w:footnote w:id="1">
    <w:p w14:paraId="3747B116" w14:textId="77777777" w:rsidR="004B3448" w:rsidRDefault="004B3448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Pr="004B3448">
        <w:rPr>
          <w:rFonts w:ascii="Arial" w:hAnsi="Arial" w:cs="Arial"/>
        </w:rPr>
        <w:t>Publicada en el diario oficial El Peruano el 27/10/2015.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0D747" w14:textId="768A51AD" w:rsidR="005C56C2" w:rsidRPr="001C5FF4" w:rsidRDefault="00CA0528" w:rsidP="005C56C2">
    <w:pPr>
      <w:tabs>
        <w:tab w:val="center" w:pos="4252"/>
        <w:tab w:val="right" w:pos="8504"/>
      </w:tabs>
    </w:pPr>
    <w:r>
      <w:rPr>
        <w:noProof/>
      </w:rPr>
      <w:drawing>
        <wp:anchor distT="0" distB="0" distL="0" distR="0" simplePos="0" relativeHeight="251656704" behindDoc="1" locked="0" layoutInCell="1" allowOverlap="1" wp14:anchorId="5D498D36" wp14:editId="3F8BF031">
          <wp:simplePos x="0" y="0"/>
          <wp:positionH relativeFrom="column">
            <wp:posOffset>-104775</wp:posOffset>
          </wp:positionH>
          <wp:positionV relativeFrom="paragraph">
            <wp:posOffset>-70485</wp:posOffset>
          </wp:positionV>
          <wp:extent cx="5657850" cy="409575"/>
          <wp:effectExtent l="0" t="0" r="0" b="0"/>
          <wp:wrapNone/>
          <wp:docPr id="5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40" b="240"/>
                  <a:stretch>
                    <a:fillRect/>
                  </a:stretch>
                </pic:blipFill>
                <pic:spPr bwMode="auto">
                  <a:xfrm>
                    <a:off x="0" y="0"/>
                    <a:ext cx="56578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08FC01F" w14:textId="77777777" w:rsidR="005C56C2" w:rsidRPr="001C5FF4" w:rsidRDefault="005C56C2" w:rsidP="005C56C2">
    <w:pPr>
      <w:tabs>
        <w:tab w:val="center" w:pos="4252"/>
        <w:tab w:val="right" w:pos="8504"/>
      </w:tabs>
    </w:pPr>
  </w:p>
  <w:p w14:paraId="15CA2C85" w14:textId="77777777" w:rsidR="005C56C2" w:rsidRPr="0035799A" w:rsidRDefault="005C56C2" w:rsidP="0035799A">
    <w:pPr>
      <w:tabs>
        <w:tab w:val="left" w:pos="2456"/>
      </w:tabs>
      <w:rPr>
        <w:sz w:val="10"/>
        <w:szCs w:val="10"/>
      </w:rPr>
    </w:pPr>
    <w:r w:rsidRPr="001C5FF4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F1340"/>
    <w:multiLevelType w:val="hybridMultilevel"/>
    <w:tmpl w:val="06A4186A"/>
    <w:lvl w:ilvl="0" w:tplc="E54063B8">
      <w:start w:val="1"/>
      <w:numFmt w:val="lowerLetter"/>
      <w:lvlText w:val="%1."/>
      <w:lvlJc w:val="left"/>
      <w:pPr>
        <w:ind w:left="720" w:hanging="360"/>
      </w:pPr>
      <w:rPr>
        <w:rFonts w:eastAsia="Batang" w:hint="default"/>
        <w:b w:val="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B36F6"/>
    <w:multiLevelType w:val="hybridMultilevel"/>
    <w:tmpl w:val="7A5A29CA"/>
    <w:lvl w:ilvl="0" w:tplc="271A950C">
      <w:start w:val="1"/>
      <w:numFmt w:val="lowerRoman"/>
      <w:lvlText w:val="(%1)"/>
      <w:lvlJc w:val="left"/>
      <w:pPr>
        <w:ind w:left="2145" w:hanging="720"/>
      </w:pPr>
      <w:rPr>
        <w:rFonts w:hint="default"/>
        <w:b/>
        <w:sz w:val="24"/>
      </w:rPr>
    </w:lvl>
    <w:lvl w:ilvl="1" w:tplc="280A0019" w:tentative="1">
      <w:start w:val="1"/>
      <w:numFmt w:val="lowerLetter"/>
      <w:lvlText w:val="%2."/>
      <w:lvlJc w:val="left"/>
      <w:pPr>
        <w:ind w:left="2505" w:hanging="360"/>
      </w:pPr>
    </w:lvl>
    <w:lvl w:ilvl="2" w:tplc="280A001B" w:tentative="1">
      <w:start w:val="1"/>
      <w:numFmt w:val="lowerRoman"/>
      <w:lvlText w:val="%3."/>
      <w:lvlJc w:val="right"/>
      <w:pPr>
        <w:ind w:left="3225" w:hanging="180"/>
      </w:pPr>
    </w:lvl>
    <w:lvl w:ilvl="3" w:tplc="280A000F" w:tentative="1">
      <w:start w:val="1"/>
      <w:numFmt w:val="decimal"/>
      <w:lvlText w:val="%4."/>
      <w:lvlJc w:val="left"/>
      <w:pPr>
        <w:ind w:left="3945" w:hanging="360"/>
      </w:pPr>
    </w:lvl>
    <w:lvl w:ilvl="4" w:tplc="280A0019" w:tentative="1">
      <w:start w:val="1"/>
      <w:numFmt w:val="lowerLetter"/>
      <w:lvlText w:val="%5."/>
      <w:lvlJc w:val="left"/>
      <w:pPr>
        <w:ind w:left="4665" w:hanging="360"/>
      </w:pPr>
    </w:lvl>
    <w:lvl w:ilvl="5" w:tplc="280A001B" w:tentative="1">
      <w:start w:val="1"/>
      <w:numFmt w:val="lowerRoman"/>
      <w:lvlText w:val="%6."/>
      <w:lvlJc w:val="right"/>
      <w:pPr>
        <w:ind w:left="5385" w:hanging="180"/>
      </w:pPr>
    </w:lvl>
    <w:lvl w:ilvl="6" w:tplc="280A000F" w:tentative="1">
      <w:start w:val="1"/>
      <w:numFmt w:val="decimal"/>
      <w:lvlText w:val="%7."/>
      <w:lvlJc w:val="left"/>
      <w:pPr>
        <w:ind w:left="6105" w:hanging="360"/>
      </w:pPr>
    </w:lvl>
    <w:lvl w:ilvl="7" w:tplc="280A0019" w:tentative="1">
      <w:start w:val="1"/>
      <w:numFmt w:val="lowerLetter"/>
      <w:lvlText w:val="%8."/>
      <w:lvlJc w:val="left"/>
      <w:pPr>
        <w:ind w:left="6825" w:hanging="360"/>
      </w:pPr>
    </w:lvl>
    <w:lvl w:ilvl="8" w:tplc="280A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2" w15:restartNumberingAfterBreak="0">
    <w:nsid w:val="21E17823"/>
    <w:multiLevelType w:val="hybridMultilevel"/>
    <w:tmpl w:val="35EAB48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F240C4"/>
    <w:multiLevelType w:val="hybridMultilevel"/>
    <w:tmpl w:val="E3E2F65C"/>
    <w:lvl w:ilvl="0" w:tplc="C9ECE93E">
      <w:numFmt w:val="bullet"/>
      <w:lvlText w:val="-"/>
      <w:lvlJc w:val="left"/>
      <w:pPr>
        <w:ind w:left="238" w:hanging="98"/>
      </w:pPr>
      <w:rPr>
        <w:rFonts w:ascii="Arial MT" w:eastAsia="Arial MT" w:hAnsi="Arial MT" w:cs="Arial MT" w:hint="default"/>
        <w:w w:val="100"/>
        <w:sz w:val="16"/>
        <w:szCs w:val="16"/>
        <w:lang w:val="es-ES" w:eastAsia="en-US" w:bidi="ar-SA"/>
      </w:rPr>
    </w:lvl>
    <w:lvl w:ilvl="1" w:tplc="7B7EFF70">
      <w:numFmt w:val="bullet"/>
      <w:lvlText w:val="•"/>
      <w:lvlJc w:val="left"/>
      <w:pPr>
        <w:ind w:left="1250" w:hanging="98"/>
      </w:pPr>
      <w:rPr>
        <w:rFonts w:hint="default"/>
        <w:lang w:val="es-ES" w:eastAsia="en-US" w:bidi="ar-SA"/>
      </w:rPr>
    </w:lvl>
    <w:lvl w:ilvl="2" w:tplc="18D02B40">
      <w:numFmt w:val="bullet"/>
      <w:lvlText w:val="•"/>
      <w:lvlJc w:val="left"/>
      <w:pPr>
        <w:ind w:left="2260" w:hanging="98"/>
      </w:pPr>
      <w:rPr>
        <w:rFonts w:hint="default"/>
        <w:lang w:val="es-ES" w:eastAsia="en-US" w:bidi="ar-SA"/>
      </w:rPr>
    </w:lvl>
    <w:lvl w:ilvl="3" w:tplc="AA0AC530">
      <w:numFmt w:val="bullet"/>
      <w:lvlText w:val="•"/>
      <w:lvlJc w:val="left"/>
      <w:pPr>
        <w:ind w:left="3270" w:hanging="98"/>
      </w:pPr>
      <w:rPr>
        <w:rFonts w:hint="default"/>
        <w:lang w:val="es-ES" w:eastAsia="en-US" w:bidi="ar-SA"/>
      </w:rPr>
    </w:lvl>
    <w:lvl w:ilvl="4" w:tplc="480C7B86">
      <w:numFmt w:val="bullet"/>
      <w:lvlText w:val="•"/>
      <w:lvlJc w:val="left"/>
      <w:pPr>
        <w:ind w:left="4280" w:hanging="98"/>
      </w:pPr>
      <w:rPr>
        <w:rFonts w:hint="default"/>
        <w:lang w:val="es-ES" w:eastAsia="en-US" w:bidi="ar-SA"/>
      </w:rPr>
    </w:lvl>
    <w:lvl w:ilvl="5" w:tplc="303E3A4A">
      <w:numFmt w:val="bullet"/>
      <w:lvlText w:val="•"/>
      <w:lvlJc w:val="left"/>
      <w:pPr>
        <w:ind w:left="5290" w:hanging="98"/>
      </w:pPr>
      <w:rPr>
        <w:rFonts w:hint="default"/>
        <w:lang w:val="es-ES" w:eastAsia="en-US" w:bidi="ar-SA"/>
      </w:rPr>
    </w:lvl>
    <w:lvl w:ilvl="6" w:tplc="B888DDDC">
      <w:numFmt w:val="bullet"/>
      <w:lvlText w:val="•"/>
      <w:lvlJc w:val="left"/>
      <w:pPr>
        <w:ind w:left="6300" w:hanging="98"/>
      </w:pPr>
      <w:rPr>
        <w:rFonts w:hint="default"/>
        <w:lang w:val="es-ES" w:eastAsia="en-US" w:bidi="ar-SA"/>
      </w:rPr>
    </w:lvl>
    <w:lvl w:ilvl="7" w:tplc="F560ED54">
      <w:numFmt w:val="bullet"/>
      <w:lvlText w:val="•"/>
      <w:lvlJc w:val="left"/>
      <w:pPr>
        <w:ind w:left="7310" w:hanging="98"/>
      </w:pPr>
      <w:rPr>
        <w:rFonts w:hint="default"/>
        <w:lang w:val="es-ES" w:eastAsia="en-US" w:bidi="ar-SA"/>
      </w:rPr>
    </w:lvl>
    <w:lvl w:ilvl="8" w:tplc="72DAAE68">
      <w:numFmt w:val="bullet"/>
      <w:lvlText w:val="•"/>
      <w:lvlJc w:val="left"/>
      <w:pPr>
        <w:ind w:left="8320" w:hanging="98"/>
      </w:pPr>
      <w:rPr>
        <w:rFonts w:hint="default"/>
        <w:lang w:val="es-ES" w:eastAsia="en-US" w:bidi="ar-SA"/>
      </w:rPr>
    </w:lvl>
  </w:abstractNum>
  <w:abstractNum w:abstractNumId="4" w15:restartNumberingAfterBreak="0">
    <w:nsid w:val="31E31C41"/>
    <w:multiLevelType w:val="hybridMultilevel"/>
    <w:tmpl w:val="E3F4A1C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176183"/>
    <w:multiLevelType w:val="hybridMultilevel"/>
    <w:tmpl w:val="F67A4C88"/>
    <w:lvl w:ilvl="0" w:tplc="5E882550">
      <w:start w:val="1"/>
      <w:numFmt w:val="decimal"/>
      <w:lvlText w:val="%1."/>
      <w:lvlJc w:val="left"/>
      <w:pPr>
        <w:ind w:left="720" w:hanging="360"/>
      </w:pPr>
      <w:rPr>
        <w:rFonts w:hint="default"/>
        <w:b/>
        <w:u w:val="singl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D3738E"/>
    <w:multiLevelType w:val="hybridMultilevel"/>
    <w:tmpl w:val="E9EEFE3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190BFA"/>
    <w:multiLevelType w:val="hybridMultilevel"/>
    <w:tmpl w:val="9000BE60"/>
    <w:lvl w:ilvl="0" w:tplc="499674D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506" w:hanging="360"/>
      </w:pPr>
    </w:lvl>
    <w:lvl w:ilvl="2" w:tplc="280A001B" w:tentative="1">
      <w:start w:val="1"/>
      <w:numFmt w:val="lowerRoman"/>
      <w:lvlText w:val="%3."/>
      <w:lvlJc w:val="right"/>
      <w:pPr>
        <w:ind w:left="2226" w:hanging="180"/>
      </w:pPr>
    </w:lvl>
    <w:lvl w:ilvl="3" w:tplc="280A000F" w:tentative="1">
      <w:start w:val="1"/>
      <w:numFmt w:val="decimal"/>
      <w:lvlText w:val="%4."/>
      <w:lvlJc w:val="left"/>
      <w:pPr>
        <w:ind w:left="2946" w:hanging="360"/>
      </w:pPr>
    </w:lvl>
    <w:lvl w:ilvl="4" w:tplc="280A0019" w:tentative="1">
      <w:start w:val="1"/>
      <w:numFmt w:val="lowerLetter"/>
      <w:lvlText w:val="%5."/>
      <w:lvlJc w:val="left"/>
      <w:pPr>
        <w:ind w:left="3666" w:hanging="360"/>
      </w:pPr>
    </w:lvl>
    <w:lvl w:ilvl="5" w:tplc="280A001B" w:tentative="1">
      <w:start w:val="1"/>
      <w:numFmt w:val="lowerRoman"/>
      <w:lvlText w:val="%6."/>
      <w:lvlJc w:val="right"/>
      <w:pPr>
        <w:ind w:left="4386" w:hanging="180"/>
      </w:pPr>
    </w:lvl>
    <w:lvl w:ilvl="6" w:tplc="280A000F" w:tentative="1">
      <w:start w:val="1"/>
      <w:numFmt w:val="decimal"/>
      <w:lvlText w:val="%7."/>
      <w:lvlJc w:val="left"/>
      <w:pPr>
        <w:ind w:left="5106" w:hanging="360"/>
      </w:pPr>
    </w:lvl>
    <w:lvl w:ilvl="7" w:tplc="280A0019" w:tentative="1">
      <w:start w:val="1"/>
      <w:numFmt w:val="lowerLetter"/>
      <w:lvlText w:val="%8."/>
      <w:lvlJc w:val="left"/>
      <w:pPr>
        <w:ind w:left="5826" w:hanging="360"/>
      </w:pPr>
    </w:lvl>
    <w:lvl w:ilvl="8" w:tplc="28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49213202"/>
    <w:multiLevelType w:val="hybridMultilevel"/>
    <w:tmpl w:val="AA0C0BB8"/>
    <w:lvl w:ilvl="0" w:tplc="28F834B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16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C47B9"/>
    <w:multiLevelType w:val="hybridMultilevel"/>
    <w:tmpl w:val="78C4658A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A3A6E12"/>
    <w:multiLevelType w:val="hybridMultilevel"/>
    <w:tmpl w:val="62DAC14A"/>
    <w:lvl w:ilvl="0" w:tplc="1FFC64AA">
      <w:start w:val="1"/>
      <w:numFmt w:val="lowerLetter"/>
      <w:lvlText w:val="%1."/>
      <w:lvlJc w:val="left"/>
      <w:pPr>
        <w:ind w:left="1080" w:hanging="360"/>
      </w:pPr>
      <w:rPr>
        <w:rFonts w:eastAsia="Batang"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D4123B2"/>
    <w:multiLevelType w:val="hybridMultilevel"/>
    <w:tmpl w:val="27426DE8"/>
    <w:lvl w:ilvl="0" w:tplc="DE0C05F0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244CB2"/>
    <w:multiLevelType w:val="hybridMultilevel"/>
    <w:tmpl w:val="A6F4487A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1061E0"/>
    <w:multiLevelType w:val="hybridMultilevel"/>
    <w:tmpl w:val="58CAAFF2"/>
    <w:lvl w:ilvl="0" w:tplc="4A6C6DFA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145687">
    <w:abstractNumId w:val="1"/>
  </w:num>
  <w:num w:numId="2" w16cid:durableId="1796488179">
    <w:abstractNumId w:val="5"/>
  </w:num>
  <w:num w:numId="3" w16cid:durableId="185220521">
    <w:abstractNumId w:val="4"/>
  </w:num>
  <w:num w:numId="4" w16cid:durableId="752118229">
    <w:abstractNumId w:val="0"/>
  </w:num>
  <w:num w:numId="5" w16cid:durableId="1465539865">
    <w:abstractNumId w:val="10"/>
  </w:num>
  <w:num w:numId="6" w16cid:durableId="1629357384">
    <w:abstractNumId w:val="6"/>
  </w:num>
  <w:num w:numId="7" w16cid:durableId="1028289390">
    <w:abstractNumId w:val="13"/>
  </w:num>
  <w:num w:numId="8" w16cid:durableId="576017988">
    <w:abstractNumId w:val="7"/>
  </w:num>
  <w:num w:numId="9" w16cid:durableId="1174077607">
    <w:abstractNumId w:val="11"/>
  </w:num>
  <w:num w:numId="10" w16cid:durableId="629215422">
    <w:abstractNumId w:val="9"/>
  </w:num>
  <w:num w:numId="11" w16cid:durableId="237137159">
    <w:abstractNumId w:val="2"/>
  </w:num>
  <w:num w:numId="12" w16cid:durableId="1988432977">
    <w:abstractNumId w:val="8"/>
  </w:num>
  <w:num w:numId="13" w16cid:durableId="468062028">
    <w:abstractNumId w:val="3"/>
  </w:num>
  <w:num w:numId="14" w16cid:durableId="4219957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C96"/>
    <w:rsid w:val="00000205"/>
    <w:rsid w:val="00003202"/>
    <w:rsid w:val="000046E7"/>
    <w:rsid w:val="00013FF4"/>
    <w:rsid w:val="000157D4"/>
    <w:rsid w:val="00016C47"/>
    <w:rsid w:val="0001708B"/>
    <w:rsid w:val="0003257E"/>
    <w:rsid w:val="00034A3E"/>
    <w:rsid w:val="0004206D"/>
    <w:rsid w:val="00045419"/>
    <w:rsid w:val="00047EAB"/>
    <w:rsid w:val="000525FB"/>
    <w:rsid w:val="00055A17"/>
    <w:rsid w:val="00056088"/>
    <w:rsid w:val="000604C1"/>
    <w:rsid w:val="000617BC"/>
    <w:rsid w:val="000725D5"/>
    <w:rsid w:val="0008487B"/>
    <w:rsid w:val="00084E7C"/>
    <w:rsid w:val="00086840"/>
    <w:rsid w:val="000878D6"/>
    <w:rsid w:val="00091C35"/>
    <w:rsid w:val="00093B8E"/>
    <w:rsid w:val="000A045B"/>
    <w:rsid w:val="000A115C"/>
    <w:rsid w:val="000A307C"/>
    <w:rsid w:val="000A51C0"/>
    <w:rsid w:val="000A6F8B"/>
    <w:rsid w:val="000B1B97"/>
    <w:rsid w:val="000B7C3E"/>
    <w:rsid w:val="000B7DF6"/>
    <w:rsid w:val="000C213C"/>
    <w:rsid w:val="000C377C"/>
    <w:rsid w:val="000D2633"/>
    <w:rsid w:val="000E3F00"/>
    <w:rsid w:val="000E6108"/>
    <w:rsid w:val="000E7F3C"/>
    <w:rsid w:val="000F0A34"/>
    <w:rsid w:val="000F123A"/>
    <w:rsid w:val="000F2F5C"/>
    <w:rsid w:val="000F3043"/>
    <w:rsid w:val="00101A60"/>
    <w:rsid w:val="001021D5"/>
    <w:rsid w:val="0012406F"/>
    <w:rsid w:val="00134310"/>
    <w:rsid w:val="00134A01"/>
    <w:rsid w:val="00137930"/>
    <w:rsid w:val="0014399B"/>
    <w:rsid w:val="00146715"/>
    <w:rsid w:val="00146EA8"/>
    <w:rsid w:val="001521EE"/>
    <w:rsid w:val="001552CB"/>
    <w:rsid w:val="00164E24"/>
    <w:rsid w:val="0017115B"/>
    <w:rsid w:val="00174429"/>
    <w:rsid w:val="00176E64"/>
    <w:rsid w:val="00176FFD"/>
    <w:rsid w:val="00184237"/>
    <w:rsid w:val="00186E06"/>
    <w:rsid w:val="00186E3E"/>
    <w:rsid w:val="00187AB7"/>
    <w:rsid w:val="00187F37"/>
    <w:rsid w:val="001931B1"/>
    <w:rsid w:val="00197D58"/>
    <w:rsid w:val="001A0ACA"/>
    <w:rsid w:val="001A48E9"/>
    <w:rsid w:val="001A6769"/>
    <w:rsid w:val="001A7ACB"/>
    <w:rsid w:val="001B0085"/>
    <w:rsid w:val="001C2C74"/>
    <w:rsid w:val="001C42F9"/>
    <w:rsid w:val="001C4736"/>
    <w:rsid w:val="001D05AC"/>
    <w:rsid w:val="001D23D4"/>
    <w:rsid w:val="001D3ADF"/>
    <w:rsid w:val="001D423F"/>
    <w:rsid w:val="001E016B"/>
    <w:rsid w:val="001F5050"/>
    <w:rsid w:val="001F6E85"/>
    <w:rsid w:val="002008BC"/>
    <w:rsid w:val="00204E47"/>
    <w:rsid w:val="00211CE2"/>
    <w:rsid w:val="00212B02"/>
    <w:rsid w:val="0021367E"/>
    <w:rsid w:val="00214997"/>
    <w:rsid w:val="00216680"/>
    <w:rsid w:val="00223772"/>
    <w:rsid w:val="00230906"/>
    <w:rsid w:val="002336CD"/>
    <w:rsid w:val="00233E8B"/>
    <w:rsid w:val="0023722E"/>
    <w:rsid w:val="00240609"/>
    <w:rsid w:val="00241571"/>
    <w:rsid w:val="00241A50"/>
    <w:rsid w:val="00242D40"/>
    <w:rsid w:val="002469B7"/>
    <w:rsid w:val="00246D4D"/>
    <w:rsid w:val="0026103F"/>
    <w:rsid w:val="0026597A"/>
    <w:rsid w:val="002750C7"/>
    <w:rsid w:val="00275662"/>
    <w:rsid w:val="0028257D"/>
    <w:rsid w:val="00283972"/>
    <w:rsid w:val="00284BF0"/>
    <w:rsid w:val="00293DEE"/>
    <w:rsid w:val="002A00CC"/>
    <w:rsid w:val="002A29BA"/>
    <w:rsid w:val="002A322A"/>
    <w:rsid w:val="002A66C4"/>
    <w:rsid w:val="002A6FEA"/>
    <w:rsid w:val="002B02CF"/>
    <w:rsid w:val="002B18BA"/>
    <w:rsid w:val="002B5EAD"/>
    <w:rsid w:val="002B6DCA"/>
    <w:rsid w:val="002C3095"/>
    <w:rsid w:val="002C34A6"/>
    <w:rsid w:val="002C7F6E"/>
    <w:rsid w:val="002D2F13"/>
    <w:rsid w:val="002D350E"/>
    <w:rsid w:val="002D5FA4"/>
    <w:rsid w:val="002E0793"/>
    <w:rsid w:val="002E1FDF"/>
    <w:rsid w:val="002E20FB"/>
    <w:rsid w:val="002E2AB8"/>
    <w:rsid w:val="002E7D0B"/>
    <w:rsid w:val="002F30D9"/>
    <w:rsid w:val="002F5E21"/>
    <w:rsid w:val="00301CCB"/>
    <w:rsid w:val="003059B8"/>
    <w:rsid w:val="00316266"/>
    <w:rsid w:val="00316B81"/>
    <w:rsid w:val="003171F4"/>
    <w:rsid w:val="0032019C"/>
    <w:rsid w:val="0032053B"/>
    <w:rsid w:val="00323E38"/>
    <w:rsid w:val="003272C7"/>
    <w:rsid w:val="00330DB5"/>
    <w:rsid w:val="00332860"/>
    <w:rsid w:val="00334AD6"/>
    <w:rsid w:val="00336126"/>
    <w:rsid w:val="00343742"/>
    <w:rsid w:val="00344284"/>
    <w:rsid w:val="00344740"/>
    <w:rsid w:val="00350642"/>
    <w:rsid w:val="0035267C"/>
    <w:rsid w:val="00352D59"/>
    <w:rsid w:val="00354750"/>
    <w:rsid w:val="00355C0B"/>
    <w:rsid w:val="003561AC"/>
    <w:rsid w:val="0035799A"/>
    <w:rsid w:val="003660FB"/>
    <w:rsid w:val="003706BD"/>
    <w:rsid w:val="00371C08"/>
    <w:rsid w:val="0037231B"/>
    <w:rsid w:val="00374622"/>
    <w:rsid w:val="00381EB2"/>
    <w:rsid w:val="00383DD1"/>
    <w:rsid w:val="0038446A"/>
    <w:rsid w:val="003920C0"/>
    <w:rsid w:val="003928AC"/>
    <w:rsid w:val="003A3B0E"/>
    <w:rsid w:val="003A3EB3"/>
    <w:rsid w:val="003A44D4"/>
    <w:rsid w:val="003A7DF6"/>
    <w:rsid w:val="003B0923"/>
    <w:rsid w:val="003B0999"/>
    <w:rsid w:val="003B0D4A"/>
    <w:rsid w:val="003B3585"/>
    <w:rsid w:val="003B3C89"/>
    <w:rsid w:val="003B3F51"/>
    <w:rsid w:val="003B47A4"/>
    <w:rsid w:val="003B58A0"/>
    <w:rsid w:val="003B7093"/>
    <w:rsid w:val="003C19A1"/>
    <w:rsid w:val="003C67AF"/>
    <w:rsid w:val="003D07FD"/>
    <w:rsid w:val="003D2F38"/>
    <w:rsid w:val="003D67AF"/>
    <w:rsid w:val="003E3F90"/>
    <w:rsid w:val="003E43CD"/>
    <w:rsid w:val="003E5C1E"/>
    <w:rsid w:val="003F1BB1"/>
    <w:rsid w:val="003F62F0"/>
    <w:rsid w:val="003F680E"/>
    <w:rsid w:val="00400483"/>
    <w:rsid w:val="0040149D"/>
    <w:rsid w:val="00401D1C"/>
    <w:rsid w:val="00402781"/>
    <w:rsid w:val="00407DF8"/>
    <w:rsid w:val="00414CB3"/>
    <w:rsid w:val="00420CB1"/>
    <w:rsid w:val="00422B4D"/>
    <w:rsid w:val="00423468"/>
    <w:rsid w:val="00424FDA"/>
    <w:rsid w:val="00431840"/>
    <w:rsid w:val="0043239B"/>
    <w:rsid w:val="00433467"/>
    <w:rsid w:val="00436246"/>
    <w:rsid w:val="00442A11"/>
    <w:rsid w:val="004436E8"/>
    <w:rsid w:val="00444195"/>
    <w:rsid w:val="00447A01"/>
    <w:rsid w:val="00447C73"/>
    <w:rsid w:val="00456410"/>
    <w:rsid w:val="00467C1B"/>
    <w:rsid w:val="00470288"/>
    <w:rsid w:val="004732F4"/>
    <w:rsid w:val="00477473"/>
    <w:rsid w:val="0048493F"/>
    <w:rsid w:val="00485367"/>
    <w:rsid w:val="00486DB9"/>
    <w:rsid w:val="004908E9"/>
    <w:rsid w:val="00497F6F"/>
    <w:rsid w:val="004A3F3C"/>
    <w:rsid w:val="004A5D95"/>
    <w:rsid w:val="004B3448"/>
    <w:rsid w:val="004B5C3E"/>
    <w:rsid w:val="004B6D3D"/>
    <w:rsid w:val="004C35D3"/>
    <w:rsid w:val="004D28F5"/>
    <w:rsid w:val="004D32F0"/>
    <w:rsid w:val="004D4BEE"/>
    <w:rsid w:val="004E0107"/>
    <w:rsid w:val="004E1A1B"/>
    <w:rsid w:val="004E1C56"/>
    <w:rsid w:val="004E4635"/>
    <w:rsid w:val="004E61A8"/>
    <w:rsid w:val="004F50A0"/>
    <w:rsid w:val="004F639B"/>
    <w:rsid w:val="004F78D0"/>
    <w:rsid w:val="005001CB"/>
    <w:rsid w:val="00502D72"/>
    <w:rsid w:val="00503844"/>
    <w:rsid w:val="00506011"/>
    <w:rsid w:val="005074F3"/>
    <w:rsid w:val="00521B7B"/>
    <w:rsid w:val="00522CEF"/>
    <w:rsid w:val="005235BB"/>
    <w:rsid w:val="005255FF"/>
    <w:rsid w:val="00525B5A"/>
    <w:rsid w:val="00526995"/>
    <w:rsid w:val="00527596"/>
    <w:rsid w:val="00535829"/>
    <w:rsid w:val="0053620C"/>
    <w:rsid w:val="005379E0"/>
    <w:rsid w:val="005422CC"/>
    <w:rsid w:val="005452E7"/>
    <w:rsid w:val="00551464"/>
    <w:rsid w:val="00552EA5"/>
    <w:rsid w:val="0055345C"/>
    <w:rsid w:val="00553793"/>
    <w:rsid w:val="00555541"/>
    <w:rsid w:val="00555660"/>
    <w:rsid w:val="00555683"/>
    <w:rsid w:val="00555788"/>
    <w:rsid w:val="0055584E"/>
    <w:rsid w:val="00566212"/>
    <w:rsid w:val="00566D7D"/>
    <w:rsid w:val="0057047E"/>
    <w:rsid w:val="005719FD"/>
    <w:rsid w:val="0057769F"/>
    <w:rsid w:val="00580176"/>
    <w:rsid w:val="00580FB8"/>
    <w:rsid w:val="00590B1B"/>
    <w:rsid w:val="00593C98"/>
    <w:rsid w:val="005965EB"/>
    <w:rsid w:val="005A08E6"/>
    <w:rsid w:val="005A16FC"/>
    <w:rsid w:val="005A5E63"/>
    <w:rsid w:val="005A5EF2"/>
    <w:rsid w:val="005A765E"/>
    <w:rsid w:val="005B45EC"/>
    <w:rsid w:val="005B7175"/>
    <w:rsid w:val="005C180E"/>
    <w:rsid w:val="005C27F6"/>
    <w:rsid w:val="005C4CF8"/>
    <w:rsid w:val="005C56C2"/>
    <w:rsid w:val="005D1A40"/>
    <w:rsid w:val="005D1A87"/>
    <w:rsid w:val="005E0FF5"/>
    <w:rsid w:val="005E2C20"/>
    <w:rsid w:val="005E783B"/>
    <w:rsid w:val="005F22B0"/>
    <w:rsid w:val="005F3F95"/>
    <w:rsid w:val="005F42DD"/>
    <w:rsid w:val="005F6DEE"/>
    <w:rsid w:val="0060177D"/>
    <w:rsid w:val="00602906"/>
    <w:rsid w:val="006058E5"/>
    <w:rsid w:val="0060729C"/>
    <w:rsid w:val="00610C50"/>
    <w:rsid w:val="00614C35"/>
    <w:rsid w:val="00623E7A"/>
    <w:rsid w:val="0062500A"/>
    <w:rsid w:val="006370D1"/>
    <w:rsid w:val="0064159C"/>
    <w:rsid w:val="00642B7D"/>
    <w:rsid w:val="00645584"/>
    <w:rsid w:val="00647F91"/>
    <w:rsid w:val="00660889"/>
    <w:rsid w:val="00660B68"/>
    <w:rsid w:val="006611A5"/>
    <w:rsid w:val="00662779"/>
    <w:rsid w:val="0066758B"/>
    <w:rsid w:val="00670C87"/>
    <w:rsid w:val="00673702"/>
    <w:rsid w:val="00673A7D"/>
    <w:rsid w:val="006741DD"/>
    <w:rsid w:val="006764E1"/>
    <w:rsid w:val="006826F7"/>
    <w:rsid w:val="00683791"/>
    <w:rsid w:val="006838AF"/>
    <w:rsid w:val="006870BD"/>
    <w:rsid w:val="00690766"/>
    <w:rsid w:val="00693E0D"/>
    <w:rsid w:val="00695513"/>
    <w:rsid w:val="00696E72"/>
    <w:rsid w:val="006A29CB"/>
    <w:rsid w:val="006A6001"/>
    <w:rsid w:val="006B34B7"/>
    <w:rsid w:val="006B617C"/>
    <w:rsid w:val="006C1944"/>
    <w:rsid w:val="006C1CF4"/>
    <w:rsid w:val="006C7718"/>
    <w:rsid w:val="006D19F4"/>
    <w:rsid w:val="006E4CC8"/>
    <w:rsid w:val="006F06D6"/>
    <w:rsid w:val="006F0EA3"/>
    <w:rsid w:val="006F134E"/>
    <w:rsid w:val="006F1EDC"/>
    <w:rsid w:val="006F6BDF"/>
    <w:rsid w:val="006F6CF2"/>
    <w:rsid w:val="00702215"/>
    <w:rsid w:val="00710A5F"/>
    <w:rsid w:val="00715AC8"/>
    <w:rsid w:val="007205C3"/>
    <w:rsid w:val="00720FA4"/>
    <w:rsid w:val="00723A33"/>
    <w:rsid w:val="00724DCF"/>
    <w:rsid w:val="0072796D"/>
    <w:rsid w:val="007337DC"/>
    <w:rsid w:val="00737D2A"/>
    <w:rsid w:val="00742891"/>
    <w:rsid w:val="0075027D"/>
    <w:rsid w:val="00750B79"/>
    <w:rsid w:val="00756F0A"/>
    <w:rsid w:val="007639C5"/>
    <w:rsid w:val="00766FB1"/>
    <w:rsid w:val="007741A2"/>
    <w:rsid w:val="0077661C"/>
    <w:rsid w:val="00784E67"/>
    <w:rsid w:val="00790531"/>
    <w:rsid w:val="00790C90"/>
    <w:rsid w:val="007937BD"/>
    <w:rsid w:val="007961F2"/>
    <w:rsid w:val="00797213"/>
    <w:rsid w:val="007A05B9"/>
    <w:rsid w:val="007A7739"/>
    <w:rsid w:val="007A7E41"/>
    <w:rsid w:val="007C5172"/>
    <w:rsid w:val="007D5AA2"/>
    <w:rsid w:val="007E0B20"/>
    <w:rsid w:val="007F0966"/>
    <w:rsid w:val="007F47FC"/>
    <w:rsid w:val="007F778F"/>
    <w:rsid w:val="00807229"/>
    <w:rsid w:val="00811FF5"/>
    <w:rsid w:val="008132B2"/>
    <w:rsid w:val="00813D20"/>
    <w:rsid w:val="00814301"/>
    <w:rsid w:val="0082062F"/>
    <w:rsid w:val="00820742"/>
    <w:rsid w:val="00820D0B"/>
    <w:rsid w:val="00820DDE"/>
    <w:rsid w:val="00831C94"/>
    <w:rsid w:val="008323C9"/>
    <w:rsid w:val="00833AD6"/>
    <w:rsid w:val="00843E7F"/>
    <w:rsid w:val="00844739"/>
    <w:rsid w:val="00857DCC"/>
    <w:rsid w:val="00860817"/>
    <w:rsid w:val="00861729"/>
    <w:rsid w:val="00862F1F"/>
    <w:rsid w:val="00864F99"/>
    <w:rsid w:val="00866C4D"/>
    <w:rsid w:val="00867721"/>
    <w:rsid w:val="00871A3F"/>
    <w:rsid w:val="00876537"/>
    <w:rsid w:val="008A13C5"/>
    <w:rsid w:val="008A4980"/>
    <w:rsid w:val="008A507B"/>
    <w:rsid w:val="008B2807"/>
    <w:rsid w:val="008B321D"/>
    <w:rsid w:val="008B6DD0"/>
    <w:rsid w:val="008C0C1A"/>
    <w:rsid w:val="008C3A64"/>
    <w:rsid w:val="008D07F8"/>
    <w:rsid w:val="008D0B61"/>
    <w:rsid w:val="008D39AF"/>
    <w:rsid w:val="008D3E6E"/>
    <w:rsid w:val="008E3730"/>
    <w:rsid w:val="008F75CA"/>
    <w:rsid w:val="00901EF6"/>
    <w:rsid w:val="00902273"/>
    <w:rsid w:val="009039FB"/>
    <w:rsid w:val="00907903"/>
    <w:rsid w:val="00912D64"/>
    <w:rsid w:val="00914ECF"/>
    <w:rsid w:val="00915F44"/>
    <w:rsid w:val="00917242"/>
    <w:rsid w:val="00920948"/>
    <w:rsid w:val="00923ED6"/>
    <w:rsid w:val="00935DFB"/>
    <w:rsid w:val="00937C97"/>
    <w:rsid w:val="00940493"/>
    <w:rsid w:val="0094159E"/>
    <w:rsid w:val="00941A2E"/>
    <w:rsid w:val="00964D3B"/>
    <w:rsid w:val="00966D5D"/>
    <w:rsid w:val="009740A8"/>
    <w:rsid w:val="0098344F"/>
    <w:rsid w:val="009844EB"/>
    <w:rsid w:val="00991A90"/>
    <w:rsid w:val="009A0C08"/>
    <w:rsid w:val="009A10E2"/>
    <w:rsid w:val="009A479D"/>
    <w:rsid w:val="009B0298"/>
    <w:rsid w:val="009B451D"/>
    <w:rsid w:val="009B69A3"/>
    <w:rsid w:val="009C0965"/>
    <w:rsid w:val="009C0F7B"/>
    <w:rsid w:val="009C7664"/>
    <w:rsid w:val="009D0484"/>
    <w:rsid w:val="009D0A0D"/>
    <w:rsid w:val="009D2A6D"/>
    <w:rsid w:val="009D3A8A"/>
    <w:rsid w:val="009D585E"/>
    <w:rsid w:val="009D7D98"/>
    <w:rsid w:val="009E190E"/>
    <w:rsid w:val="009E2967"/>
    <w:rsid w:val="009E301E"/>
    <w:rsid w:val="009E7469"/>
    <w:rsid w:val="009F172D"/>
    <w:rsid w:val="009F26D0"/>
    <w:rsid w:val="009F3F70"/>
    <w:rsid w:val="00A0457F"/>
    <w:rsid w:val="00A11433"/>
    <w:rsid w:val="00A16136"/>
    <w:rsid w:val="00A17BE8"/>
    <w:rsid w:val="00A17F32"/>
    <w:rsid w:val="00A2021A"/>
    <w:rsid w:val="00A22E7F"/>
    <w:rsid w:val="00A318CF"/>
    <w:rsid w:val="00A33EC6"/>
    <w:rsid w:val="00A3617C"/>
    <w:rsid w:val="00A4564A"/>
    <w:rsid w:val="00A464C8"/>
    <w:rsid w:val="00A52BBC"/>
    <w:rsid w:val="00A57DA3"/>
    <w:rsid w:val="00A619A4"/>
    <w:rsid w:val="00A61B26"/>
    <w:rsid w:val="00A642B9"/>
    <w:rsid w:val="00A64A95"/>
    <w:rsid w:val="00A737E5"/>
    <w:rsid w:val="00A75D87"/>
    <w:rsid w:val="00A76FA1"/>
    <w:rsid w:val="00A82844"/>
    <w:rsid w:val="00A82AEC"/>
    <w:rsid w:val="00A83391"/>
    <w:rsid w:val="00A835C4"/>
    <w:rsid w:val="00A9196A"/>
    <w:rsid w:val="00A959B6"/>
    <w:rsid w:val="00AA09C7"/>
    <w:rsid w:val="00AA3906"/>
    <w:rsid w:val="00AA5780"/>
    <w:rsid w:val="00AA7F76"/>
    <w:rsid w:val="00AC0694"/>
    <w:rsid w:val="00AC7BA7"/>
    <w:rsid w:val="00AD315B"/>
    <w:rsid w:val="00AD4E06"/>
    <w:rsid w:val="00AD4FE4"/>
    <w:rsid w:val="00AE3E8D"/>
    <w:rsid w:val="00AE6FC6"/>
    <w:rsid w:val="00AF2463"/>
    <w:rsid w:val="00B00514"/>
    <w:rsid w:val="00B07764"/>
    <w:rsid w:val="00B10B37"/>
    <w:rsid w:val="00B157B2"/>
    <w:rsid w:val="00B23EFF"/>
    <w:rsid w:val="00B26A4A"/>
    <w:rsid w:val="00B26A4E"/>
    <w:rsid w:val="00B30FDE"/>
    <w:rsid w:val="00B31DFE"/>
    <w:rsid w:val="00B32144"/>
    <w:rsid w:val="00B40039"/>
    <w:rsid w:val="00B40F19"/>
    <w:rsid w:val="00B458A2"/>
    <w:rsid w:val="00B56FC3"/>
    <w:rsid w:val="00B643BE"/>
    <w:rsid w:val="00B711B0"/>
    <w:rsid w:val="00B714F1"/>
    <w:rsid w:val="00B8069E"/>
    <w:rsid w:val="00B8106F"/>
    <w:rsid w:val="00B83F33"/>
    <w:rsid w:val="00B87452"/>
    <w:rsid w:val="00B91991"/>
    <w:rsid w:val="00B9310B"/>
    <w:rsid w:val="00B9418B"/>
    <w:rsid w:val="00BA2726"/>
    <w:rsid w:val="00BA54C3"/>
    <w:rsid w:val="00BA7F7E"/>
    <w:rsid w:val="00BB2DB4"/>
    <w:rsid w:val="00BB69AD"/>
    <w:rsid w:val="00BB774A"/>
    <w:rsid w:val="00BC1131"/>
    <w:rsid w:val="00BC12A5"/>
    <w:rsid w:val="00BC1D58"/>
    <w:rsid w:val="00BC5670"/>
    <w:rsid w:val="00BC66DC"/>
    <w:rsid w:val="00BD003A"/>
    <w:rsid w:val="00BD288C"/>
    <w:rsid w:val="00BD3DCD"/>
    <w:rsid w:val="00BD3E9C"/>
    <w:rsid w:val="00BD4189"/>
    <w:rsid w:val="00BE1868"/>
    <w:rsid w:val="00BE19DE"/>
    <w:rsid w:val="00BE1FF9"/>
    <w:rsid w:val="00BE6194"/>
    <w:rsid w:val="00BE6611"/>
    <w:rsid w:val="00BF1B50"/>
    <w:rsid w:val="00BF2B27"/>
    <w:rsid w:val="00C03364"/>
    <w:rsid w:val="00C04B61"/>
    <w:rsid w:val="00C04D08"/>
    <w:rsid w:val="00C0723D"/>
    <w:rsid w:val="00C13DAC"/>
    <w:rsid w:val="00C140C1"/>
    <w:rsid w:val="00C157B0"/>
    <w:rsid w:val="00C175D6"/>
    <w:rsid w:val="00C178EA"/>
    <w:rsid w:val="00C21FAD"/>
    <w:rsid w:val="00C22AFB"/>
    <w:rsid w:val="00C30B50"/>
    <w:rsid w:val="00C31239"/>
    <w:rsid w:val="00C31FAE"/>
    <w:rsid w:val="00C356D6"/>
    <w:rsid w:val="00C35DCB"/>
    <w:rsid w:val="00C37E43"/>
    <w:rsid w:val="00C43572"/>
    <w:rsid w:val="00C43968"/>
    <w:rsid w:val="00C450C0"/>
    <w:rsid w:val="00C458C1"/>
    <w:rsid w:val="00C46A58"/>
    <w:rsid w:val="00C47F3F"/>
    <w:rsid w:val="00C5558D"/>
    <w:rsid w:val="00C62D10"/>
    <w:rsid w:val="00C64835"/>
    <w:rsid w:val="00C6580E"/>
    <w:rsid w:val="00C673BA"/>
    <w:rsid w:val="00C75C0D"/>
    <w:rsid w:val="00C81154"/>
    <w:rsid w:val="00C95AFB"/>
    <w:rsid w:val="00CA0528"/>
    <w:rsid w:val="00CA07A1"/>
    <w:rsid w:val="00CA23A0"/>
    <w:rsid w:val="00CA364B"/>
    <w:rsid w:val="00CA5282"/>
    <w:rsid w:val="00CB042C"/>
    <w:rsid w:val="00CB2149"/>
    <w:rsid w:val="00CB28B4"/>
    <w:rsid w:val="00CB32D4"/>
    <w:rsid w:val="00CB6E21"/>
    <w:rsid w:val="00CC278D"/>
    <w:rsid w:val="00CC3B30"/>
    <w:rsid w:val="00CD1A70"/>
    <w:rsid w:val="00CD2193"/>
    <w:rsid w:val="00CE4411"/>
    <w:rsid w:val="00D0333D"/>
    <w:rsid w:val="00D04D44"/>
    <w:rsid w:val="00D04FAD"/>
    <w:rsid w:val="00D050E8"/>
    <w:rsid w:val="00D05B20"/>
    <w:rsid w:val="00D06E49"/>
    <w:rsid w:val="00D075AA"/>
    <w:rsid w:val="00D151AC"/>
    <w:rsid w:val="00D15976"/>
    <w:rsid w:val="00D24288"/>
    <w:rsid w:val="00D30761"/>
    <w:rsid w:val="00D30A7C"/>
    <w:rsid w:val="00D44216"/>
    <w:rsid w:val="00D5173D"/>
    <w:rsid w:val="00D61CA7"/>
    <w:rsid w:val="00D62D11"/>
    <w:rsid w:val="00D65F0C"/>
    <w:rsid w:val="00D729FB"/>
    <w:rsid w:val="00D76132"/>
    <w:rsid w:val="00D81A63"/>
    <w:rsid w:val="00D8364E"/>
    <w:rsid w:val="00D83653"/>
    <w:rsid w:val="00D86936"/>
    <w:rsid w:val="00D87B4D"/>
    <w:rsid w:val="00D9164E"/>
    <w:rsid w:val="00DA37B9"/>
    <w:rsid w:val="00DA6B67"/>
    <w:rsid w:val="00DA6BC0"/>
    <w:rsid w:val="00DA7121"/>
    <w:rsid w:val="00DB1E8E"/>
    <w:rsid w:val="00DB378B"/>
    <w:rsid w:val="00DB543E"/>
    <w:rsid w:val="00DC14D7"/>
    <w:rsid w:val="00DC1522"/>
    <w:rsid w:val="00DC7032"/>
    <w:rsid w:val="00DD2D6B"/>
    <w:rsid w:val="00DD57F8"/>
    <w:rsid w:val="00DD7B60"/>
    <w:rsid w:val="00DE039E"/>
    <w:rsid w:val="00DE09EB"/>
    <w:rsid w:val="00DE2892"/>
    <w:rsid w:val="00DE52BA"/>
    <w:rsid w:val="00DF0B1F"/>
    <w:rsid w:val="00E1242C"/>
    <w:rsid w:val="00E16BA8"/>
    <w:rsid w:val="00E17DBC"/>
    <w:rsid w:val="00E17F50"/>
    <w:rsid w:val="00E208F2"/>
    <w:rsid w:val="00E21F8C"/>
    <w:rsid w:val="00E22AEA"/>
    <w:rsid w:val="00E26BEE"/>
    <w:rsid w:val="00E32D84"/>
    <w:rsid w:val="00E3391B"/>
    <w:rsid w:val="00E34239"/>
    <w:rsid w:val="00E35A12"/>
    <w:rsid w:val="00E404B1"/>
    <w:rsid w:val="00E448D3"/>
    <w:rsid w:val="00E456EA"/>
    <w:rsid w:val="00E52BD7"/>
    <w:rsid w:val="00E55E14"/>
    <w:rsid w:val="00E55EE2"/>
    <w:rsid w:val="00E56AD1"/>
    <w:rsid w:val="00E5734D"/>
    <w:rsid w:val="00E57C28"/>
    <w:rsid w:val="00E60C74"/>
    <w:rsid w:val="00E61075"/>
    <w:rsid w:val="00E63B35"/>
    <w:rsid w:val="00E71988"/>
    <w:rsid w:val="00E74181"/>
    <w:rsid w:val="00E75223"/>
    <w:rsid w:val="00E80068"/>
    <w:rsid w:val="00E819CC"/>
    <w:rsid w:val="00E8507C"/>
    <w:rsid w:val="00E85D00"/>
    <w:rsid w:val="00E932E9"/>
    <w:rsid w:val="00EB15FE"/>
    <w:rsid w:val="00EB6927"/>
    <w:rsid w:val="00EC0517"/>
    <w:rsid w:val="00EC129B"/>
    <w:rsid w:val="00EC16DB"/>
    <w:rsid w:val="00EC2D83"/>
    <w:rsid w:val="00ED5EEE"/>
    <w:rsid w:val="00ED61EF"/>
    <w:rsid w:val="00ED6DBA"/>
    <w:rsid w:val="00EE13EB"/>
    <w:rsid w:val="00EE54CD"/>
    <w:rsid w:val="00EF00A4"/>
    <w:rsid w:val="00EF1942"/>
    <w:rsid w:val="00EF5078"/>
    <w:rsid w:val="00F04454"/>
    <w:rsid w:val="00F077BA"/>
    <w:rsid w:val="00F17241"/>
    <w:rsid w:val="00F24C96"/>
    <w:rsid w:val="00F24E9F"/>
    <w:rsid w:val="00F26A6E"/>
    <w:rsid w:val="00F30D7E"/>
    <w:rsid w:val="00F40930"/>
    <w:rsid w:val="00F449A8"/>
    <w:rsid w:val="00F44E64"/>
    <w:rsid w:val="00F513ED"/>
    <w:rsid w:val="00F52C6B"/>
    <w:rsid w:val="00F53796"/>
    <w:rsid w:val="00F53CF9"/>
    <w:rsid w:val="00F545EC"/>
    <w:rsid w:val="00F606FA"/>
    <w:rsid w:val="00F708C2"/>
    <w:rsid w:val="00F73CA0"/>
    <w:rsid w:val="00F8196A"/>
    <w:rsid w:val="00F84E7C"/>
    <w:rsid w:val="00F8574A"/>
    <w:rsid w:val="00F86D80"/>
    <w:rsid w:val="00F87784"/>
    <w:rsid w:val="00F91AC6"/>
    <w:rsid w:val="00F927F4"/>
    <w:rsid w:val="00F92F19"/>
    <w:rsid w:val="00F95E09"/>
    <w:rsid w:val="00FA15ED"/>
    <w:rsid w:val="00FA6439"/>
    <w:rsid w:val="00FA69DD"/>
    <w:rsid w:val="00FB0843"/>
    <w:rsid w:val="00FB1734"/>
    <w:rsid w:val="00FB1CF5"/>
    <w:rsid w:val="00FB5D64"/>
    <w:rsid w:val="00FC0763"/>
    <w:rsid w:val="00FC2A18"/>
    <w:rsid w:val="00FC5A4B"/>
    <w:rsid w:val="00FD051B"/>
    <w:rsid w:val="00FD0701"/>
    <w:rsid w:val="00FD58E3"/>
    <w:rsid w:val="00FE2434"/>
    <w:rsid w:val="00FE61A6"/>
    <w:rsid w:val="00FE6E7C"/>
    <w:rsid w:val="00FF1740"/>
    <w:rsid w:val="00FF2214"/>
    <w:rsid w:val="00FF263E"/>
    <w:rsid w:val="00FF3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8B8F82"/>
  <w15:chartTrackingRefBased/>
  <w15:docId w15:val="{1DF19294-741E-49BA-B06C-79EACED93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MS Mincho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C96"/>
    <w:rPr>
      <w:rFonts w:ascii="Times New Roman" w:eastAsia="Times New Roman" w:hAnsi="Times New Roman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A2021A"/>
    <w:pPr>
      <w:widowControl w:val="0"/>
      <w:autoSpaceDE w:val="0"/>
      <w:autoSpaceDN w:val="0"/>
      <w:ind w:left="102" w:right="1610"/>
      <w:outlineLvl w:val="0"/>
    </w:pPr>
    <w:rPr>
      <w:rFonts w:ascii="Arial" w:eastAsia="Arial" w:hAnsi="Arial" w:cs="Arial"/>
      <w:b/>
      <w:bCs/>
      <w:sz w:val="22"/>
      <w:szCs w:val="22"/>
      <w:lang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3">
    <w:name w:val="Body Text 3"/>
    <w:basedOn w:val="Normal"/>
    <w:link w:val="Textoindependiente3Car"/>
    <w:rsid w:val="00F24C96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3Car">
    <w:name w:val="Texto independiente 3 Car"/>
    <w:link w:val="Textoindependiente3"/>
    <w:rsid w:val="00F24C96"/>
    <w:rPr>
      <w:rFonts w:ascii="Arial" w:eastAsia="Times New Roman" w:hAnsi="Arial" w:cs="Arial"/>
      <w:lang w:val="es-ES" w:eastAsia="es-ES"/>
    </w:rPr>
  </w:style>
  <w:style w:type="paragraph" w:styleId="Encabezado">
    <w:name w:val="header"/>
    <w:basedOn w:val="Normal"/>
    <w:link w:val="EncabezadoCar"/>
    <w:rsid w:val="00F24C9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rsid w:val="00F24C96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F24C9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F24C96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Nmerodepgina">
    <w:name w:val="page number"/>
    <w:basedOn w:val="Fuentedeprrafopredeter"/>
    <w:rsid w:val="00F24C96"/>
  </w:style>
  <w:style w:type="character" w:customStyle="1" w:styleId="st1">
    <w:name w:val="st1"/>
    <w:basedOn w:val="Fuentedeprrafopredeter"/>
    <w:rsid w:val="00F24C96"/>
  </w:style>
  <w:style w:type="character" w:customStyle="1" w:styleId="street-address">
    <w:name w:val="street-address"/>
    <w:basedOn w:val="Fuentedeprrafopredeter"/>
    <w:rsid w:val="00E63B35"/>
  </w:style>
  <w:style w:type="paragraph" w:styleId="Prrafodelista">
    <w:name w:val="List Paragraph"/>
    <w:aliases w:val="Nota pie de cuadro,Titulo de Fígura,TITULO A,Cuadro 2-1,Fundamentacion,Bulleted List,Lista vistosa - Énfasis 11,Párrafo de lista2,Titulo parrafo,Punto,3,Iz - Párrafo de lista,Sivsa Parrafo,Footnote,List Paragraph1,Lista 123,Number List "/>
    <w:basedOn w:val="Normal"/>
    <w:link w:val="PrrafodelistaCar"/>
    <w:uiPriority w:val="34"/>
    <w:qFormat/>
    <w:rsid w:val="009E190E"/>
    <w:pPr>
      <w:ind w:left="708"/>
    </w:pPr>
  </w:style>
  <w:style w:type="paragraph" w:styleId="Textonotapie">
    <w:name w:val="footnote text"/>
    <w:basedOn w:val="Normal"/>
    <w:link w:val="TextonotapieCar"/>
    <w:uiPriority w:val="99"/>
    <w:unhideWhenUsed/>
    <w:rsid w:val="0032019C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rsid w:val="0032019C"/>
    <w:rPr>
      <w:rFonts w:ascii="Times New Roman" w:eastAsia="Times New Roman" w:hAnsi="Times New Roman"/>
      <w:lang w:val="es-ES" w:eastAsia="es-ES"/>
    </w:rPr>
  </w:style>
  <w:style w:type="character" w:styleId="Refdenotaalpie">
    <w:name w:val="footnote reference"/>
    <w:uiPriority w:val="99"/>
    <w:unhideWhenUsed/>
    <w:rsid w:val="0032019C"/>
    <w:rPr>
      <w:vertAlign w:val="superscript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E20FB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2E20FB"/>
    <w:rPr>
      <w:rFonts w:ascii="Segoe UI" w:eastAsia="Times New Roman" w:hAnsi="Segoe UI" w:cs="Segoe UI"/>
      <w:sz w:val="18"/>
      <w:szCs w:val="18"/>
      <w:lang w:val="es-ES" w:eastAsia="es-ES"/>
    </w:rPr>
  </w:style>
  <w:style w:type="paragraph" w:customStyle="1" w:styleId="DefaultText">
    <w:name w:val="Default Text"/>
    <w:basedOn w:val="Normal"/>
    <w:rsid w:val="00284BF0"/>
    <w:rPr>
      <w:snapToGrid w:val="0"/>
      <w:szCs w:val="20"/>
      <w:lang w:val="en-US"/>
    </w:rPr>
  </w:style>
  <w:style w:type="character" w:styleId="Hipervnculo">
    <w:name w:val="Hyperlink"/>
    <w:rsid w:val="00F513ED"/>
    <w:rPr>
      <w:color w:val="0000FF"/>
      <w:u w:val="single"/>
    </w:rPr>
  </w:style>
  <w:style w:type="character" w:customStyle="1" w:styleId="PrrafodelistaCar">
    <w:name w:val="Párrafo de lista Car"/>
    <w:aliases w:val="Nota pie de cuadro Car,Titulo de Fígura Car,TITULO A Car,Cuadro 2-1 Car,Fundamentacion Car,Bulleted List Car,Lista vistosa - Énfasis 11 Car,Párrafo de lista2 Car,Titulo parrafo Car,Punto Car,3 Car,Iz - Párrafo de lista Car"/>
    <w:link w:val="Prrafodelista"/>
    <w:uiPriority w:val="34"/>
    <w:qFormat/>
    <w:rsid w:val="00690766"/>
    <w:rPr>
      <w:rFonts w:ascii="Times New Roman" w:eastAsia="Times New Roman" w:hAnsi="Times New Roman"/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59"/>
    <w:rsid w:val="008B6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99"/>
    <w:rsid w:val="003B3C89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3B3C89"/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Ttulo1Car">
    <w:name w:val="Título 1 Car"/>
    <w:link w:val="Ttulo1"/>
    <w:uiPriority w:val="9"/>
    <w:rsid w:val="00A2021A"/>
    <w:rPr>
      <w:rFonts w:ascii="Arial" w:eastAsia="Arial" w:hAnsi="Arial" w:cs="Arial"/>
      <w:b/>
      <w:bCs/>
      <w:sz w:val="22"/>
      <w:szCs w:val="22"/>
      <w:lang w:val="es-ES" w:eastAsia="en-US"/>
    </w:rPr>
  </w:style>
  <w:style w:type="character" w:styleId="Mencinsinresolver">
    <w:name w:val="Unresolved Mention"/>
    <w:uiPriority w:val="99"/>
    <w:semiHidden/>
    <w:unhideWhenUsed/>
    <w:rsid w:val="003272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8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HUEFfJG1WFc8wNqs7AEIraWzahh1Hb7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drive/folders/1dEAEDt6idJaJ25mvx3IvXo2Gcw71iitP?usp=sharing" TargetMode="Externa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E2909C-D427-46DE-9312-07A73D2E3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1202</Words>
  <Characters>6612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7799</CharactersWithSpaces>
  <SharedDoc>false</SharedDoc>
  <HLinks>
    <vt:vector size="12" baseType="variant">
      <vt:variant>
        <vt:i4>4718661</vt:i4>
      </vt:variant>
      <vt:variant>
        <vt:i4>3</vt:i4>
      </vt:variant>
      <vt:variant>
        <vt:i4>0</vt:i4>
      </vt:variant>
      <vt:variant>
        <vt:i4>5</vt:i4>
      </vt:variant>
      <vt:variant>
        <vt:lpwstr>https://drive.google.com/drive/folders/1dEAEDt6idJaJ25mvx3IvXo2Gcw71iitP?usp=sharing</vt:lpwstr>
      </vt:variant>
      <vt:variant>
        <vt:lpwstr/>
      </vt:variant>
      <vt:variant>
        <vt:i4>5374016</vt:i4>
      </vt:variant>
      <vt:variant>
        <vt:i4>0</vt:i4>
      </vt:variant>
      <vt:variant>
        <vt:i4>0</vt:i4>
      </vt:variant>
      <vt:variant>
        <vt:i4>5</vt:i4>
      </vt:variant>
      <vt:variant>
        <vt:lpwstr>https://drive.google.com/drive/folders/1HUEFfJG1WFc8wNqs7AEIraWzahh1Hb7L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jcarranza</dc:creator>
  <cp:keywords/>
  <cp:lastModifiedBy>unah19 unah19</cp:lastModifiedBy>
  <cp:revision>2</cp:revision>
  <cp:lastPrinted>2023-01-17T15:56:00Z</cp:lastPrinted>
  <dcterms:created xsi:type="dcterms:W3CDTF">2025-05-30T21:28:00Z</dcterms:created>
  <dcterms:modified xsi:type="dcterms:W3CDTF">2025-05-30T21:28:00Z</dcterms:modified>
</cp:coreProperties>
</file>