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r>
        <w:rPr>
          <w:rFonts w:hint="eastAsia"/>
        </w:rPr>
        <w:t>git</w:t>
      </w:r>
      <w:r>
        <w:t xml:space="preserve"> </w:t>
      </w:r>
      <w:r>
        <w:rPr>
          <w:rFonts w:hint="eastAsia"/>
        </w:rPr>
        <w:t>pull</w:t>
      </w:r>
    </w:p>
    <w:p>
      <w:r>
        <w:drawing>
          <wp:inline distT="0" distB="0" distL="0" distR="0">
            <wp:extent cx="48768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1504950"/>
                    </a:xfrm>
                    <a:prstGeom prst="rect">
                      <a:avLst/>
                    </a:prstGeom>
                    <a:noFill/>
                    <a:ln>
                      <a:noFill/>
                    </a:ln>
                  </pic:spPr>
                </pic:pic>
              </a:graphicData>
            </a:graphic>
          </wp:inline>
        </w:drawing>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创建分支命令</w:t>
      </w:r>
      <w:r>
        <w:rPr>
          <w:rFonts w:ascii="宋体" w:hAnsi="宋体" w:eastAsia="宋体" w:cs="宋体"/>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branch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切换分支命令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checkout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当你切换分支的时候，</w:t>
      </w:r>
      <w:r>
        <w:rPr>
          <w:rFonts w:ascii="Helvetica" w:hAnsi="Helvetica" w:eastAsia="Times New Roman" w:cs="Times New Roman"/>
          <w:color w:val="333333"/>
          <w:sz w:val="20"/>
          <w:szCs w:val="20"/>
        </w:rPr>
        <w:t xml:space="preserve">Git </w:t>
      </w:r>
      <w:r>
        <w:rPr>
          <w:rFonts w:hint="eastAsia" w:ascii="宋体" w:hAnsi="宋体" w:eastAsia="宋体" w:cs="宋体"/>
          <w:color w:val="333333"/>
          <w:sz w:val="20"/>
          <w:szCs w:val="20"/>
        </w:rPr>
        <w:t>会用该分支的最后提交的快照替换你的工作目录的内容，</w:t>
      </w:r>
      <w:r>
        <w:rPr>
          <w:rFonts w:ascii="Helvetica" w:hAnsi="Helvetica" w:eastAsia="Times New Roman" w:cs="Times New Roman"/>
          <w:color w:val="333333"/>
          <w:sz w:val="20"/>
          <w:szCs w:val="20"/>
        </w:rPr>
        <w:t xml:space="preserve"> </w:t>
      </w:r>
      <w:r>
        <w:rPr>
          <w:rFonts w:hint="eastAsia" w:ascii="宋体" w:hAnsi="宋体" w:eastAsia="宋体" w:cs="宋体"/>
          <w:color w:val="333333"/>
          <w:sz w:val="20"/>
          <w:szCs w:val="20"/>
        </w:rPr>
        <w:t>所以多个分支不需要多个目录</w:t>
      </w:r>
      <w:r>
        <w:rPr>
          <w:rFonts w:ascii="宋体" w:hAnsi="宋体" w:eastAsia="宋体" w:cs="宋体"/>
          <w:color w:val="333333"/>
          <w:sz w:val="20"/>
          <w:szCs w:val="20"/>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合并分支命令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merge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0"/>
        </w:rPr>
        <w:t>https://design-patterns.readthedocs.io/zh_CN/latest/</w:t>
      </w:r>
      <w:r>
        <w:rPr>
          <w:rStyle w:val="20"/>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2"/>
        </w:rPr>
        <w:t>https://www.geeksforgeeks.org/unified-modeling-language-uml-sequence-diagrams/?ref=lbp</w:t>
      </w:r>
      <w:r>
        <w:rPr>
          <w:rStyle w:val="22"/>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观察者模式（订阅）</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2"/>
        </w:rPr>
        <w:t>https://www.runoob.com/linux/linux-command-manual.html</w:t>
      </w:r>
      <w:r>
        <w:rPr>
          <w:rStyle w:val="22"/>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2"/>
              </w:rPr>
              <w:t>https://ubuntu.com/server/docs/network-configuration</w:t>
            </w:r>
            <w:r>
              <w:rPr>
                <w:rStyle w:val="22"/>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4"/>
        <w:numPr>
          <w:ilvl w:val="0"/>
          <w:numId w:val="4"/>
        </w:numPr>
      </w:pPr>
      <w:r>
        <w:rPr>
          <w:rFonts w:hint="eastAsia"/>
        </w:rPr>
        <w:t>chmod</w:t>
      </w:r>
    </w:p>
    <w:p>
      <w:pPr>
        <w:pStyle w:val="24"/>
        <w:ind w:left="1440"/>
      </w:pPr>
      <w:r>
        <w:t>Usage: chmod [OPTION]... MODE[,MODE]... FILE...</w:t>
      </w:r>
    </w:p>
    <w:p>
      <w:pPr>
        <w:pStyle w:val="24"/>
        <w:ind w:left="1440"/>
      </w:pPr>
      <w:r>
        <w:t xml:space="preserve">  or:  chmod [OPTION]... OCTAL-MODE FILE...</w:t>
      </w:r>
    </w:p>
    <w:p>
      <w:pPr>
        <w:pStyle w:val="24"/>
        <w:ind w:left="1440"/>
      </w:pPr>
      <w:r>
        <w:t xml:space="preserve">  or:  chmod [OPTION]... --reference=RFILE FILE...</w:t>
      </w:r>
    </w:p>
    <w:p>
      <w:pPr>
        <w:pStyle w:val="24"/>
        <w:ind w:left="1440"/>
      </w:pPr>
      <w:r>
        <w:t>Change the mode of each FILE to MODE.</w:t>
      </w:r>
    </w:p>
    <w:p>
      <w:pPr>
        <w:pStyle w:val="24"/>
        <w:ind w:left="1440"/>
      </w:pPr>
      <w:r>
        <w:t>With --reference, change the mode of each FILE to that of RFILE.</w:t>
      </w:r>
    </w:p>
    <w:p>
      <w:pPr>
        <w:pStyle w:val="24"/>
        <w:ind w:left="1440"/>
      </w:pPr>
    </w:p>
    <w:p>
      <w:pPr>
        <w:pStyle w:val="24"/>
        <w:ind w:left="1440"/>
      </w:pPr>
      <w:r>
        <w:t xml:space="preserve">  -c, --changes          like verbose but report only when a change is made</w:t>
      </w:r>
    </w:p>
    <w:p>
      <w:pPr>
        <w:pStyle w:val="24"/>
        <w:ind w:left="1440"/>
      </w:pPr>
      <w:r>
        <w:t xml:space="preserve">  -f, --silent, --quiet  suppress most error messages</w:t>
      </w:r>
    </w:p>
    <w:p>
      <w:pPr>
        <w:pStyle w:val="24"/>
        <w:ind w:left="1440"/>
      </w:pPr>
      <w:r>
        <w:t xml:space="preserve">  -v, --verbose          output a diagnostic for every file processed</w:t>
      </w:r>
    </w:p>
    <w:p>
      <w:pPr>
        <w:pStyle w:val="24"/>
        <w:ind w:left="1440"/>
      </w:pPr>
      <w:r>
        <w:t xml:space="preserve">      --no-preserve-root  do not treat '/' specially (the default)</w:t>
      </w:r>
    </w:p>
    <w:p>
      <w:pPr>
        <w:pStyle w:val="24"/>
        <w:ind w:left="1440"/>
      </w:pPr>
      <w:r>
        <w:t xml:space="preserve">      --preserve-root    fail to operate recursively on '/'</w:t>
      </w:r>
    </w:p>
    <w:p>
      <w:pPr>
        <w:pStyle w:val="24"/>
        <w:ind w:left="1440"/>
      </w:pPr>
      <w:r>
        <w:t xml:space="preserve">      --reference=RFILE  use RFILE's mode instead of MODE values</w:t>
      </w:r>
    </w:p>
    <w:p>
      <w:pPr>
        <w:pStyle w:val="24"/>
        <w:ind w:left="1440"/>
      </w:pPr>
      <w:r>
        <w:t xml:space="preserve">  -R, --recursive        change files and directories recursively</w:t>
      </w:r>
    </w:p>
    <w:p>
      <w:pPr>
        <w:pStyle w:val="24"/>
        <w:ind w:left="1440"/>
      </w:pPr>
      <w:r>
        <w:t xml:space="preserve">      --help     display this help and exit</w:t>
      </w:r>
    </w:p>
    <w:p>
      <w:pPr>
        <w:pStyle w:val="24"/>
        <w:ind w:left="1440"/>
      </w:pPr>
      <w:r>
        <w:t xml:space="preserve">      --version  output version information and exit</w:t>
      </w:r>
    </w:p>
    <w:p>
      <w:pPr>
        <w:pStyle w:val="24"/>
        <w:ind w:left="1440"/>
      </w:pPr>
    </w:p>
    <w:p>
      <w:pPr>
        <w:pStyle w:val="24"/>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2"/>
        </w:rPr>
      </w:pPr>
      <w:r>
        <w:fldChar w:fldCharType="begin"/>
      </w:r>
      <w:r>
        <w:instrText xml:space="preserve"> HYPERLINK "https://linuxconfig.org/bash-scripting-tutorial-for-beginners" </w:instrText>
      </w:r>
      <w:r>
        <w:fldChar w:fldCharType="separate"/>
      </w:r>
      <w:r>
        <w:rPr>
          <w:rStyle w:val="22"/>
        </w:rPr>
        <w:t>https://linuxconfig.org/bash-scripting-tutorial-for-beginners</w:t>
      </w:r>
      <w:r>
        <w:rPr>
          <w:rStyle w:val="22"/>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b/>
          <w:bCs/>
          <w:i/>
          <w:iCs/>
          <w:color w:val="111111"/>
          <w:sz w:val="20"/>
          <w:szCs w:val="20"/>
          <w:u w:val="single"/>
          <w:shd w:val="clear" w:color="auto" w:fill="FFFFFF"/>
        </w:rPr>
      </w:pPr>
      <w:r>
        <w:rPr>
          <w:rFonts w:hint="eastAsia" w:ascii="微软雅黑" w:hAnsi="微软雅黑" w:eastAsia="微软雅黑"/>
          <w:b/>
          <w:bCs/>
          <w:i/>
          <w:iCs/>
          <w:color w:val="111111"/>
          <w:sz w:val="20"/>
          <w:szCs w:val="20"/>
          <w:u w:val="single"/>
          <w:shd w:val="clear" w:color="auto" w:fill="FFFFFF"/>
        </w:rPr>
        <w:t>linux中shell变量$#,$@,$0,$1,$2的含义解释: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
        <w:gridCol w:w="7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变量</w:t>
            </w:r>
          </w:p>
        </w:tc>
        <w:tc>
          <w:tcPr>
            <w:tcW w:w="7765" w:type="dxa"/>
          </w:tcPr>
          <w:p>
            <w:pPr>
              <w:rPr>
                <w:rFonts w:ascii="微软雅黑" w:hAnsi="微软雅黑" w:eastAsia="微软雅黑"/>
                <w:color w:val="111111"/>
                <w:sz w:val="20"/>
                <w:szCs w:val="20"/>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Shell本身的PID（ProcessID）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添加到Shell的参数个数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$0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$1～$n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tc>
      </w:tr>
    </w:tbl>
    <w:p>
      <w:pPr>
        <w:rPr>
          <w:rFonts w:ascii="微软雅黑" w:hAnsi="微软雅黑" w:eastAsia="微软雅黑"/>
          <w:color w:val="111111"/>
          <w:sz w:val="20"/>
          <w:szCs w:val="20"/>
          <w:shd w:val="clear" w:color="auto" w:fill="FFFFFF"/>
        </w:rPr>
      </w:pP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2"/>
        </w:rPr>
        <w:t>https://linuxhint.com/what_is_dev_null/</w:t>
      </w:r>
      <w:r>
        <w:rPr>
          <w:rStyle w:val="22"/>
        </w:rPr>
        <w:fldChar w:fldCharType="end"/>
      </w:r>
    </w:p>
    <w:p>
      <w:r>
        <w:rPr>
          <w:rStyle w:val="46"/>
          <w:rFonts w:ascii="Lucida Console" w:hAnsi="Lucida Console"/>
          <w:color w:val="406040"/>
          <w:sz w:val="21"/>
          <w:szCs w:val="21"/>
        </w:rPr>
        <w:t>$ </w:t>
      </w:r>
      <w:r>
        <w:rPr>
          <w:rStyle w:val="43"/>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7"/>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5"/>
          <w:rFonts w:ascii="Lucida Console" w:hAnsi="Lucida Console"/>
          <w:color w:val="000000"/>
          <w:sz w:val="21"/>
          <w:szCs w:val="21"/>
        </w:rPr>
        <w:t>/</w:t>
      </w:r>
      <w:r>
        <w:rPr>
          <w:rFonts w:ascii="Lucida Console" w:hAnsi="Lucida Console"/>
          <w:color w:val="000000"/>
          <w:sz w:val="21"/>
          <w:szCs w:val="21"/>
          <w:shd w:val="clear" w:color="auto" w:fill="F1F1F1"/>
        </w:rPr>
        <w:t> </w:t>
      </w:r>
      <w:r>
        <w:rPr>
          <w:rStyle w:val="44"/>
          <w:rFonts w:ascii="Lucida Console" w:hAnsi="Lucida Console"/>
          <w:color w:val="0080A0"/>
          <w:sz w:val="21"/>
          <w:szCs w:val="21"/>
        </w:rPr>
        <w:t>2</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3"/>
          <w:rFonts w:hint="eastAsia" w:ascii="Lucida Console" w:hAnsi="Lucida Console"/>
          <w:color w:val="2060A0"/>
          <w:sz w:val="21"/>
          <w:szCs w:val="21"/>
        </w:rPr>
        <w:t>$</w:t>
      </w:r>
      <w:r>
        <w:rPr>
          <w:rStyle w:val="43"/>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4"/>
          <w:rFonts w:ascii="Lucida Console" w:hAnsi="Lucida Console"/>
          <w:color w:val="0080A0"/>
          <w:sz w:val="21"/>
          <w:szCs w:val="21"/>
        </w:rPr>
        <w:t>1</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宋体" w:hAnsi="宋体" w:eastAsia="宋体" w:cs="宋体"/>
          <w:sz w:val="20"/>
          <w:szCs w:val="20"/>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4"/>
      </w:pPr>
      <w:r>
        <w:rPr>
          <w:rFonts w:hint="eastAsia"/>
        </w:rPr>
        <w:t>文件操作</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e filename 如果 filename存在，则为真</w:t>
      </w:r>
    </w:p>
    <w:p>
      <w:pPr>
        <w:pStyle w:val="14"/>
        <w:rPr>
          <w:rFonts w:eastAsia="宋体"/>
          <w:color w:val="000000"/>
          <w:sz w:val="18"/>
          <w:szCs w:val="18"/>
        </w:rPr>
      </w:pPr>
      <w:r>
        <w:rPr>
          <w:rFonts w:eastAsia="宋体"/>
          <w:color w:val="FF0000"/>
          <w:sz w:val="18"/>
          <w:szCs w:val="18"/>
        </w:rPr>
        <w:t>-d filename 如果 filename为目录，则为真</w:t>
      </w:r>
      <w:r>
        <w:rPr>
          <w:rFonts w:eastAsia="宋体"/>
          <w:color w:val="000000"/>
          <w:sz w:val="18"/>
          <w:szCs w:val="18"/>
        </w:rPr>
        <w:t xml:space="preserve">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f filename 如果 filename为常规文件，则为真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L filename 如果 filename为符号链接，则为真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 xml:space="preserve">r filename 如果 filename可读，则为真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FF"/>
          <w:sz w:val="18"/>
          <w:szCs w:val="18"/>
        </w:rPr>
        <w:t>w</w:t>
      </w:r>
      <w:r>
        <w:rPr>
          <w:rFonts w:eastAsia="宋体"/>
          <w:color w:val="000000"/>
          <w:sz w:val="18"/>
          <w:szCs w:val="18"/>
        </w:rPr>
        <w:t xml:space="preserve"> filename 如果 filename可写，则为真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x filename 如果 filename可执行，则为真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s filename 如果文件长度不为0，则为真</w:t>
      </w:r>
    </w:p>
    <w:p>
      <w:pPr>
        <w:pStyle w:val="14"/>
        <w:rPr>
          <w:color w:val="000000"/>
          <w:sz w:val="18"/>
          <w:szCs w:val="18"/>
        </w:rPr>
      </w:pPr>
      <w:r>
        <w:rPr>
          <w:rFonts w:hint="eastAsia" w:ascii="宋体" w:hAnsi="宋体" w:eastAsia="宋体"/>
          <w:color w:val="000000"/>
          <w:sz w:val="21"/>
          <w:szCs w:val="21"/>
        </w:rPr>
        <w:t>-</w:t>
      </w:r>
      <w:r>
        <w:rPr>
          <w:rFonts w:eastAsia="宋体"/>
          <w:color w:val="000000"/>
          <w:sz w:val="18"/>
          <w:szCs w:val="18"/>
        </w:rPr>
        <w:t>h filename 如果文件是软链接，则为真</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727325" cy="147383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68046" cy="1496154"/>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touch f1          </w:t>
      </w:r>
      <w:r>
        <w:rPr>
          <w:rStyle w:val="40"/>
          <w:rFonts w:ascii="Consolas" w:hAnsi="Consolas"/>
          <w:color w:val="880000"/>
          <w:sz w:val="18"/>
          <w:szCs w:val="18"/>
        </w:rPr>
        <w:t>#</w:t>
      </w:r>
      <w:r>
        <w:rPr>
          <w:rStyle w:val="40"/>
          <w:rFonts w:hint="eastAsia" w:ascii="宋体" w:hAnsi="宋体" w:eastAsia="宋体" w:cs="宋体"/>
          <w:color w:val="880000"/>
          <w:sz w:val="18"/>
          <w:szCs w:val="18"/>
        </w:rPr>
        <w:t>创建一个测试文件</w:t>
      </w:r>
      <w:r>
        <w:rPr>
          <w:rStyle w:val="40"/>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f1 f2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的一个硬连接文件</w:t>
      </w:r>
      <w:r>
        <w:rPr>
          <w:rStyle w:val="40"/>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w:t>
      </w:r>
      <w:r>
        <w:rPr>
          <w:rStyle w:val="38"/>
          <w:rFonts w:ascii="Consolas" w:hAnsi="Consolas"/>
          <w:color w:val="666600"/>
          <w:sz w:val="18"/>
          <w:szCs w:val="18"/>
        </w:rPr>
        <w:t>-</w:t>
      </w:r>
      <w:r>
        <w:rPr>
          <w:rStyle w:val="39"/>
          <w:rFonts w:ascii="Consolas" w:hAnsi="Consolas"/>
          <w:color w:val="000000"/>
          <w:sz w:val="18"/>
          <w:szCs w:val="18"/>
        </w:rPr>
        <w:t xml:space="preserve">s f1 f3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的一个符号连接文件</w:t>
      </w:r>
      <w:r>
        <w:rPr>
          <w:rStyle w:val="40"/>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ls </w:t>
      </w:r>
      <w:r>
        <w:rPr>
          <w:rStyle w:val="38"/>
          <w:rFonts w:ascii="Consolas" w:hAnsi="Consolas"/>
          <w:color w:val="666600"/>
          <w:sz w:val="18"/>
          <w:szCs w:val="18"/>
        </w:rPr>
        <w:t>-</w:t>
      </w:r>
      <w:r>
        <w:rPr>
          <w:rStyle w:val="39"/>
          <w:rFonts w:ascii="Consolas" w:hAnsi="Consolas"/>
          <w:color w:val="000000"/>
          <w:sz w:val="18"/>
          <w:szCs w:val="18"/>
        </w:rPr>
        <w:t xml:space="preserve">li            </w:t>
      </w:r>
      <w:r>
        <w:rPr>
          <w:rStyle w:val="40"/>
          <w:rFonts w:ascii="Consolas" w:hAnsi="Consolas"/>
          <w:color w:val="880000"/>
          <w:sz w:val="18"/>
          <w:szCs w:val="18"/>
        </w:rPr>
        <w:t># -i</w:t>
      </w:r>
      <w:r>
        <w:rPr>
          <w:rStyle w:val="40"/>
          <w:rFonts w:hint="eastAsia" w:ascii="宋体" w:hAnsi="宋体" w:eastAsia="宋体" w:cs="宋体"/>
          <w:color w:val="880000"/>
          <w:sz w:val="18"/>
          <w:szCs w:val="18"/>
        </w:rPr>
        <w:t>参数显示文件的</w:t>
      </w:r>
      <w:r>
        <w:rPr>
          <w:rStyle w:val="40"/>
          <w:rFonts w:ascii="Consolas" w:hAnsi="Consolas"/>
          <w:color w:val="880000"/>
          <w:sz w:val="18"/>
          <w:szCs w:val="18"/>
        </w:rPr>
        <w:t>inode</w:t>
      </w:r>
      <w:r>
        <w:rPr>
          <w:rStyle w:val="40"/>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4"/>
      </w:pPr>
      <w:r>
        <w:rPr>
          <w:rFonts w:hint="eastAsia"/>
        </w:rPr>
        <w:t>安装脚本说明</w:t>
      </w:r>
    </w:p>
    <w:p>
      <w:pPr>
        <w:pStyle w:val="24"/>
        <w:numPr>
          <w:ilvl w:val="0"/>
          <w:numId w:val="6"/>
        </w:numPr>
      </w:pPr>
      <w:r>
        <w:t>config variables</w:t>
      </w:r>
    </w:p>
    <w:p>
      <w:pPr>
        <w:pStyle w:val="24"/>
        <w:numPr>
          <w:ilvl w:val="0"/>
          <w:numId w:val="6"/>
        </w:numPr>
      </w:pPr>
      <w:r>
        <w:t>some handy ANSI colors.</w:t>
      </w:r>
    </w:p>
    <w:p>
      <w:pPr>
        <w:pStyle w:val="24"/>
        <w:numPr>
          <w:ilvl w:val="0"/>
          <w:numId w:val="6"/>
        </w:numPr>
      </w:pPr>
      <w:r>
        <w:t>some handy ANSI colors.</w:t>
      </w:r>
    </w:p>
    <w:p/>
    <w:p>
      <w:pPr>
        <w:rPr>
          <w:b/>
          <w:bCs/>
          <w:i/>
          <w:iCs/>
          <w:u w:val="single"/>
        </w:rPr>
      </w:pPr>
      <w:r>
        <w:rPr>
          <w:b/>
          <w:bCs/>
          <w:i/>
          <w:iCs/>
          <w:u w:val="single"/>
        </w:rPr>
        <w:t>main execution section</w:t>
      </w:r>
    </w:p>
    <w:p>
      <w:pPr>
        <w:pStyle w:val="24"/>
        <w:numPr>
          <w:ilvl w:val="0"/>
          <w:numId w:val="6"/>
        </w:numPr>
      </w:pPr>
      <w:r>
        <w:t>create required directories and mount points</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create required directories and mount points</w:t>
      </w:r>
    </w:p>
    <w:p>
      <w:pPr>
        <w:pStyle w:val="24"/>
        <w:numPr>
          <w:ilvl w:val="0"/>
          <w:numId w:val="6"/>
        </w:numPr>
      </w:pPr>
      <w:r>
        <w:t>Make mono registry a link to RW partition</w:t>
      </w:r>
    </w:p>
    <w:p>
      <w:pPr>
        <w:pStyle w:val="24"/>
        <w:numPr>
          <w:ilvl w:val="0"/>
          <w:numId w:val="6"/>
        </w:numPr>
      </w:pPr>
      <w:r>
        <w:t>Mono config</w:t>
      </w:r>
    </w:p>
    <w:p>
      <w:pPr>
        <w:pStyle w:val="24"/>
        <w:numPr>
          <w:ilvl w:val="0"/>
          <w:numId w:val="6"/>
        </w:numPr>
      </w:pPr>
      <w:r>
        <w:t>add some tweaks to login shell</w:t>
      </w:r>
    </w:p>
    <w:p>
      <w:pPr>
        <w:pStyle w:val="24"/>
        <w:numPr>
          <w:ilvl w:val="0"/>
          <w:numId w:val="6"/>
        </w:numPr>
      </w:pPr>
      <w:r>
        <w:t>Disable ctrl-alt-del handling</w:t>
      </w:r>
    </w:p>
    <w:p>
      <w:pPr>
        <w:pStyle w:val="24"/>
        <w:numPr>
          <w:ilvl w:val="0"/>
          <w:numId w:val="6"/>
        </w:numPr>
      </w:pPr>
      <w:r>
        <w:t>Enable login on ttyS0 Serial Console port</w:t>
      </w:r>
    </w:p>
    <w:p>
      <w:pPr>
        <w:pStyle w:val="24"/>
        <w:numPr>
          <w:ilvl w:val="0"/>
          <w:numId w:val="6"/>
        </w:numPr>
      </w:pPr>
      <w:r>
        <w:t>Mono Project repository add</w:t>
      </w:r>
    </w:p>
    <w:p>
      <w:pPr>
        <w:pStyle w:val="24"/>
        <w:numPr>
          <w:ilvl w:val="0"/>
          <w:numId w:val="6"/>
        </w:numPr>
      </w:pPr>
      <w:r>
        <w:t>RabbitMQ repository add</w:t>
      </w:r>
    </w:p>
    <w:p>
      <w:pPr>
        <w:pStyle w:val="24"/>
        <w:numPr>
          <w:ilvl w:val="0"/>
          <w:numId w:val="6"/>
        </w:numPr>
      </w:pPr>
      <w:r>
        <w:t>XFCE4 install setup</w:t>
      </w:r>
    </w:p>
    <w:p>
      <w:pPr>
        <w:pStyle w:val="24"/>
        <w:numPr>
          <w:ilvl w:val="0"/>
          <w:numId w:val="6"/>
        </w:numPr>
      </w:pPr>
      <w:r>
        <w:t>update local apt cache after adding new repos</w:t>
      </w:r>
    </w:p>
    <w:p>
      <w:pPr>
        <w:pStyle w:val="24"/>
        <w:numPr>
          <w:ilvl w:val="0"/>
          <w:numId w:val="6"/>
        </w:numPr>
      </w:pPr>
      <w:r>
        <w:t>XFCE4 and display manager install</w:t>
      </w:r>
    </w:p>
    <w:p>
      <w:pPr>
        <w:pStyle w:val="24"/>
        <w:numPr>
          <w:ilvl w:val="0"/>
          <w:numId w:val="6"/>
        </w:numPr>
      </w:pPr>
      <w:r>
        <w:t>install packages to allow mounting network shares so we can continue the install</w:t>
      </w:r>
    </w:p>
    <w:p>
      <w:pPr>
        <w:pStyle w:val="24"/>
        <w:numPr>
          <w:ilvl w:val="0"/>
          <w:numId w:val="6"/>
        </w:numPr>
      </w:pPr>
      <w:r>
        <w:t>mount APEX share if it is not yet mounted</w:t>
      </w:r>
    </w:p>
    <w:p>
      <w:pPr>
        <w:pStyle w:val="24"/>
        <w:numPr>
          <w:ilvl w:val="0"/>
          <w:numId w:val="6"/>
        </w:numPr>
      </w:pPr>
      <w:r>
        <w:t>Copy over essential files</w:t>
      </w:r>
    </w:p>
    <w:p>
      <w:pPr>
        <w:pStyle w:val="24"/>
        <w:numPr>
          <w:ilvl w:val="0"/>
          <w:numId w:val="6"/>
        </w:numPr>
      </w:pPr>
      <w:r>
        <w:t>install core Linux packages</w:t>
      </w:r>
    </w:p>
    <w:p>
      <w:pPr>
        <w:pStyle w:val="24"/>
        <w:numPr>
          <w:ilvl w:val="0"/>
          <w:numId w:val="6"/>
        </w:numPr>
      </w:pPr>
      <w:r>
        <w:t>Fix mono</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check status mysql</w:t>
      </w:r>
    </w:p>
    <w:p>
      <w:pPr>
        <w:pStyle w:val="24"/>
        <w:numPr>
          <w:ilvl w:val="0"/>
          <w:numId w:val="6"/>
        </w:numPr>
      </w:pPr>
      <w:r>
        <w:t>install all the mono packages, RabbitMQ</w:t>
      </w:r>
    </w:p>
    <w:p>
      <w:pPr>
        <w:pStyle w:val="24"/>
        <w:numPr>
          <w:ilvl w:val="0"/>
          <w:numId w:val="6"/>
        </w:numPr>
      </w:pPr>
      <w:r>
        <w:t>check status of RabbitMQ</w:t>
      </w:r>
    </w:p>
    <w:p>
      <w:pPr>
        <w:pStyle w:val="24"/>
        <w:numPr>
          <w:ilvl w:val="0"/>
          <w:numId w:val="6"/>
        </w:numPr>
      </w:pPr>
      <w:r>
        <w:t>install web server related packages</w:t>
      </w:r>
    </w:p>
    <w:p>
      <w:pPr>
        <w:pStyle w:val="24"/>
        <w:numPr>
          <w:ilvl w:val="0"/>
          <w:numId w:val="6"/>
        </w:numPr>
      </w:pPr>
      <w:r>
        <w:t>check status of Apache2 web server</w:t>
      </w:r>
    </w:p>
    <w:p>
      <w:pPr>
        <w:pStyle w:val="24"/>
        <w:numPr>
          <w:ilvl w:val="0"/>
          <w:numId w:val="6"/>
        </w:numPr>
      </w:pPr>
      <w:r>
        <w:t>Install xinput-calibrator</w:t>
      </w:r>
    </w:p>
    <w:p>
      <w:pPr>
        <w:pStyle w:val="24"/>
        <w:numPr>
          <w:ilvl w:val="0"/>
          <w:numId w:val="6"/>
        </w:numPr>
      </w:pPr>
      <w:r>
        <w:t>Install xdotool</w:t>
      </w:r>
    </w:p>
    <w:p>
      <w:pPr>
        <w:pStyle w:val="24"/>
        <w:numPr>
          <w:ilvl w:val="0"/>
          <w:numId w:val="6"/>
        </w:numPr>
      </w:pPr>
      <w:r>
        <w:t>Install curl</w:t>
      </w:r>
    </w:p>
    <w:p>
      <w:pPr>
        <w:pStyle w:val="24"/>
        <w:numPr>
          <w:ilvl w:val="0"/>
          <w:numId w:val="6"/>
        </w:numPr>
      </w:pPr>
      <w:r>
        <w:t>Fix mod-mono-server4.exe</w:t>
      </w:r>
    </w:p>
    <w:p>
      <w:pPr>
        <w:pStyle w:val="24"/>
        <w:numPr>
          <w:ilvl w:val="0"/>
          <w:numId w:val="6"/>
        </w:numPr>
      </w:pPr>
      <w:r>
        <w:t>install VNC</w:t>
      </w:r>
    </w:p>
    <w:p>
      <w:pPr>
        <w:pStyle w:val="24"/>
        <w:numPr>
          <w:ilvl w:val="0"/>
          <w:numId w:val="6"/>
        </w:numPr>
      </w:pPr>
      <w:r>
        <w:t>purge and remove xubuntu undesirables</w:t>
      </w:r>
    </w:p>
    <w:p>
      <w:pPr>
        <w:pStyle w:val="24"/>
        <w:numPr>
          <w:ilvl w:val="0"/>
          <w:numId w:val="6"/>
        </w:numPr>
      </w:pPr>
      <w:r>
        <w:t>setup systemd timesync  28-csh-timesyncd.conf</w:t>
      </w:r>
    </w:p>
    <w:p>
      <w:pPr>
        <w:pStyle w:val="24"/>
        <w:numPr>
          <w:ilvl w:val="0"/>
          <w:numId w:val="6"/>
        </w:numPr>
      </w:pPr>
      <w:r>
        <w:t>install desktop settings tar ball</w:t>
      </w:r>
    </w:p>
    <w:p>
      <w:pPr>
        <w:pStyle w:val="24"/>
        <w:numPr>
          <w:ilvl w:val="0"/>
          <w:numId w:val="6"/>
        </w:numPr>
      </w:pPr>
      <w:r>
        <w:t>NIC name fixer for PROTO Advantech boards</w:t>
      </w:r>
    </w:p>
    <w:p>
      <w:pPr>
        <w:pStyle w:val="24"/>
        <w:numPr>
          <w:ilvl w:val="0"/>
          <w:numId w:val="6"/>
        </w:numPr>
      </w:pPr>
      <w:r>
        <w:t>set some sysctl parameters</w:t>
      </w:r>
    </w:p>
    <w:p>
      <w:pPr>
        <w:pStyle w:val="24"/>
        <w:numPr>
          <w:ilvl w:val="0"/>
          <w:numId w:val="6"/>
        </w:numPr>
      </w:pPr>
      <w:r>
        <w:t>Tweak rsyslog settings</w:t>
      </w:r>
    </w:p>
    <w:p>
      <w:pPr>
        <w:pStyle w:val="24"/>
        <w:numPr>
          <w:ilvl w:val="0"/>
          <w:numId w:val="6"/>
        </w:numPr>
      </w:pPr>
      <w:r>
        <w:t>Tweak rsyslog template / add irq filter</w:t>
      </w:r>
    </w:p>
    <w:p>
      <w:pPr>
        <w:pStyle w:val="24"/>
        <w:numPr>
          <w:ilvl w:val="0"/>
          <w:numId w:val="6"/>
        </w:numPr>
      </w:pPr>
      <w:r>
        <w:t>Tweak syslog ownership</w:t>
      </w:r>
    </w:p>
    <w:p>
      <w:pPr>
        <w:pStyle w:val="24"/>
        <w:numPr>
          <w:ilvl w:val="0"/>
          <w:numId w:val="6"/>
        </w:numPr>
      </w:pPr>
      <w:r>
        <w:t>Tweak syslog and apache2 log permissions</w:t>
      </w:r>
    </w:p>
    <w:p>
      <w:pPr>
        <w:pStyle w:val="24"/>
        <w:numPr>
          <w:ilvl w:val="0"/>
          <w:numId w:val="6"/>
        </w:numPr>
      </w:pPr>
      <w:r>
        <w:t>Modify apache/rsyslog log compression/rotation</w:t>
      </w:r>
    </w:p>
    <w:p>
      <w:pPr>
        <w:pStyle w:val="24"/>
        <w:numPr>
          <w:ilvl w:val="0"/>
          <w:numId w:val="6"/>
        </w:numPr>
      </w:pPr>
      <w:r>
        <w:t>Remove any compressed syslog logs</w:t>
      </w:r>
    </w:p>
    <w:p>
      <w:pPr>
        <w:pStyle w:val="24"/>
        <w:numPr>
          <w:ilvl w:val="0"/>
          <w:numId w:val="6"/>
        </w:numPr>
      </w:pPr>
      <w:r>
        <w:t>install Other Carestream specific assets:</w:t>
      </w:r>
    </w:p>
    <w:p>
      <w:pPr>
        <w:pStyle w:val="24"/>
        <w:numPr>
          <w:ilvl w:val="0"/>
          <w:numId w:val="6"/>
        </w:numPr>
      </w:pPr>
      <w:r>
        <w:t>6950 local panel setup</w:t>
      </w:r>
    </w:p>
    <w:p>
      <w:pPr>
        <w:pStyle w:val="24"/>
        <w:numPr>
          <w:ilvl w:val="0"/>
          <w:numId w:val="6"/>
        </w:numPr>
      </w:pPr>
      <w:r>
        <w:t>Create lpuser account for 6950 only</w:t>
      </w:r>
    </w:p>
    <w:p>
      <w:pPr>
        <w:pStyle w:val="24"/>
        <w:numPr>
          <w:ilvl w:val="0"/>
          <w:numId w:val="6"/>
        </w:numPr>
      </w:pPr>
      <w:r>
        <w:t>Set lpgroup permissions</w:t>
      </w:r>
    </w:p>
    <w:p>
      <w:pPr>
        <w:pStyle w:val="24"/>
        <w:numPr>
          <w:ilvl w:val="0"/>
          <w:numId w:val="6"/>
        </w:numPr>
      </w:pPr>
      <w:r>
        <w:t>Set sudoers User Privilege</w:t>
      </w:r>
    </w:p>
    <w:p>
      <w:pPr>
        <w:pStyle w:val="24"/>
        <w:numPr>
          <w:ilvl w:val="0"/>
          <w:numId w:val="6"/>
        </w:numPr>
      </w:pPr>
      <w:r>
        <w:t>Set DiskExpansion.sh permissions/ownership</w:t>
      </w:r>
    </w:p>
    <w:p>
      <w:pPr>
        <w:pStyle w:val="24"/>
        <w:numPr>
          <w:ilvl w:val="0"/>
          <w:numId w:val="6"/>
        </w:numPr>
      </w:pPr>
      <w:r>
        <w:t>Set uVNC desktop resuolution</w:t>
      </w:r>
    </w:p>
    <w:p>
      <w:pPr>
        <w:pStyle w:val="24"/>
        <w:numPr>
          <w:ilvl w:val="0"/>
          <w:numId w:val="6"/>
        </w:numPr>
      </w:pPr>
      <w:r>
        <w:t>Create RunTouchCalibrator.sh and contents</w:t>
      </w:r>
    </w:p>
    <w:p>
      <w:pPr>
        <w:pStyle w:val="24"/>
        <w:numPr>
          <w:ilvl w:val="0"/>
          <w:numId w:val="6"/>
        </w:numPr>
      </w:pPr>
      <w:r>
        <w:t>alter /etc/pam.d/sudo</w:t>
      </w:r>
    </w:p>
    <w:p>
      <w:pPr>
        <w:pStyle w:val="24"/>
        <w:numPr>
          <w:ilvl w:val="0"/>
          <w:numId w:val="6"/>
        </w:numPr>
      </w:pPr>
      <w:r>
        <w:t>Modify the PAM policy</w:t>
      </w:r>
    </w:p>
    <w:p>
      <w:pPr>
        <w:pStyle w:val="24"/>
        <w:numPr>
          <w:ilvl w:val="0"/>
          <w:numId w:val="6"/>
        </w:numPr>
      </w:pPr>
      <w:r>
        <w:t>install my libosif.so  OS wrapper library</w:t>
      </w:r>
    </w:p>
    <w:p>
      <w:pPr>
        <w:pStyle w:val="24"/>
        <w:numPr>
          <w:ilvl w:val="0"/>
          <w:numId w:val="6"/>
        </w:numPr>
      </w:pPr>
      <w:r>
        <w:t>disable SWAP</w:t>
      </w:r>
    </w:p>
    <w:p>
      <w:pPr>
        <w:pStyle w:val="24"/>
        <w:numPr>
          <w:ilvl w:val="0"/>
          <w:numId w:val="6"/>
        </w:numPr>
      </w:pPr>
      <w:r>
        <w:t>Modify network startup for device rename</w:t>
      </w:r>
    </w:p>
    <w:p>
      <w:pPr>
        <w:pStyle w:val="24"/>
        <w:numPr>
          <w:ilvl w:val="0"/>
          <w:numId w:val="6"/>
        </w:numPr>
      </w:pPr>
      <w:r>
        <w:t>Modify network device names</w:t>
      </w:r>
    </w:p>
    <w:p>
      <w:pPr>
        <w:pStyle w:val="24"/>
        <w:numPr>
          <w:ilvl w:val="0"/>
          <w:numId w:val="6"/>
        </w:numPr>
      </w:pPr>
      <w:r>
        <w:t>Create OS image version file</w:t>
      </w:r>
    </w:p>
    <w:p>
      <w:pPr>
        <w:pStyle w:val="24"/>
        <w:numPr>
          <w:ilvl w:val="0"/>
          <w:numId w:val="6"/>
        </w:numPr>
      </w:pPr>
      <w:r>
        <w:t>disable and purge NetworkManager</w:t>
      </w:r>
    </w:p>
    <w:p>
      <w:pPr>
        <w:pStyle w:val="24"/>
        <w:numPr>
          <w:ilvl w:val="0"/>
          <w:numId w:val="6"/>
        </w:numPr>
      </w:pPr>
      <w:r>
        <w:t>disable systemd-resolved</w:t>
      </w:r>
    </w:p>
    <w:p>
      <w:pPr>
        <w:pStyle w:val="24"/>
        <w:numPr>
          <w:ilvl w:val="0"/>
          <w:numId w:val="6"/>
        </w:numPr>
      </w:pPr>
      <w:r>
        <w:t>Image memory buffer diagnostic fix</w:t>
      </w:r>
    </w:p>
    <w:p>
      <w:pPr>
        <w:pStyle w:val="24"/>
        <w:numPr>
          <w:ilvl w:val="0"/>
          <w:numId w:val="6"/>
        </w:numPr>
      </w:pPr>
      <w:r>
        <w:t>Move the home dir of $USER for R/O fs</w:t>
      </w:r>
    </w:p>
    <w:p>
      <w:pPr>
        <w:pStyle w:val="24"/>
        <w:numPr>
          <w:ilvl w:val="0"/>
          <w:numId w:val="6"/>
        </w:numPr>
      </w:pPr>
      <w:r>
        <w:t>setup for the Read Only file system (R/O fs)</w:t>
      </w:r>
    </w:p>
    <w:p>
      <w:pPr>
        <w:pStyle w:val="24"/>
        <w:numPr>
          <w:ilvl w:val="0"/>
          <w:numId w:val="6"/>
        </w:numPr>
      </w:pPr>
      <w:r>
        <w:t>Set grub menu timeout to 3 seconds</w:t>
      </w:r>
    </w:p>
    <w:p>
      <w:pPr>
        <w:pStyle w:val="24"/>
        <w:numPr>
          <w:ilvl w:val="0"/>
          <w:numId w:val="6"/>
        </w:numPr>
      </w:pPr>
      <w:r>
        <w:t>End of Base OS setup</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2"/>
        </w:rPr>
        <w:t>网络传输协议</w:t>
      </w:r>
      <w:r>
        <w:rPr>
          <w:rStyle w:val="22"/>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2"/>
          <w:vertAlign w:val="superscript"/>
        </w:rPr>
        <w:t>[1]</w:t>
      </w:r>
      <w:r>
        <w:rPr>
          <w:rStyle w:val="22"/>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2"/>
        </w:rPr>
        <w:t>安全隧道</w:t>
      </w:r>
      <w:r>
        <w:rPr>
          <w:rStyle w:val="22"/>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2"/>
          <w:vertAlign w:val="superscript"/>
        </w:rPr>
        <w:t>[2]</w:t>
      </w:r>
      <w:r>
        <w:rPr>
          <w:rStyle w:val="22"/>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2"/>
        </w:rPr>
        <w:t>命令行界面</w:t>
      </w:r>
      <w:r>
        <w:rPr>
          <w:rStyle w:val="22"/>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2"/>
        </w:rPr>
        <w:t>类Unix系统</w:t>
      </w:r>
      <w:r>
        <w:rPr>
          <w:rStyle w:val="22"/>
        </w:rPr>
        <w:fldChar w:fldCharType="end"/>
      </w:r>
      <w:r>
        <w:t>，但是</w:t>
      </w:r>
      <w:r>
        <w:fldChar w:fldCharType="begin"/>
      </w:r>
      <w:r>
        <w:instrText xml:space="preserve"> HYPERLINK "https://zh.wikipedia.org/wiki/Windows" \o "Windows" </w:instrText>
      </w:r>
      <w:r>
        <w:fldChar w:fldCharType="separate"/>
      </w:r>
      <w:r>
        <w:rPr>
          <w:rStyle w:val="22"/>
        </w:rPr>
        <w:t>Windows</w:t>
      </w:r>
      <w:r>
        <w:rPr>
          <w:rStyle w:val="22"/>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2"/>
          <w:vertAlign w:val="superscript"/>
        </w:rPr>
        <w:t>[3]</w:t>
      </w:r>
      <w:r>
        <w:rPr>
          <w:rStyle w:val="22"/>
          <w:vertAlign w:val="superscript"/>
        </w:rPr>
        <w:fldChar w:fldCharType="end"/>
      </w:r>
      <w:r>
        <w:t>，</w:t>
      </w:r>
      <w:r>
        <w:fldChar w:fldCharType="begin"/>
      </w:r>
      <w:r>
        <w:instrText xml:space="preserve"> HYPERLINK "https://zh.wikipedia.org/wiki/Windows" \o "Windows" </w:instrText>
      </w:r>
      <w:r>
        <w:fldChar w:fldCharType="separate"/>
      </w:r>
      <w:r>
        <w:rPr>
          <w:rStyle w:val="22"/>
        </w:rPr>
        <w:t>Windows</w:t>
      </w:r>
      <w:r>
        <w:rPr>
          <w:rStyle w:val="22"/>
        </w:rPr>
        <w:fldChar w:fldCharType="end"/>
      </w:r>
      <w:r>
        <w:t> 10 1803版本已提供</w:t>
      </w:r>
      <w:r>
        <w:fldChar w:fldCharType="begin"/>
      </w:r>
      <w:r>
        <w:instrText xml:space="preserve"> HYPERLINK "https://zh.wikipedia.org/wiki/OpenSSH" \o "OpenSSH" </w:instrText>
      </w:r>
      <w:r>
        <w:fldChar w:fldCharType="separate"/>
      </w:r>
      <w:r>
        <w:rPr>
          <w:rStyle w:val="22"/>
        </w:rPr>
        <w:t>OpenSSH</w:t>
      </w:r>
      <w:r>
        <w:rPr>
          <w:rStyle w:val="22"/>
        </w:rPr>
        <w:fldChar w:fldCharType="end"/>
      </w:r>
      <w:r>
        <w:t>工具</w:t>
      </w:r>
      <w:r>
        <w:fldChar w:fldCharType="begin"/>
      </w:r>
      <w:r>
        <w:instrText xml:space="preserve"> HYPERLINK "https://zh.wikipedia.org/wiki/Secure_Shell" \l "cite_note-4" </w:instrText>
      </w:r>
      <w:r>
        <w:fldChar w:fldCharType="separate"/>
      </w:r>
      <w:r>
        <w:rPr>
          <w:rStyle w:val="22"/>
          <w:vertAlign w:val="superscript"/>
        </w:rPr>
        <w:t>[4]</w:t>
      </w:r>
      <w:r>
        <w:rPr>
          <w:rStyle w:val="22"/>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9"/>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30"/>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1"/>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2"/>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注意：导数的定义，是X</w:t>
      </w:r>
      <w:r>
        <w:rPr>
          <w:rFonts w:hint="eastAsia"/>
          <w:vertAlign w:val="subscript"/>
        </w:rPr>
        <w:t>0</w:t>
      </w:r>
      <w:r>
        <w:rPr>
          <w:rFonts w:hint="eastAsia"/>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49.9pt;width:166.1pt;" o:ole="t" filled="f" o:preferrelative="t" stroked="f" coordsize="21600,21600">
            <v:path/>
            <v:fill on="f" focussize="0,0"/>
            <v:stroke on="f" joinstyle="miter"/>
            <v:imagedata r:id="rId34" o:title=""/>
            <o:lock v:ext="edit" aspectratio="t"/>
            <w10:wrap type="none"/>
            <w10:anchorlock/>
          </v:shape>
          <o:OLEObject Type="Embed" ProgID="Equation.KSEE3" ShapeID="_x0000_i1025" DrawAspect="Content" ObjectID="_1468075725" r:id="rId33">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2.95pt;width:82.85pt;" o:ole="t" filled="f" o:preferrelative="t" stroked="f" coordsize="21600,21600">
            <v:path/>
            <v:fill on="f" focussize="0,0"/>
            <v:stroke on="f" joinstyle="miter"/>
            <v:imagedata r:id="rId36" o:title=""/>
            <o:lock v:ext="edit" aspectratio="t"/>
            <w10:wrap type="none"/>
            <w10:anchorlock/>
          </v:shape>
          <o:OLEObject Type="Embed" ProgID="Equation.KSEE3" ShapeID="_x0000_i1026" DrawAspect="Content" ObjectID="_1468075726" r:id="rId35">
            <o:LockedField>false</o:LockedField>
          </o:OLEObject>
        </w:object>
      </w:r>
    </w:p>
    <w:p>
      <w:pPr>
        <w:rPr>
          <w:b/>
          <w:bCs/>
          <w:position w:val="-26"/>
        </w:rPr>
      </w:pPr>
      <w:r>
        <w:rPr>
          <w:rFonts w:hint="eastAsia"/>
          <w:b/>
          <w:bCs/>
          <w:position w:val="-58"/>
        </w:rPr>
        <w:object>
          <v:shape id="_x0000_i1027" o:spt="75" type="#_x0000_t75" style="height:47.9pt;width:45.85pt;" o:ole="t" filled="f" o:preferrelative="t" stroked="f" coordsize="21600,21600">
            <v:path/>
            <v:fill on="f" focussize="0,0"/>
            <v:stroke on="f" joinstyle="miter"/>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b/>
          <w:bCs/>
        </w:rPr>
        <w:t>=</w:t>
      </w:r>
      <w:r>
        <w:rPr>
          <w:rFonts w:hint="eastAsia"/>
          <w:b/>
          <w:bCs/>
          <w:position w:val="-26"/>
        </w:rPr>
        <w:object>
          <v:shape id="_x0000_i1028" o:spt="75" type="#_x0000_t75" style="height:31.9pt;width:139.9pt;" o:ole="t" filled="f" o:preferrelative="t" stroked="f" coordsize="21600,21600">
            <v:path/>
            <v:fill on="f" focussize="0,0"/>
            <v:stroke on="f" joinstyle="miter"/>
            <v:imagedata r:id="rId40" o:title=""/>
            <o:lock v:ext="edit" aspectratio="t"/>
            <w10:wrap type="none"/>
            <w10:anchorlock/>
          </v:shape>
          <o:OLEObject Type="Embed" ProgID="Equation.KSEE3" ShapeID="_x0000_i1028" DrawAspect="Content" ObjectID="_1468075728" r:id="rId39">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0.9pt;width:112.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rPr>
          <w:b/>
          <w:bCs/>
          <w:position w:val="-26"/>
        </w:rPr>
      </w:pPr>
      <w:r>
        <w:rPr>
          <w:rFonts w:hint="eastAsia"/>
          <w:b/>
          <w:bCs/>
          <w:position w:val="-28"/>
        </w:rPr>
        <w:object>
          <v:shape id="_x0000_i1030" o:spt="75" type="#_x0000_t75" style="height:39.05pt;width:220.1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rPr>
          <w:b/>
          <w:bCs/>
          <w:position w:val="-26"/>
        </w:rPr>
      </w:pPr>
      <w:r>
        <w:rPr>
          <w:b/>
          <w:bCs/>
          <w:position w:val="-26"/>
        </w:rPr>
        <w:object>
          <v:shape id="_x0000_i1031" o:spt="75" type="#_x0000_t75" style="height:31.9pt;width:89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3.95pt;width:175.9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1.95pt;width:101.9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5.95pt;width:237.05pt;" o:ole="t" filled="f" o:preferrelative="t" stroked="f" coordsize="21600,21600">
            <v:path/>
            <v:fill on="f" focussize="0,0"/>
            <v:stroke on="f" joinstyle="miter"/>
            <v:imagedata r:id="rId54" o:title=""/>
            <o:lock v:ext="edit" aspectratio="t"/>
            <w10:wrap type="none"/>
            <w10:anchorlock/>
          </v:shape>
          <o:OLEObject Type="Embed" ProgID="Equation.KSEE3" ShapeID="_x0000_i1035" DrawAspect="Content" ObjectID="_1468075735" r:id="rId53">
            <o:LockedField>false</o:LockedField>
          </o:OLEObject>
        </w:object>
      </w:r>
    </w:p>
    <w:p>
      <w:r>
        <w:rPr>
          <w:rFonts w:hint="eastAsia"/>
        </w:rPr>
        <w:t>注意：</w:t>
      </w:r>
    </w:p>
    <w:p>
      <w:r>
        <w:rPr>
          <w:rFonts w:hint="eastAsia"/>
          <w:position w:val="-6"/>
        </w:rPr>
        <w:object>
          <v:shape id="_x0000_i1036" o:spt="75" type="#_x0000_t75" style="height:13.9pt;width:27.15pt;" o:ole="t" filled="f" o:preferrelative="t" stroked="f" coordsize="21600,21600">
            <v:path/>
            <v:fill on="f" focussize="0,0"/>
            <v:stroke on="f" joinstyle="miter"/>
            <v:imagedata r:id="rId56" o:title=""/>
            <o:lock v:ext="edit" aspectratio="t"/>
            <w10:wrap type="none"/>
            <w10:anchorlock/>
          </v:shape>
          <o:OLEObject Type="Embed" ProgID="Equation.KSEE3" ShapeID="_x0000_i1036" DrawAspect="Content" ObjectID="_1468075736" r:id="rId55">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0.9pt;width:67.9pt;" o:ole="t" filled="f" o:preferrelative="t" stroked="f" coordsize="21600,21600">
            <v:path/>
            <v:fill on="f" focussize="0,0"/>
            <v:stroke on="f" joinstyle="miter"/>
            <v:imagedata r:id="rId58" o:title=""/>
            <o:lock v:ext="edit" aspectratio="t"/>
            <w10:wrap type="none"/>
            <w10:anchorlock/>
          </v:shape>
          <o:OLEObject Type="Embed" ProgID="Equation.KSEE3" ShapeID="_x0000_i1037" DrawAspect="Content" ObjectID="_1468075737" r:id="rId57">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2.95pt;width:24.1pt;" o:ole="t" filled="f" o:preferrelative="t" stroked="f" coordsize="21600,21600">
            <v:path/>
            <v:fill on="f" focussize="0,0"/>
            <v:stroke on="f" joinstyle="miter"/>
            <v:imagedata r:id="rId60" o:title=""/>
            <o:lock v:ext="edit" aspectratio="t"/>
            <w10:wrap type="none"/>
            <w10:anchorlock/>
          </v:shape>
          <o:OLEObject Type="Embed" ProgID="Equation.KSEE3" ShapeID="_x0000_i1038" DrawAspect="Content" ObjectID="_1468075738" r:id="rId59">
            <o:LockedField>false</o:LockedField>
          </o:OLEObject>
        </w:object>
      </w:r>
    </w:p>
    <w:p>
      <w:pPr>
        <w:rPr>
          <w:position w:val="-24"/>
        </w:rPr>
      </w:pPr>
      <w:r>
        <w:rPr>
          <w:position w:val="-56"/>
        </w:rPr>
        <w:object>
          <v:shape id="_x0000_i1039" o:spt="75" type="#_x0000_t75" style="height:62.15pt;width:125pt;" o:ole="t" filled="f" o:preferrelative="t" stroked="f" coordsize="21600,21600">
            <v:path/>
            <v:fill on="f" focussize="0,0"/>
            <v:stroke on="f" joinstyle="miter"/>
            <v:imagedata r:id="rId62" o:title=""/>
            <o:lock v:ext="edit" aspectratio="t"/>
            <w10:wrap type="none"/>
            <w10:anchorlock/>
          </v:shape>
          <o:OLEObject Type="Embed" ProgID="Equation.KSEE3" ShapeID="_x0000_i1039" DrawAspect="Content" ObjectID="_1468075739" r:id="rId61">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3.95pt;width:140.95pt;" o:ole="t" filled="f" o:preferrelative="t" stroked="f" coordsize="21600,21600">
            <v:path/>
            <v:fill on="f" focussize="0,0"/>
            <v:stroke on="f" joinstyle="miter"/>
            <v:imagedata r:id="rId65" o:title=""/>
            <o:lock v:ext="edit" aspectratio="t"/>
            <w10:wrap type="none"/>
            <w10:anchorlock/>
          </v:shape>
          <o:OLEObject Type="Embed" ProgID="Equation.KSEE3" ShapeID="_x0000_i1040" DrawAspect="Content" ObjectID="_1468075740" r:id="rId64">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5.9pt;width:436.1pt;" o:ole="t" filled="f" o:preferrelative="t" stroked="f" coordsize="21600,21600">
            <v:path/>
            <v:fill on="f" focussize="0,0"/>
            <v:stroke on="f" joinstyle="miter"/>
            <v:imagedata r:id="rId67" o:title=""/>
            <o:lock v:ext="edit" aspectratio="t"/>
            <w10:wrap type="none"/>
            <w10:anchorlock/>
          </v:shape>
          <o:OLEObject Type="Embed" ProgID="Equation.KSEE3" ShapeID="_x0000_i1041" DrawAspect="Content" ObjectID="_1468075741" r:id="rId66">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3.9pt;" o:ole="t" filled="f" o:preferrelative="t" stroked="f" coordsize="21600,21600">
            <v:path/>
            <v:fill on="f" focussize="0,0"/>
            <v:stroke on="f" joinstyle="miter"/>
            <v:imagedata r:id="rId69" o:title=""/>
            <o:lock v:ext="edit" aspectratio="t"/>
            <w10:wrap type="none"/>
            <w10:anchorlock/>
          </v:shape>
          <o:OLEObject Type="Embed" ProgID="Equation.KSEE3" ShapeID="_x0000_i1042" DrawAspect="Content" ObjectID="_1468075742" r:id="rId68">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3.9pt;width:144pt;" o:ole="t" filled="f" o:preferrelative="t" stroked="f" coordsize="21600,21600">
            <v:path/>
            <v:fill on="f" focussize="0,0"/>
            <v:stroke on="f" joinstyle="miter"/>
            <v:imagedata r:id="rId71" o:title=""/>
            <o:lock v:ext="edit" aspectratio="t"/>
            <w10:wrap type="none"/>
            <w10:anchorlock/>
          </v:shape>
          <o:OLEObject Type="Embed" ProgID="Equation.KSEE3" ShapeID="_x0000_i1043" DrawAspect="Content" ObjectID="_1468075743" r:id="rId70">
            <o:LockedField>false</o:LockedField>
          </o:OLEObject>
        </w:object>
      </w:r>
    </w:p>
    <w:p>
      <w:pPr>
        <w:pStyle w:val="4"/>
        <w:rPr>
          <w:rFonts w:eastAsia="宋体"/>
        </w:rPr>
      </w:pPr>
      <w:r>
        <w:rPr>
          <w:rFonts w:hint="eastAsia" w:eastAsia="宋体"/>
        </w:rPr>
        <w:t>函数的微分</w:t>
      </w:r>
    </w:p>
    <w:p>
      <w:r>
        <w:rPr>
          <w:rFonts w:hint="eastAsia"/>
          <w:position w:val="-28"/>
        </w:rPr>
        <w:object>
          <v:shape id="_x0000_i1044" o:spt="75" type="#_x0000_t75" style="height:33.95pt;width:90pt;" o:ole="t" filled="f" o:preferrelative="t" stroked="f" coordsize="21600,21600">
            <v:path/>
            <v:fill on="f" focussize="0,0"/>
            <v:stroke on="f" joinstyle="miter"/>
            <v:imagedata r:id="rId73" o:title=""/>
            <o:lock v:ext="edit" aspectratio="t"/>
            <w10:wrap type="none"/>
            <w10:anchorlock/>
          </v:shape>
          <o:OLEObject Type="Embed" ProgID="Equation.KSEE3" ShapeID="_x0000_i1044" DrawAspect="Content" ObjectID="_1468075744" r:id="rId72">
            <o:LockedField>false</o:LockedField>
          </o:OLEObject>
        </w:object>
      </w:r>
    </w:p>
    <w:p>
      <w:r>
        <w:rPr>
          <w:rFonts w:hint="eastAsia"/>
          <w:position w:val="-10"/>
        </w:rPr>
        <w:object>
          <v:shape id="_x0000_i1045" o:spt="75" type="#_x0000_t75" style="height:15.95pt;width:65.9pt;" o:ole="t" filled="f" o:preferrelative="t" stroked="f" coordsize="21600,21600">
            <v:path/>
            <v:fill on="f" focussize="0,0"/>
            <v:stroke on="f" joinstyle="miter"/>
            <v:imagedata r:id="rId75" o:title=""/>
            <o:lock v:ext="edit" aspectratio="t"/>
            <w10:wrap type="none"/>
            <w10:anchorlock/>
          </v:shape>
          <o:OLEObject Type="Embed" ProgID="Equation.KSEE3" ShapeID="_x0000_i1045" DrawAspect="Content" ObjectID="_1468075745" r:id="rId74">
            <o:LockedField>false</o:LockedField>
          </o:OLEObject>
        </w:object>
      </w:r>
    </w:p>
    <w:p>
      <w:pPr>
        <w:rPr>
          <w:i/>
          <w:iCs/>
          <w:u w:val="single"/>
        </w:rPr>
      </w:pPr>
      <w:r>
        <w:rPr>
          <w:rFonts w:hint="eastAsia"/>
          <w:i/>
          <w:iCs/>
          <w:u w:val="single"/>
        </w:rPr>
        <w:t>微分的几何意义</w:t>
      </w:r>
    </w:p>
    <w:p>
      <w:r>
        <w:rPr>
          <w:rFonts w:hint="eastAsia"/>
        </w:rPr>
        <w:t>用切线段近似代表曲线段，在局部范围内用线性函数近似代替非线性函数。</w:t>
      </w:r>
    </w:p>
    <w:p>
      <w:r>
        <w:rPr>
          <w:rFonts w:hint="eastAsia"/>
        </w:rPr>
        <w:t>在数学上称为非线性函数的局部线性化。</w:t>
      </w:r>
    </w:p>
    <w:p>
      <w:pPr>
        <w:rPr>
          <w:i/>
          <w:iCs/>
          <w:u w:val="single"/>
        </w:rPr>
      </w:pPr>
      <w:r>
        <w:rPr>
          <w:rFonts w:hint="eastAsia"/>
          <w:i/>
          <w:iCs/>
          <w:u w:val="single"/>
        </w:rPr>
        <w:t>复合函数的微分</w:t>
      </w:r>
    </w:p>
    <w:p>
      <w:pPr>
        <w:pStyle w:val="4"/>
        <w:rPr>
          <w:rFonts w:eastAsia="宋体"/>
        </w:rPr>
      </w:pPr>
      <w:r>
        <w:rPr>
          <w:rFonts w:hint="eastAsia" w:eastAsia="宋体"/>
        </w:rPr>
        <w:t>曲率</w:t>
      </w:r>
    </w:p>
    <w:p>
      <w:pPr>
        <w:pStyle w:val="4"/>
        <w:rPr>
          <w:rFonts w:eastAsia="宋体"/>
        </w:rPr>
      </w:pPr>
      <w:r>
        <w:rPr>
          <w:rFonts w:hint="eastAsia" w:eastAsia="宋体"/>
        </w:rPr>
        <w:t>方程的近似解</w:t>
      </w:r>
    </w:p>
    <w:p>
      <w:pPr>
        <w:pStyle w:val="3"/>
        <w:rPr>
          <w:rFonts w:eastAsia="宋体"/>
        </w:rPr>
      </w:pPr>
      <w:r>
        <w:rPr>
          <w:rFonts w:hint="eastAsia" w:eastAsia="宋体"/>
        </w:rPr>
        <w:t>微分中值定理与导数的应用</w:t>
      </w:r>
    </w:p>
    <w:p/>
    <w:p>
      <w:pPr>
        <w:pStyle w:val="4"/>
      </w:pPr>
      <w:r>
        <w:rPr>
          <w:rFonts w:hint="eastAsia" w:eastAsia="宋体"/>
        </w:rPr>
        <w:t>微分中值定理</w:t>
      </w:r>
    </w:p>
    <w:p>
      <w:r>
        <w:rPr>
          <w:rFonts w:hint="eastAsia"/>
          <w:b/>
          <w:bCs/>
          <w:u w:val="single"/>
        </w:rPr>
        <w:t>罗尔定理</w:t>
      </w:r>
      <w:r>
        <w:rPr>
          <w:rFonts w:hint="eastAsia"/>
        </w:rPr>
        <w:t>：</w:t>
      </w:r>
      <w:r>
        <w:rPr>
          <w:rFonts w:hint="eastAsia"/>
          <w:position w:val="-10"/>
        </w:rPr>
        <w:object>
          <v:shape id="_x0000_i1046" o:spt="75" type="#_x0000_t75" style="height:17pt;width:242.15pt;" o:ole="t" filled="f" o:preferrelative="t" stroked="f" coordsize="21600,21600">
            <v:path/>
            <v:fill on="f" focussize="0,0"/>
            <v:stroke on="f" joinstyle="miter"/>
            <v:imagedata r:id="rId77" o:title=""/>
            <o:lock v:ext="edit" aspectratio="t"/>
            <w10:wrap type="none"/>
            <w10:anchorlock/>
          </v:shape>
          <o:OLEObject Type="Embed" ProgID="Equation.KSEE3" ShapeID="_x0000_i1046" DrawAspect="Content" ObjectID="_1468075746" r:id="rId76">
            <o:LockedField>false</o:LockedField>
          </o:OLEObject>
        </w:object>
      </w:r>
    </w:p>
    <w:p>
      <w:r>
        <w:rPr>
          <w:rFonts w:hint="eastAsia"/>
          <w:b/>
          <w:bCs/>
          <w:u w:val="single"/>
        </w:rPr>
        <w:t>拉格朗日中值定理（十分重要）</w:t>
      </w:r>
      <w:r>
        <w:rPr>
          <w:rFonts w:hint="eastAsia"/>
        </w:rPr>
        <w:t>：</w:t>
      </w:r>
      <w:r>
        <w:rPr>
          <w:rFonts w:hint="eastAsia"/>
          <w:position w:val="-10"/>
        </w:rPr>
        <w:object>
          <v:shape id="_x0000_i1047" o:spt="75" type="#_x0000_t75" style="height:17pt;width:264.9pt;" o:ole="t" filled="f" o:preferrelative="t" stroked="f" coordsize="21600,21600">
            <v:path/>
            <v:fill on="f" focussize="0,0"/>
            <v:stroke on="f" joinstyle="miter"/>
            <v:imagedata r:id="rId79" o:title=""/>
            <o:lock v:ext="edit" aspectratio="t"/>
            <w10:wrap type="none"/>
            <w10:anchorlock/>
          </v:shape>
          <o:OLEObject Type="Embed" ProgID="Equation.KSEE3" ShapeID="_x0000_i1047" DrawAspect="Content" ObjectID="_1468075747" r:id="rId78">
            <o:LockedField>false</o:LockedField>
          </o:OLEObject>
        </w:object>
      </w:r>
    </w:p>
    <w:p>
      <w:r>
        <w:rPr>
          <w:rFonts w:hint="eastAsia"/>
        </w:rPr>
        <w:t>虽然拉个拉格朗日中值定理</w:t>
      </w:r>
      <w:r>
        <w:rPr>
          <w:rFonts w:hint="eastAsia"/>
          <w:position w:val="-10"/>
        </w:rPr>
        <w:object>
          <v:shape id="_x0000_i1048" o:spt="75" type="#_x0000_t75" style="height:15.95pt;width:9.85pt;" o:ole="t" filled="f" o:preferrelative="t" stroked="f" coordsize="21600,21600">
            <v:path/>
            <v:fill on="f" focussize="0,0"/>
            <v:stroke on="f" joinstyle="miter"/>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rPr>
        <w:t>的准确数值不知道，但并不影响公式的使用。可以利用这个公式对复杂函数进行转化。</w:t>
      </w:r>
    </w:p>
    <w:p>
      <w:r>
        <w:rPr>
          <w:rFonts w:hint="eastAsia"/>
          <w:b/>
          <w:bCs/>
          <w:u w:val="single"/>
        </w:rPr>
        <w:t xml:space="preserve">柯西中值定理： </w:t>
      </w:r>
      <w:r>
        <w:rPr>
          <w:rFonts w:hint="eastAsia"/>
          <w:position w:val="-84"/>
        </w:rPr>
        <w:object>
          <v:shape id="_x0000_i1049" o:spt="75" type="#_x0000_t75" style="height:90pt;width:135.85pt;" o:ole="t" filled="f" o:preferrelative="t" stroked="f" coordsize="21600,21600">
            <v:path/>
            <v:fill on="f" focussize="0,0"/>
            <v:stroke on="f" joinstyle="miter"/>
            <v:imagedata r:id="rId83" o:title=""/>
            <o:lock v:ext="edit" aspectratio="t"/>
            <w10:wrap type="none"/>
            <w10:anchorlock/>
          </v:shape>
          <o:OLEObject Type="Embed" ProgID="Equation.KSEE3" ShapeID="_x0000_i1049" DrawAspect="Content" ObjectID="_1468075749" r:id="rId82">
            <o:LockedField>false</o:LockedField>
          </o:OLEObject>
        </w:object>
      </w:r>
    </w:p>
    <w:p>
      <w:r>
        <w:rPr>
          <w:rFonts w:ascii="宋体" w:hAnsi="宋体" w:eastAsia="宋体" w:cs="宋体"/>
          <w:sz w:val="24"/>
          <w:szCs w:val="24"/>
        </w:rPr>
        <w:drawing>
          <wp:inline distT="0" distB="0" distL="114300" distR="114300">
            <wp:extent cx="2047875" cy="1914525"/>
            <wp:effectExtent l="0" t="0" r="9525" b="5715"/>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047875" cy="1914525"/>
                    </a:xfrm>
                    <a:prstGeom prst="rect">
                      <a:avLst/>
                    </a:prstGeom>
                    <a:noFill/>
                  </pic:spPr>
                </pic:pic>
              </a:graphicData>
            </a:graphic>
          </wp:inline>
        </w:drawing>
      </w:r>
    </w:p>
    <w:p>
      <w:pPr>
        <w:tabs>
          <w:tab w:val="center" w:pos="4320"/>
        </w:tabs>
      </w:pPr>
      <w:r>
        <w:rPr>
          <w:rFonts w:hint="eastAsia"/>
        </w:rPr>
        <w:t>书中是用</w:t>
      </w:r>
      <w:r>
        <w:rPr>
          <w:rFonts w:hint="eastAsia"/>
          <w:color w:val="0000FF"/>
        </w:rPr>
        <w:t>参数方程</w:t>
      </w:r>
      <w:r>
        <w:rPr>
          <w:rFonts w:hint="eastAsia"/>
        </w:rPr>
        <w:t>来对这个公式进行讲解。</w:t>
      </w:r>
      <w:r>
        <w:rPr>
          <w:rFonts w:hint="eastAsia"/>
        </w:rPr>
        <w:tab/>
      </w:r>
    </w:p>
    <w:p>
      <w:pPr>
        <w:tabs>
          <w:tab w:val="center" w:pos="4320"/>
        </w:tabs>
      </w:pPr>
    </w:p>
    <w:p>
      <w:pPr>
        <w:pStyle w:val="4"/>
        <w:rPr>
          <w:rFonts w:eastAsia="宋体"/>
        </w:rPr>
      </w:pPr>
      <w:r>
        <w:rPr>
          <w:rFonts w:hint="eastAsia" w:eastAsia="宋体"/>
        </w:rPr>
        <w:t>洛必达法则</w:t>
      </w:r>
    </w:p>
    <w:p>
      <w:pPr>
        <w:rPr>
          <w:b/>
          <w:bCs/>
          <w:u w:val="single"/>
        </w:rPr>
      </w:pPr>
      <w:r>
        <w:rPr>
          <w:rFonts w:hint="eastAsia"/>
          <w:b/>
          <w:bCs/>
          <w:u w:val="single"/>
        </w:rPr>
        <w:t xml:space="preserve">洛必达法则： </w:t>
      </w:r>
      <w:r>
        <w:rPr>
          <w:rFonts w:hint="eastAsia"/>
          <w:b/>
          <w:bCs/>
          <w:position w:val="-138"/>
        </w:rPr>
        <w:object>
          <v:shape id="_x0000_i1050" o:spt="75" type="#_x0000_t75" style="height:144pt;width:209.9pt;" o:ole="t" filled="f" o:preferrelative="t" stroked="f" coordsize="21600,21600">
            <v:path/>
            <v:fill on="f" focussize="0,0"/>
            <v:stroke on="f" joinstyle="miter"/>
            <v:imagedata r:id="rId87" o:title=""/>
            <o:lock v:ext="edit" aspectratio="t"/>
            <w10:wrap type="none"/>
            <w10:anchorlock/>
          </v:shape>
          <o:OLEObject Type="Embed" ProgID="Equation.KSEE3" ShapeID="_x0000_i1050" DrawAspect="Content" ObjectID="_1468075750" r:id="rId86">
            <o:LockedField>false</o:LockedField>
          </o:OLEObject>
        </w:object>
      </w:r>
    </w:p>
    <w:p>
      <w:r>
        <w:rPr>
          <w:rFonts w:hint="eastAsia"/>
        </w:rPr>
        <w:t>注意：不是未定式就不能使用洛必达大法则。可以先简化，等价无穷小替换，重要极限相结合来使运算简便。</w:t>
      </w:r>
    </w:p>
    <w:p/>
    <w:p>
      <w:pPr>
        <w:pStyle w:val="4"/>
        <w:rPr>
          <w:rFonts w:eastAsia="宋体"/>
        </w:rPr>
      </w:pPr>
      <w:r>
        <w:rPr>
          <w:rFonts w:hint="eastAsia" w:eastAsia="宋体"/>
        </w:rPr>
        <w:t>泰勒公式</w:t>
      </w:r>
    </w:p>
    <w:p>
      <w:pPr>
        <w:rPr>
          <w:b/>
          <w:bCs/>
          <w:u w:val="single"/>
        </w:rPr>
      </w:pPr>
      <w:r>
        <w:rPr>
          <w:rFonts w:hint="eastAsia"/>
          <w:b/>
          <w:bCs/>
          <w:u w:val="single"/>
        </w:rPr>
        <w:t>n次泰勒多项式</w:t>
      </w:r>
    </w:p>
    <w:p>
      <w:r>
        <w:rPr>
          <w:rFonts w:hint="eastAsia"/>
          <w:position w:val="-24"/>
        </w:rPr>
        <w:object>
          <v:shape id="_x0000_i1051" o:spt="75" type="#_x0000_t75" style="height:32.95pt;width:350.15pt;" o:ole="t" filled="f" o:preferrelative="t" stroked="f" coordsize="21600,21600">
            <v:path/>
            <v:fill on="f" focussize="0,0"/>
            <v:stroke on="f" joinstyle="miter"/>
            <v:imagedata r:id="rId89" o:title=""/>
            <o:lock v:ext="edit" aspectratio="t"/>
            <w10:wrap type="none"/>
            <w10:anchorlock/>
          </v:shape>
          <o:OLEObject Type="Embed" ProgID="Equation.KSEE3" ShapeID="_x0000_i1051" DrawAspect="Content" ObjectID="_1468075751" r:id="rId88">
            <o:LockedField>false</o:LockedField>
          </o:OLEObject>
        </w:object>
      </w:r>
    </w:p>
    <w:p>
      <w:r>
        <w:rPr>
          <w:rFonts w:hint="eastAsia"/>
          <w:b/>
          <w:bCs/>
          <w:u w:val="single"/>
        </w:rPr>
        <w:t>泰勒中值定理：</w:t>
      </w:r>
    </w:p>
    <w:p>
      <w:pPr>
        <w:rPr>
          <w:b/>
          <w:bCs/>
          <w:u w:val="single"/>
        </w:rPr>
      </w:pPr>
      <w:r>
        <w:rPr>
          <w:rFonts w:hint="eastAsia"/>
        </w:rPr>
        <w:t>（带有拉格朗日型余项的n阶泰勒公式）</w:t>
      </w:r>
    </w:p>
    <w:p>
      <w:r>
        <w:rPr>
          <w:rFonts w:hint="eastAsia"/>
          <w:position w:val="-24"/>
        </w:rPr>
        <w:object>
          <v:shape id="_x0000_i1052" o:spt="75" type="#_x0000_t75" style="height:32.95pt;width:387.85pt;" o:ole="t" filled="f" o:preferrelative="t" stroked="f" coordsize="21600,21600">
            <v:path/>
            <v:fill on="f" focussize="0,0"/>
            <v:stroke on="f" joinstyle="miter"/>
            <v:imagedata r:id="rId91" o:title=""/>
            <o:lock v:ext="edit" aspectratio="t"/>
            <w10:wrap type="none"/>
            <w10:anchorlock/>
          </v:shape>
          <o:OLEObject Type="Embed" ProgID="Equation.KSEE3" ShapeID="_x0000_i1052" DrawAspect="Content" ObjectID="_1468075752" r:id="rId90">
            <o:LockedField>false</o:LockedField>
          </o:OLEObject>
        </w:object>
      </w:r>
    </w:p>
    <w:p>
      <w:r>
        <w:rPr>
          <w:rFonts w:hint="eastAsia"/>
          <w:position w:val="-28"/>
        </w:rPr>
        <w:object>
          <v:shape id="_x0000_i1053" o:spt="75" type="#_x0000_t75" style="height:35pt;width:129.05pt;" o:ole="t" filled="f" o:preferrelative="t" stroked="f" coordsize="21600,21600">
            <v:path/>
            <v:fill on="f" focussize="0,0"/>
            <v:stroke on="f" joinstyle="miter"/>
            <v:imagedata r:id="rId93" o:title=""/>
            <o:lock v:ext="edit" aspectratio="t"/>
            <w10:wrap type="none"/>
            <w10:anchorlock/>
          </v:shape>
          <o:OLEObject Type="Embed" ProgID="Equation.KSEE3" ShapeID="_x0000_i1053" DrawAspect="Content" ObjectID="_1468075753" r:id="rId92">
            <o:LockedField>false</o:LockedField>
          </o:OLEObject>
        </w:object>
      </w:r>
      <w:r>
        <w:rPr>
          <w:rFonts w:hint="eastAsia"/>
        </w:rPr>
        <w:t>,(拉格朗日型余项，ξ是x</w:t>
      </w:r>
      <w:r>
        <w:rPr>
          <w:rFonts w:hint="eastAsia"/>
          <w:vertAlign w:val="subscript"/>
        </w:rPr>
        <w:t>0</w:t>
      </w:r>
      <w:r>
        <w:rPr>
          <w:rFonts w:hint="eastAsia"/>
        </w:rPr>
        <w:t>与x之间的一点)。</w:t>
      </w:r>
    </w:p>
    <w:p>
      <w:r>
        <w:rPr>
          <w:rFonts w:hint="eastAsia"/>
          <w:position w:val="-12"/>
        </w:rPr>
        <w:object>
          <v:shape id="_x0000_i1054" o:spt="75" type="#_x0000_t75" style="height:19pt;width:56.05pt;" o:ole="t" filled="f" o:preferrelative="t" stroked="f" coordsize="21600,21600">
            <v:path/>
            <v:fill on="f" focussize="0,0"/>
            <v:stroke on="f" joinstyle="miter"/>
            <v:imagedata r:id="rId95" o:title=""/>
            <o:lock v:ext="edit" aspectratio="t"/>
            <w10:wrap type="none"/>
            <w10:anchorlock/>
          </v:shape>
          <o:OLEObject Type="Embed" ProgID="Equation.KSEE3" ShapeID="_x0000_i1054" DrawAspect="Content" ObjectID="_1468075754" r:id="rId94">
            <o:LockedField>false</o:LockedField>
          </o:OLEObject>
        </w:object>
      </w:r>
      <w:r>
        <w:rPr>
          <w:rFonts w:hint="eastAsia"/>
        </w:rPr>
        <w:t>型余项。</w:t>
      </w:r>
    </w:p>
    <w:p>
      <w:r>
        <w:rPr>
          <w:rFonts w:hint="eastAsia"/>
        </w:rPr>
        <w:t>进一步推广还有麦克劳林公式：</w:t>
      </w:r>
    </w:p>
    <w:p>
      <w:r>
        <w:rPr>
          <w:rFonts w:hint="eastAsia"/>
          <w:position w:val="-24"/>
        </w:rPr>
        <w:object>
          <v:shape id="_x0000_i1055" o:spt="75" type="#_x0000_t75" style="height:32.95pt;width:303.95pt;" o:ole="t" filled="f" o:preferrelative="t" stroked="f" coordsize="21600,21600">
            <v:path/>
            <v:fill on="f" focussize="0,0"/>
            <v:stroke on="f" joinstyle="miter"/>
            <v:imagedata r:id="rId97" o:title=""/>
            <o:lock v:ext="edit" aspectratio="t"/>
            <w10:wrap type="none"/>
            <w10:anchorlock/>
          </v:shape>
          <o:OLEObject Type="Embed" ProgID="Equation.KSEE3" ShapeID="_x0000_i1055" DrawAspect="Content" ObjectID="_1468075755" r:id="rId96">
            <o:LockedField>false</o:LockedField>
          </o:OLEObject>
        </w:object>
      </w:r>
    </w:p>
    <w:p>
      <w:r>
        <w:rPr>
          <w:rFonts w:hint="eastAsia"/>
          <w:position w:val="-28"/>
        </w:rPr>
        <w:object>
          <v:shape id="_x0000_i1056" o:spt="75" type="#_x0000_t75" style="height:35pt;width:114.1pt;" o:ole="t" filled="f" o:preferrelative="t" stroked="f" coordsize="21600,21600">
            <v:path/>
            <v:fill on="f" focussize="0,0"/>
            <v:stroke on="f" joinstyle="miter"/>
            <v:imagedata r:id="rId99" o:title=""/>
            <o:lock v:ext="edit" aspectratio="t"/>
            <w10:wrap type="none"/>
            <w10:anchorlock/>
          </v:shape>
          <o:OLEObject Type="Embed" ProgID="Equation.KSEE3" ShapeID="_x0000_i1056" DrawAspect="Content" ObjectID="_1468075756" r:id="rId98">
            <o:LockedField>false</o:LockedField>
          </o:OLEObject>
        </w:object>
      </w:r>
      <w:r>
        <w:rPr>
          <w:rFonts w:hint="eastAsia"/>
        </w:rPr>
        <w:t>（</w:t>
      </w:r>
      <w:r>
        <w:rPr>
          <w:rFonts w:hint="eastAsia"/>
          <w:position w:val="-6"/>
        </w:rPr>
        <w:object>
          <v:shape id="_x0000_i1057" o:spt="75" type="#_x0000_t75" style="height:13.9pt;width:44.15pt;" o:ole="t" filled="f" o:preferrelative="t" stroked="f" coordsize="21600,21600">
            <v:path/>
            <v:fill on="f" focussize="0,0"/>
            <v:stroke on="f" joinstyle="miter"/>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rPr>
        <w:t>）</w:t>
      </w:r>
    </w:p>
    <w:p>
      <w:r>
        <w:rPr>
          <w:rFonts w:hint="eastAsia"/>
        </w:rPr>
        <w:t>泰勒中值定理是拉格朗日中值定理的推广。</w:t>
      </w:r>
    </w:p>
    <w:p>
      <w:pPr>
        <w:pStyle w:val="4"/>
        <w:rPr>
          <w:rFonts w:eastAsia="宋体"/>
        </w:rPr>
      </w:pPr>
      <w:r>
        <w:rPr>
          <w:rFonts w:hint="eastAsia" w:eastAsia="宋体"/>
        </w:rPr>
        <w:t>函数单调性与曲线凹凸性</w:t>
      </w:r>
    </w:p>
    <w:p/>
    <w:p>
      <w:pPr>
        <w:pStyle w:val="4"/>
        <w:rPr>
          <w:rFonts w:eastAsia="宋体"/>
        </w:rPr>
      </w:pPr>
      <w:r>
        <w:rPr>
          <w:rFonts w:hint="eastAsia" w:eastAsia="宋体"/>
        </w:rPr>
        <w:t>函数的极值与最大值最小值</w:t>
      </w:r>
    </w:p>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2"/>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3"/>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4"/>
        <w:numPr>
          <w:ilvl w:val="0"/>
          <w:numId w:val="7"/>
        </w:numPr>
      </w:pPr>
      <w:r>
        <w:rPr>
          <w:rFonts w:hint="eastAsia"/>
        </w:rPr>
        <w:t>建立连接，初始化变量和计数器。</w:t>
      </w:r>
    </w:p>
    <w:p>
      <w:pPr>
        <w:pStyle w:val="24"/>
        <w:numPr>
          <w:ilvl w:val="0"/>
          <w:numId w:val="7"/>
        </w:numPr>
      </w:pPr>
      <w:r>
        <w:rPr>
          <w:rFonts w:hint="eastAsia"/>
        </w:rPr>
        <w:t>传输帧</w:t>
      </w:r>
    </w:p>
    <w:p>
      <w:pPr>
        <w:pStyle w:val="24"/>
        <w:numPr>
          <w:ilvl w:val="0"/>
          <w:numId w:val="7"/>
        </w:numPr>
      </w:pPr>
      <w:r>
        <w:rPr>
          <w:rFonts w:hint="eastAsia"/>
        </w:rPr>
        <w:t>释放连接，变量和缓冲区以及其他维护连接的资源被释放</w:t>
      </w:r>
    </w:p>
    <w:p>
      <w:r>
        <w:rPr>
          <w:rFonts w:hint="eastAsia"/>
        </w:rPr>
        <w:t>链路层提供3种可能的服务：</w:t>
      </w:r>
    </w:p>
    <w:p>
      <w:pPr>
        <w:pStyle w:val="24"/>
        <w:numPr>
          <w:ilvl w:val="0"/>
          <w:numId w:val="8"/>
        </w:numPr>
      </w:pPr>
      <w:r>
        <w:rPr>
          <w:rFonts w:hint="eastAsia"/>
        </w:rPr>
        <w:t>无确认的无连接服务</w:t>
      </w:r>
    </w:p>
    <w:p>
      <w:pPr>
        <w:pStyle w:val="24"/>
        <w:numPr>
          <w:ilvl w:val="0"/>
          <w:numId w:val="8"/>
        </w:numPr>
      </w:pPr>
      <w:r>
        <w:rPr>
          <w:rFonts w:hint="eastAsia"/>
        </w:rPr>
        <w:t>有确认的无连接服务</w:t>
      </w:r>
    </w:p>
    <w:p>
      <w:pPr>
        <w:pStyle w:val="24"/>
        <w:numPr>
          <w:ilvl w:val="0"/>
          <w:numId w:val="8"/>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4"/>
                    <a:stretch>
                      <a:fillRect/>
                    </a:stretch>
                  </pic:blipFill>
                  <pic:spPr>
                    <a:xfrm>
                      <a:off x="0" y="0"/>
                      <a:ext cx="4020511" cy="1603551"/>
                    </a:xfrm>
                    <a:prstGeom prst="rect">
                      <a:avLst/>
                    </a:prstGeom>
                  </pic:spPr>
                </pic:pic>
              </a:graphicData>
            </a:graphic>
          </wp:inline>
        </w:drawing>
      </w:r>
    </w:p>
    <w:p>
      <w:pPr>
        <w:pStyle w:val="24"/>
        <w:numPr>
          <w:ilvl w:val="0"/>
          <w:numId w:val="9"/>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p>
      <w:pPr>
        <w:pStyle w:val="2"/>
      </w:pPr>
      <w:r>
        <w:rPr>
          <w:rFonts w:hint="eastAsia" w:eastAsia="宋体"/>
          <w:lang w:val="en-US" w:eastAsia="zh-CN"/>
        </w:rPr>
        <w:t>QT</w:t>
      </w:r>
    </w:p>
    <w:p>
      <w:pPr>
        <w:pStyle w:val="2"/>
      </w:pPr>
      <w:bookmarkStart w:id="0" w:name="_GoBack"/>
      <w:bookmarkEnd w:id="0"/>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62DF4334"/>
    <w:multiLevelType w:val="multilevel"/>
    <w:tmpl w:val="62DF43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8"/>
  </w:num>
  <w:num w:numId="4">
    <w:abstractNumId w:val="7"/>
  </w:num>
  <w:num w:numId="5">
    <w:abstractNumId w:val="5"/>
  </w:num>
  <w:num w:numId="6">
    <w:abstractNumId w:val="6"/>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2417"/>
    <w:rsid w:val="00057BF3"/>
    <w:rsid w:val="000618E1"/>
    <w:rsid w:val="00062B45"/>
    <w:rsid w:val="00072E37"/>
    <w:rsid w:val="000755C8"/>
    <w:rsid w:val="00080F86"/>
    <w:rsid w:val="000A119E"/>
    <w:rsid w:val="000A5E3A"/>
    <w:rsid w:val="000C4E41"/>
    <w:rsid w:val="000C54CD"/>
    <w:rsid w:val="000E1DC1"/>
    <w:rsid w:val="000E4FDB"/>
    <w:rsid w:val="000F15DC"/>
    <w:rsid w:val="00110EC7"/>
    <w:rsid w:val="0011126E"/>
    <w:rsid w:val="001319E9"/>
    <w:rsid w:val="00151036"/>
    <w:rsid w:val="001552D8"/>
    <w:rsid w:val="00175EDD"/>
    <w:rsid w:val="00180D00"/>
    <w:rsid w:val="001B41C3"/>
    <w:rsid w:val="001B71C8"/>
    <w:rsid w:val="00202D0D"/>
    <w:rsid w:val="002133AB"/>
    <w:rsid w:val="00220F8B"/>
    <w:rsid w:val="00222CE9"/>
    <w:rsid w:val="002262E0"/>
    <w:rsid w:val="00230AC1"/>
    <w:rsid w:val="00231DB8"/>
    <w:rsid w:val="002546D6"/>
    <w:rsid w:val="00265F2A"/>
    <w:rsid w:val="00284154"/>
    <w:rsid w:val="002C1D6D"/>
    <w:rsid w:val="002D3FF0"/>
    <w:rsid w:val="002E49CF"/>
    <w:rsid w:val="002E5754"/>
    <w:rsid w:val="002F22ED"/>
    <w:rsid w:val="002F5227"/>
    <w:rsid w:val="00306980"/>
    <w:rsid w:val="003074FD"/>
    <w:rsid w:val="003075CE"/>
    <w:rsid w:val="0033303A"/>
    <w:rsid w:val="00343EE5"/>
    <w:rsid w:val="00346C00"/>
    <w:rsid w:val="0036223E"/>
    <w:rsid w:val="003773CB"/>
    <w:rsid w:val="00396B4E"/>
    <w:rsid w:val="00397D5C"/>
    <w:rsid w:val="003A4323"/>
    <w:rsid w:val="003B6DA5"/>
    <w:rsid w:val="003C1D34"/>
    <w:rsid w:val="003D0E18"/>
    <w:rsid w:val="003D5781"/>
    <w:rsid w:val="003E0382"/>
    <w:rsid w:val="003E2EB9"/>
    <w:rsid w:val="003E79F8"/>
    <w:rsid w:val="003F06F3"/>
    <w:rsid w:val="0041004E"/>
    <w:rsid w:val="00410E63"/>
    <w:rsid w:val="00422B83"/>
    <w:rsid w:val="00431E32"/>
    <w:rsid w:val="00443BBB"/>
    <w:rsid w:val="00462883"/>
    <w:rsid w:val="00467F14"/>
    <w:rsid w:val="00480546"/>
    <w:rsid w:val="00483F5E"/>
    <w:rsid w:val="004D2D06"/>
    <w:rsid w:val="004D5793"/>
    <w:rsid w:val="004E477A"/>
    <w:rsid w:val="004E65B4"/>
    <w:rsid w:val="0050704D"/>
    <w:rsid w:val="005B6046"/>
    <w:rsid w:val="005C10B0"/>
    <w:rsid w:val="005C2440"/>
    <w:rsid w:val="005C7846"/>
    <w:rsid w:val="00610647"/>
    <w:rsid w:val="006163A8"/>
    <w:rsid w:val="00617121"/>
    <w:rsid w:val="0062508C"/>
    <w:rsid w:val="00625AA9"/>
    <w:rsid w:val="006512C7"/>
    <w:rsid w:val="00670F65"/>
    <w:rsid w:val="0067578D"/>
    <w:rsid w:val="0068270B"/>
    <w:rsid w:val="00690BF4"/>
    <w:rsid w:val="00691D2E"/>
    <w:rsid w:val="006A6108"/>
    <w:rsid w:val="006B0011"/>
    <w:rsid w:val="006B0FD0"/>
    <w:rsid w:val="006C01E0"/>
    <w:rsid w:val="006C1CEC"/>
    <w:rsid w:val="006C30F4"/>
    <w:rsid w:val="006C382E"/>
    <w:rsid w:val="006E3104"/>
    <w:rsid w:val="006F7BFE"/>
    <w:rsid w:val="007031ED"/>
    <w:rsid w:val="00722102"/>
    <w:rsid w:val="007300C3"/>
    <w:rsid w:val="00730B0A"/>
    <w:rsid w:val="007512FC"/>
    <w:rsid w:val="0075488B"/>
    <w:rsid w:val="00755B7A"/>
    <w:rsid w:val="007627B7"/>
    <w:rsid w:val="00775E25"/>
    <w:rsid w:val="007B00A1"/>
    <w:rsid w:val="007B7A9A"/>
    <w:rsid w:val="007C6856"/>
    <w:rsid w:val="007D30FC"/>
    <w:rsid w:val="007E14B0"/>
    <w:rsid w:val="007E7030"/>
    <w:rsid w:val="007E791B"/>
    <w:rsid w:val="007F533D"/>
    <w:rsid w:val="00805106"/>
    <w:rsid w:val="00821BAA"/>
    <w:rsid w:val="00844935"/>
    <w:rsid w:val="00846290"/>
    <w:rsid w:val="0085119B"/>
    <w:rsid w:val="00864A2B"/>
    <w:rsid w:val="00870420"/>
    <w:rsid w:val="00880847"/>
    <w:rsid w:val="00887BC3"/>
    <w:rsid w:val="00890542"/>
    <w:rsid w:val="008A0894"/>
    <w:rsid w:val="008A1BA4"/>
    <w:rsid w:val="008A3982"/>
    <w:rsid w:val="008A7940"/>
    <w:rsid w:val="008B3694"/>
    <w:rsid w:val="008B5918"/>
    <w:rsid w:val="008D3487"/>
    <w:rsid w:val="008D53D6"/>
    <w:rsid w:val="008E2536"/>
    <w:rsid w:val="008F1C89"/>
    <w:rsid w:val="008F6BB8"/>
    <w:rsid w:val="0091087D"/>
    <w:rsid w:val="009119A3"/>
    <w:rsid w:val="009444DA"/>
    <w:rsid w:val="00984400"/>
    <w:rsid w:val="00984711"/>
    <w:rsid w:val="009A068B"/>
    <w:rsid w:val="009A2337"/>
    <w:rsid w:val="009C1E55"/>
    <w:rsid w:val="009D44F6"/>
    <w:rsid w:val="009E45A5"/>
    <w:rsid w:val="009F3182"/>
    <w:rsid w:val="00A128FC"/>
    <w:rsid w:val="00A15D61"/>
    <w:rsid w:val="00A1615C"/>
    <w:rsid w:val="00A21199"/>
    <w:rsid w:val="00A243C6"/>
    <w:rsid w:val="00A40B32"/>
    <w:rsid w:val="00A6597D"/>
    <w:rsid w:val="00A91EA9"/>
    <w:rsid w:val="00AA00D6"/>
    <w:rsid w:val="00AD4B4B"/>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92013"/>
    <w:rsid w:val="00CA4A99"/>
    <w:rsid w:val="00CB2586"/>
    <w:rsid w:val="00CC355E"/>
    <w:rsid w:val="00CE4000"/>
    <w:rsid w:val="00CE4D6C"/>
    <w:rsid w:val="00D0477B"/>
    <w:rsid w:val="00D05395"/>
    <w:rsid w:val="00D10552"/>
    <w:rsid w:val="00D16F0C"/>
    <w:rsid w:val="00D22B19"/>
    <w:rsid w:val="00D26111"/>
    <w:rsid w:val="00D30391"/>
    <w:rsid w:val="00D335A5"/>
    <w:rsid w:val="00D3576C"/>
    <w:rsid w:val="00D50313"/>
    <w:rsid w:val="00D55399"/>
    <w:rsid w:val="00D56511"/>
    <w:rsid w:val="00D67B82"/>
    <w:rsid w:val="00D73258"/>
    <w:rsid w:val="00D7522D"/>
    <w:rsid w:val="00D86A4C"/>
    <w:rsid w:val="00D9758C"/>
    <w:rsid w:val="00DB3D33"/>
    <w:rsid w:val="00DC4F39"/>
    <w:rsid w:val="00DC58B6"/>
    <w:rsid w:val="00DC6421"/>
    <w:rsid w:val="00DD19BB"/>
    <w:rsid w:val="00DE1673"/>
    <w:rsid w:val="00DE5699"/>
    <w:rsid w:val="00DF09E2"/>
    <w:rsid w:val="00E02D96"/>
    <w:rsid w:val="00E11D53"/>
    <w:rsid w:val="00E52331"/>
    <w:rsid w:val="00E528C2"/>
    <w:rsid w:val="00E704F7"/>
    <w:rsid w:val="00E778A3"/>
    <w:rsid w:val="00E82BE0"/>
    <w:rsid w:val="00EA42BD"/>
    <w:rsid w:val="00EB672A"/>
    <w:rsid w:val="00ED173B"/>
    <w:rsid w:val="00ED2DC2"/>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6CC18F7"/>
    <w:rsid w:val="07580CC6"/>
    <w:rsid w:val="0769047D"/>
    <w:rsid w:val="0A510686"/>
    <w:rsid w:val="0ACB0627"/>
    <w:rsid w:val="0AD15662"/>
    <w:rsid w:val="0B781963"/>
    <w:rsid w:val="0CDD5A1E"/>
    <w:rsid w:val="0D3112F1"/>
    <w:rsid w:val="0D7E4933"/>
    <w:rsid w:val="0DFB2AD3"/>
    <w:rsid w:val="0F311B08"/>
    <w:rsid w:val="0F582CD1"/>
    <w:rsid w:val="10473C8D"/>
    <w:rsid w:val="11146F5F"/>
    <w:rsid w:val="11A23CDD"/>
    <w:rsid w:val="1210065B"/>
    <w:rsid w:val="12494B28"/>
    <w:rsid w:val="132C1124"/>
    <w:rsid w:val="15B31468"/>
    <w:rsid w:val="1618179F"/>
    <w:rsid w:val="16E573D4"/>
    <w:rsid w:val="189C597F"/>
    <w:rsid w:val="18E03D67"/>
    <w:rsid w:val="19225C5C"/>
    <w:rsid w:val="19527EBF"/>
    <w:rsid w:val="1AA57FC0"/>
    <w:rsid w:val="1C981F6B"/>
    <w:rsid w:val="1CA2632C"/>
    <w:rsid w:val="1EE65F77"/>
    <w:rsid w:val="1F0B19A2"/>
    <w:rsid w:val="20DE420B"/>
    <w:rsid w:val="233804C9"/>
    <w:rsid w:val="235551CF"/>
    <w:rsid w:val="244E5E42"/>
    <w:rsid w:val="24A3258D"/>
    <w:rsid w:val="24B71305"/>
    <w:rsid w:val="25372BB4"/>
    <w:rsid w:val="25AF127E"/>
    <w:rsid w:val="261221D1"/>
    <w:rsid w:val="28266AEE"/>
    <w:rsid w:val="294650B7"/>
    <w:rsid w:val="295D54F0"/>
    <w:rsid w:val="29741D61"/>
    <w:rsid w:val="29A471A3"/>
    <w:rsid w:val="2A1631E3"/>
    <w:rsid w:val="2C061259"/>
    <w:rsid w:val="2CD102AC"/>
    <w:rsid w:val="2CF0515F"/>
    <w:rsid w:val="2D4F27F1"/>
    <w:rsid w:val="2E5A5925"/>
    <w:rsid w:val="2EB67A5C"/>
    <w:rsid w:val="304C60ED"/>
    <w:rsid w:val="30D616E4"/>
    <w:rsid w:val="30E10BCD"/>
    <w:rsid w:val="30F13694"/>
    <w:rsid w:val="31122A36"/>
    <w:rsid w:val="311F07B1"/>
    <w:rsid w:val="316A3890"/>
    <w:rsid w:val="319F5A93"/>
    <w:rsid w:val="32015008"/>
    <w:rsid w:val="3249710C"/>
    <w:rsid w:val="3354209B"/>
    <w:rsid w:val="33765CEB"/>
    <w:rsid w:val="34C533FD"/>
    <w:rsid w:val="35690EDB"/>
    <w:rsid w:val="35971C41"/>
    <w:rsid w:val="376D2E3B"/>
    <w:rsid w:val="3886796B"/>
    <w:rsid w:val="39BF3306"/>
    <w:rsid w:val="3B1F2B5E"/>
    <w:rsid w:val="3B48188C"/>
    <w:rsid w:val="3B5B7FC5"/>
    <w:rsid w:val="3CF268B2"/>
    <w:rsid w:val="3DD25208"/>
    <w:rsid w:val="3F14011B"/>
    <w:rsid w:val="3F48735E"/>
    <w:rsid w:val="400E6705"/>
    <w:rsid w:val="40C67010"/>
    <w:rsid w:val="41987F6D"/>
    <w:rsid w:val="41B311AD"/>
    <w:rsid w:val="41C34504"/>
    <w:rsid w:val="42635CCA"/>
    <w:rsid w:val="42866F0A"/>
    <w:rsid w:val="43097165"/>
    <w:rsid w:val="43404ADD"/>
    <w:rsid w:val="45440232"/>
    <w:rsid w:val="45A23EED"/>
    <w:rsid w:val="46072613"/>
    <w:rsid w:val="48547C90"/>
    <w:rsid w:val="48657851"/>
    <w:rsid w:val="486C29D7"/>
    <w:rsid w:val="489A0F95"/>
    <w:rsid w:val="492D2673"/>
    <w:rsid w:val="4A9178DA"/>
    <w:rsid w:val="4AB72EFA"/>
    <w:rsid w:val="4C4C5D5E"/>
    <w:rsid w:val="4C6A7458"/>
    <w:rsid w:val="4EB423DE"/>
    <w:rsid w:val="50864304"/>
    <w:rsid w:val="51765D1D"/>
    <w:rsid w:val="51C04AC6"/>
    <w:rsid w:val="520949DC"/>
    <w:rsid w:val="521E7DDD"/>
    <w:rsid w:val="545310A8"/>
    <w:rsid w:val="555D2250"/>
    <w:rsid w:val="558A1A37"/>
    <w:rsid w:val="56EA774C"/>
    <w:rsid w:val="58C26C6A"/>
    <w:rsid w:val="59675E69"/>
    <w:rsid w:val="5C265952"/>
    <w:rsid w:val="5CCB7A9F"/>
    <w:rsid w:val="5DA77754"/>
    <w:rsid w:val="610B067A"/>
    <w:rsid w:val="618679C4"/>
    <w:rsid w:val="62CB4F77"/>
    <w:rsid w:val="62D43DEF"/>
    <w:rsid w:val="62EC3683"/>
    <w:rsid w:val="639F7B43"/>
    <w:rsid w:val="660E7CE2"/>
    <w:rsid w:val="69152A61"/>
    <w:rsid w:val="6BFD1EF2"/>
    <w:rsid w:val="6C522939"/>
    <w:rsid w:val="6C682001"/>
    <w:rsid w:val="6CD40469"/>
    <w:rsid w:val="6CD749CD"/>
    <w:rsid w:val="6E0C6214"/>
    <w:rsid w:val="6E481DD5"/>
    <w:rsid w:val="6F395920"/>
    <w:rsid w:val="6F5B7DD6"/>
    <w:rsid w:val="6F620A98"/>
    <w:rsid w:val="714B6FA9"/>
    <w:rsid w:val="72570A8B"/>
    <w:rsid w:val="72BD2C07"/>
    <w:rsid w:val="7443665D"/>
    <w:rsid w:val="75A40F2F"/>
    <w:rsid w:val="7677439C"/>
    <w:rsid w:val="76A56AD0"/>
    <w:rsid w:val="79202AC9"/>
    <w:rsid w:val="79764450"/>
    <w:rsid w:val="7A334933"/>
    <w:rsid w:val="7AD95FCD"/>
    <w:rsid w:val="7B050268"/>
    <w:rsid w:val="7B681EAD"/>
    <w:rsid w:val="7B8E5E5B"/>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uiPriority w:val="99"/>
    <w:rPr>
      <w:color w:val="800080"/>
      <w:u w:val="single"/>
    </w:rPr>
  </w:style>
  <w:style w:type="character" w:styleId="21">
    <w:name w:val="Emphasis"/>
    <w:basedOn w:val="18"/>
    <w:qFormat/>
    <w:uiPriority w:val="20"/>
    <w:rPr>
      <w:i/>
      <w:iCs/>
    </w:rPr>
  </w:style>
  <w:style w:type="character" w:styleId="22">
    <w:name w:val="Hyperlink"/>
    <w:basedOn w:val="18"/>
    <w:unhideWhenUsed/>
    <w:qFormat/>
    <w:uiPriority w:val="99"/>
    <w:rPr>
      <w:color w:val="0563C1" w:themeColor="hyperlink"/>
      <w:u w:val="single"/>
      <w14:textFill>
        <w14:solidFill>
          <w14:schemeClr w14:val="hlink"/>
        </w14:solidFill>
      </w14:textFill>
    </w:rPr>
  </w:style>
  <w:style w:type="character" w:styleId="23">
    <w:name w:val="HTML Code"/>
    <w:basedOn w:val="18"/>
    <w:semiHidden/>
    <w:unhideWhenUsed/>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6">
    <w:name w:val="TOC Heading1"/>
    <w:basedOn w:val="2"/>
    <w:next w:val="1"/>
    <w:unhideWhenUsed/>
    <w:qFormat/>
    <w:uiPriority w:val="39"/>
    <w:pPr>
      <w:outlineLvl w:val="9"/>
    </w:pPr>
    <w:rPr>
      <w:lang w:eastAsia="en-US"/>
    </w:rPr>
  </w:style>
  <w:style w:type="character" w:customStyle="1" w:styleId="27">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Unresolved Mention1"/>
    <w:basedOn w:val="18"/>
    <w:semiHidden/>
    <w:unhideWhenUsed/>
    <w:qFormat/>
    <w:uiPriority w:val="99"/>
    <w:rPr>
      <w:color w:val="605E5C"/>
      <w:shd w:val="clear" w:color="auto" w:fill="E1DFDD"/>
    </w:rPr>
  </w:style>
  <w:style w:type="character" w:customStyle="1" w:styleId="36">
    <w:name w:val="HTML Preformatted Char"/>
    <w:basedOn w:val="18"/>
    <w:link w:val="14"/>
    <w:semiHidden/>
    <w:qFormat/>
    <w:uiPriority w:val="99"/>
    <w:rPr>
      <w:rFonts w:ascii="Courier New" w:hAnsi="Courier New" w:eastAsia="Times New Roman" w:cs="Courier New"/>
    </w:rPr>
  </w:style>
  <w:style w:type="character" w:customStyle="1" w:styleId="37">
    <w:name w:val="Unresolved Mention2"/>
    <w:basedOn w:val="18"/>
    <w:semiHidden/>
    <w:unhideWhenUsed/>
    <w:qFormat/>
    <w:uiPriority w:val="99"/>
    <w:rPr>
      <w:color w:val="605E5C"/>
      <w:shd w:val="clear" w:color="auto" w:fill="E1DFDD"/>
    </w:rPr>
  </w:style>
  <w:style w:type="character" w:customStyle="1" w:styleId="38">
    <w:name w:val="pun"/>
    <w:basedOn w:val="18"/>
    <w:qFormat/>
    <w:uiPriority w:val="0"/>
  </w:style>
  <w:style w:type="character" w:customStyle="1" w:styleId="39">
    <w:name w:val="pln"/>
    <w:basedOn w:val="18"/>
    <w:qFormat/>
    <w:uiPriority w:val="0"/>
  </w:style>
  <w:style w:type="character" w:customStyle="1" w:styleId="40">
    <w:name w:val="com"/>
    <w:basedOn w:val="18"/>
    <w:qFormat/>
    <w:uiPriority w:val="0"/>
  </w:style>
  <w:style w:type="character" w:styleId="41">
    <w:name w:val="Placeholder Text"/>
    <w:basedOn w:val="18"/>
    <w:semiHidden/>
    <w:qFormat/>
    <w:uiPriority w:val="99"/>
    <w:rPr>
      <w:color w:val="808080"/>
    </w:rPr>
  </w:style>
  <w:style w:type="character" w:customStyle="1" w:styleId="42">
    <w:name w:val="Unresolved Mention3"/>
    <w:basedOn w:val="18"/>
    <w:semiHidden/>
    <w:unhideWhenUsed/>
    <w:qFormat/>
    <w:uiPriority w:val="99"/>
    <w:rPr>
      <w:color w:val="605E5C"/>
      <w:shd w:val="clear" w:color="auto" w:fill="E1DFDD"/>
    </w:rPr>
  </w:style>
  <w:style w:type="character" w:customStyle="1" w:styleId="43">
    <w:name w:val="kw2"/>
    <w:basedOn w:val="18"/>
    <w:qFormat/>
    <w:uiPriority w:val="0"/>
  </w:style>
  <w:style w:type="character" w:customStyle="1" w:styleId="44">
    <w:name w:val="nu0"/>
    <w:basedOn w:val="18"/>
    <w:qFormat/>
    <w:uiPriority w:val="0"/>
  </w:style>
  <w:style w:type="character" w:customStyle="1" w:styleId="45">
    <w:name w:val="sy0"/>
    <w:basedOn w:val="18"/>
    <w:qFormat/>
    <w:uiPriority w:val="0"/>
  </w:style>
  <w:style w:type="character" w:customStyle="1" w:styleId="46">
    <w:name w:val="co4"/>
    <w:basedOn w:val="18"/>
    <w:qFormat/>
    <w:uiPriority w:val="0"/>
  </w:style>
  <w:style w:type="character" w:customStyle="1" w:styleId="47">
    <w:name w:val="re5"/>
    <w:basedOn w:val="18"/>
    <w:qFormat/>
    <w:uiPriority w:val="0"/>
  </w:style>
  <w:style w:type="character" w:customStyle="1" w:styleId="48">
    <w:name w:val="hljs-built_in"/>
    <w:basedOn w:val="18"/>
    <w:qFormat/>
    <w:uiPriority w:val="0"/>
  </w:style>
  <w:style w:type="character" w:customStyle="1" w:styleId="49">
    <w:name w:val="hljs-commen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61.wmf"/><Relationship Id="rId98" Type="http://schemas.openxmlformats.org/officeDocument/2006/relationships/oleObject" Target="embeddings/oleObject32.bin"/><Relationship Id="rId97" Type="http://schemas.openxmlformats.org/officeDocument/2006/relationships/image" Target="media/image60.wmf"/><Relationship Id="rId96" Type="http://schemas.openxmlformats.org/officeDocument/2006/relationships/oleObject" Target="embeddings/oleObject31.bin"/><Relationship Id="rId95" Type="http://schemas.openxmlformats.org/officeDocument/2006/relationships/image" Target="media/image59.wmf"/><Relationship Id="rId94" Type="http://schemas.openxmlformats.org/officeDocument/2006/relationships/oleObject" Target="embeddings/oleObject30.bin"/><Relationship Id="rId93" Type="http://schemas.openxmlformats.org/officeDocument/2006/relationships/image" Target="media/image58.wmf"/><Relationship Id="rId92" Type="http://schemas.openxmlformats.org/officeDocument/2006/relationships/oleObject" Target="embeddings/oleObject29.bin"/><Relationship Id="rId91" Type="http://schemas.openxmlformats.org/officeDocument/2006/relationships/image" Target="media/image57.wmf"/><Relationship Id="rId90" Type="http://schemas.openxmlformats.org/officeDocument/2006/relationships/oleObject" Target="embeddings/oleObject28.bin"/><Relationship Id="rId9" Type="http://schemas.openxmlformats.org/officeDocument/2006/relationships/image" Target="media/image4.GIF"/><Relationship Id="rId89" Type="http://schemas.openxmlformats.org/officeDocument/2006/relationships/image" Target="media/image56.wmf"/><Relationship Id="rId88" Type="http://schemas.openxmlformats.org/officeDocument/2006/relationships/oleObject" Target="embeddings/oleObject27.bin"/><Relationship Id="rId87" Type="http://schemas.openxmlformats.org/officeDocument/2006/relationships/image" Target="media/image55.wmf"/><Relationship Id="rId86" Type="http://schemas.openxmlformats.org/officeDocument/2006/relationships/oleObject" Target="embeddings/oleObject26.bin"/><Relationship Id="rId85" Type="http://schemas.openxmlformats.org/officeDocument/2006/relationships/image" Target="media/image1.svg"/><Relationship Id="rId84" Type="http://schemas.openxmlformats.org/officeDocument/2006/relationships/image" Target="media/image54.png"/><Relationship Id="rId83" Type="http://schemas.openxmlformats.org/officeDocument/2006/relationships/image" Target="media/image53.wmf"/><Relationship Id="rId82" Type="http://schemas.openxmlformats.org/officeDocument/2006/relationships/oleObject" Target="embeddings/oleObject25.bin"/><Relationship Id="rId81" Type="http://schemas.openxmlformats.org/officeDocument/2006/relationships/image" Target="media/image52.wmf"/><Relationship Id="rId80" Type="http://schemas.openxmlformats.org/officeDocument/2006/relationships/oleObject" Target="embeddings/oleObject24.bin"/><Relationship Id="rId8" Type="http://schemas.openxmlformats.org/officeDocument/2006/relationships/image" Target="media/image3.jpeg"/><Relationship Id="rId79" Type="http://schemas.openxmlformats.org/officeDocument/2006/relationships/image" Target="media/image51.wmf"/><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image" Target="media/image2.jpeg"/><Relationship Id="rId69" Type="http://schemas.openxmlformats.org/officeDocument/2006/relationships/image" Target="media/image46.wmf"/><Relationship Id="rId68" Type="http://schemas.openxmlformats.org/officeDocument/2006/relationships/oleObject" Target="embeddings/oleObject18.bin"/><Relationship Id="rId67" Type="http://schemas.openxmlformats.org/officeDocument/2006/relationships/image" Target="media/image45.wmf"/><Relationship Id="rId66" Type="http://schemas.openxmlformats.org/officeDocument/2006/relationships/oleObject" Target="embeddings/oleObject17.bin"/><Relationship Id="rId65" Type="http://schemas.openxmlformats.org/officeDocument/2006/relationships/image" Target="media/image44.wmf"/><Relationship Id="rId64" Type="http://schemas.openxmlformats.org/officeDocument/2006/relationships/oleObject" Target="embeddings/oleObject16.bin"/><Relationship Id="rId63" Type="http://schemas.openxmlformats.org/officeDocument/2006/relationships/image" Target="media/image43.wmf"/><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1.jpe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wmf"/><Relationship Id="rId45" Type="http://schemas.openxmlformats.org/officeDocument/2006/relationships/oleObject" Target="embeddings/oleObject7.bin"/><Relationship Id="rId44" Type="http://schemas.openxmlformats.org/officeDocument/2006/relationships/image" Target="media/image33.wmf"/><Relationship Id="rId43" Type="http://schemas.openxmlformats.org/officeDocument/2006/relationships/oleObject" Target="embeddings/oleObject6.bin"/><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30.wmf"/><Relationship Id="rId37" Type="http://schemas.openxmlformats.org/officeDocument/2006/relationships/oleObject" Target="embeddings/oleObject3.bin"/><Relationship Id="rId36" Type="http://schemas.openxmlformats.org/officeDocument/2006/relationships/image" Target="media/image29.wmf"/><Relationship Id="rId35" Type="http://schemas.openxmlformats.org/officeDocument/2006/relationships/oleObject" Target="embeddings/oleObject2.bin"/><Relationship Id="rId34" Type="http://schemas.openxmlformats.org/officeDocument/2006/relationships/image" Target="media/image28.wmf"/><Relationship Id="rId33" Type="http://schemas.openxmlformats.org/officeDocument/2006/relationships/oleObject" Target="embeddings/oleObject1.bin"/><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5.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3060</Words>
  <Characters>17443</Characters>
  <Lines>145</Lines>
  <Paragraphs>40</Paragraphs>
  <TotalTime>80</TotalTime>
  <ScaleCrop>false</ScaleCrop>
  <LinksUpToDate>false</LinksUpToDate>
  <CharactersWithSpaces>20463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kankan</cp:lastModifiedBy>
  <dcterms:modified xsi:type="dcterms:W3CDTF">2022-03-03T12:55:24Z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