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Git</w:t>
      </w:r>
    </w:p>
    <w:p>
      <w:r>
        <w:rPr>
          <w:rFonts w:hint="eastAsia"/>
        </w:rPr>
        <w:t>git</w:t>
      </w:r>
      <w:r>
        <w:t xml:space="preserve"> </w:t>
      </w:r>
      <w:r>
        <w:rPr>
          <w:rFonts w:hint="eastAsia"/>
        </w:rPr>
        <w:t>pull</w:t>
      </w:r>
    </w:p>
    <w:p>
      <w:r>
        <w:drawing>
          <wp:inline distT="0" distB="0" distL="0" distR="0">
            <wp:extent cx="487680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76800" cy="1504950"/>
                    </a:xfrm>
                    <a:prstGeom prst="rect">
                      <a:avLst/>
                    </a:prstGeom>
                    <a:noFill/>
                    <a:ln>
                      <a:noFill/>
                    </a:ln>
                  </pic:spPr>
                </pic:pic>
              </a:graphicData>
            </a:graphic>
          </wp:inline>
        </w:drawing>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创建分支命令</w:t>
      </w:r>
      <w:r>
        <w:rPr>
          <w:rFonts w:ascii="宋体" w:hAnsi="宋体" w:eastAsia="宋体" w:cs="宋体"/>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branch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切换分支命令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checkout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当你切换分支的时候，</w:t>
      </w:r>
      <w:r>
        <w:rPr>
          <w:rFonts w:ascii="Helvetica" w:hAnsi="Helvetica" w:eastAsia="Times New Roman" w:cs="Times New Roman"/>
          <w:color w:val="333333"/>
          <w:sz w:val="20"/>
          <w:szCs w:val="20"/>
        </w:rPr>
        <w:t xml:space="preserve">Git </w:t>
      </w:r>
      <w:r>
        <w:rPr>
          <w:rFonts w:hint="eastAsia" w:ascii="宋体" w:hAnsi="宋体" w:eastAsia="宋体" w:cs="宋体"/>
          <w:color w:val="333333"/>
          <w:sz w:val="20"/>
          <w:szCs w:val="20"/>
        </w:rPr>
        <w:t>会用该分支的最后提交的快照替换你的工作目录的内容，</w:t>
      </w:r>
      <w:r>
        <w:rPr>
          <w:rFonts w:ascii="Helvetica" w:hAnsi="Helvetica" w:eastAsia="Times New Roman" w:cs="Times New Roman"/>
          <w:color w:val="333333"/>
          <w:sz w:val="20"/>
          <w:szCs w:val="20"/>
        </w:rPr>
        <w:t xml:space="preserve"> </w:t>
      </w:r>
      <w:r>
        <w:rPr>
          <w:rFonts w:hint="eastAsia" w:ascii="宋体" w:hAnsi="宋体" w:eastAsia="宋体" w:cs="宋体"/>
          <w:color w:val="333333"/>
          <w:sz w:val="20"/>
          <w:szCs w:val="20"/>
        </w:rPr>
        <w:t>所以多个分支不需要多个目录</w:t>
      </w:r>
      <w:r>
        <w:rPr>
          <w:rFonts w:ascii="宋体" w:hAnsi="宋体" w:eastAsia="宋体" w:cs="宋体"/>
          <w:color w:val="333333"/>
          <w:sz w:val="20"/>
          <w:szCs w:val="20"/>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合并分支命令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merge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
      <w:pPr>
        <w:pStyle w:val="2"/>
      </w:pPr>
      <w:r>
        <w:rPr>
          <w:rFonts w:hint="eastAsia"/>
        </w:rPr>
        <w:t>软件模式</w:t>
      </w:r>
    </w:p>
    <w:p>
      <w:r>
        <w:fldChar w:fldCharType="begin"/>
      </w:r>
      <w:r>
        <w:instrText xml:space="preserve"> HYPERLINK "https://design-patterns.readthedocs.io/zh_CN/latest/" </w:instrText>
      </w:r>
      <w:r>
        <w:fldChar w:fldCharType="separate"/>
      </w:r>
      <w:r>
        <w:rPr>
          <w:rStyle w:val="20"/>
        </w:rPr>
        <w:t>https://design-patterns.readthedocs.io/zh_CN/latest/</w:t>
      </w:r>
      <w:r>
        <w:rPr>
          <w:rStyle w:val="20"/>
        </w:rPr>
        <w:fldChar w:fldCharType="end"/>
      </w:r>
    </w:p>
    <w:p>
      <w:r>
        <w:rPr>
          <w:rFonts w:hint="eastAsia"/>
        </w:rPr>
        <w:t>这个中文网址写的很好。这里提到了三个层次，非常贴切。</w:t>
      </w:r>
    </w:p>
    <w:p>
      <w:r>
        <w:t xml:space="preserve">a) </w:t>
      </w:r>
      <w:r>
        <w:rPr>
          <w:rFonts w:hint="eastAsia"/>
        </w:rPr>
        <w:t>能在白纸上画出所有的模式结构和时序图。</w:t>
      </w:r>
    </w:p>
    <w:p>
      <w:r>
        <w:rPr>
          <w:rFonts w:hint="eastAsia"/>
        </w:rPr>
        <w:t>b</w:t>
      </w:r>
      <w:r>
        <w:t xml:space="preserve">) </w:t>
      </w:r>
      <w:r>
        <w:rPr>
          <w:rFonts w:hint="eastAsia"/>
        </w:rPr>
        <w:t>能用代码实现；如果模式的代码都没有实现过，是用不出来的；即所谓，看得懂，不会用。</w:t>
      </w:r>
    </w:p>
    <w:p>
      <w:r>
        <w:rPr>
          <w:rFonts w:hint="eastAsia"/>
        </w:rPr>
        <w:t>c</w:t>
      </w:r>
      <w:r>
        <w:t xml:space="preserve">) </w:t>
      </w:r>
      <w:r>
        <w:rPr>
          <w:rFonts w:hint="eastAsia"/>
        </w:rPr>
        <w:t>灵活应用到工作中的项目中。</w:t>
      </w:r>
    </w:p>
    <w:p>
      <w:pPr>
        <w:pStyle w:val="3"/>
      </w:pPr>
      <w:r>
        <w:t>UML</w:t>
      </w:r>
      <w:r>
        <w:rPr>
          <w:rFonts w:hint="eastAsia"/>
        </w:rPr>
        <w:t>类图和时序图</w:t>
      </w:r>
    </w:p>
    <w:p>
      <w:r>
        <w:drawing>
          <wp:inline distT="0" distB="0" distL="0" distR="0">
            <wp:extent cx="54864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86400" cy="2661285"/>
                    </a:xfrm>
                    <a:prstGeom prst="rect">
                      <a:avLst/>
                    </a:prstGeom>
                    <a:noFill/>
                    <a:ln>
                      <a:noFill/>
                    </a:ln>
                  </pic:spPr>
                </pic:pic>
              </a:graphicData>
            </a:graphic>
          </wp:inline>
        </w:drawing>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车的类图结构为</w:t>
      </w:r>
      <w:r>
        <w:rPr>
          <w:rFonts w:ascii="Lato" w:hAnsi="Lato" w:eastAsia="Times New Roman" w:cs="Times New Roman"/>
          <w:color w:val="404040"/>
          <w:sz w:val="24"/>
          <w:szCs w:val="24"/>
        </w:rPr>
        <w:t>&lt;abstract&gt;</w:t>
      </w:r>
      <w:r>
        <w:rPr>
          <w:rFonts w:hint="eastAsia" w:ascii="宋体" w:hAnsi="宋体" w:eastAsia="宋体" w:cs="宋体"/>
          <w:color w:val="404040"/>
          <w:sz w:val="24"/>
          <w:szCs w:val="24"/>
        </w:rPr>
        <w:t>，表示车是一个抽象类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它有两个继承类：小汽车和自行车；它们之间的关系为</w:t>
      </w:r>
      <w:r>
        <w:rPr>
          <w:rFonts w:hint="eastAsia" w:ascii="宋体" w:hAnsi="宋体" w:eastAsia="宋体" w:cs="宋体"/>
          <w:color w:val="404040"/>
          <w:sz w:val="24"/>
          <w:szCs w:val="24"/>
          <w:highlight w:val="yellow"/>
        </w:rPr>
        <w:t>实现关系（</w:t>
      </w:r>
      <w:r>
        <w:rPr>
          <w:rFonts w:ascii="Lato" w:hAnsi="Lato"/>
          <w:color w:val="404040"/>
          <w:shd w:val="clear" w:color="auto" w:fill="FCFCFC"/>
        </w:rPr>
        <w:t>realize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，使用带空心箭头的虚线表示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小汽车为与</w:t>
      </w:r>
      <w:r>
        <w:rPr>
          <w:rFonts w:ascii="Lato" w:hAnsi="Lato" w:eastAsia="Times New Roman" w:cs="Times New Roman"/>
          <w:color w:val="404040"/>
          <w:sz w:val="24"/>
          <w:szCs w:val="24"/>
        </w:rPr>
        <w:t>SUV</w:t>
      </w:r>
      <w:r>
        <w:rPr>
          <w:rFonts w:hint="eastAsia" w:ascii="宋体" w:hAnsi="宋体" w:eastAsia="宋体" w:cs="宋体"/>
          <w:color w:val="404040"/>
          <w:sz w:val="24"/>
          <w:szCs w:val="24"/>
        </w:rPr>
        <w:t>之间也是继承关系，它们之间的关系为</w:t>
      </w:r>
      <w:r>
        <w:rPr>
          <w:rFonts w:hint="eastAsia" w:ascii="宋体" w:hAnsi="宋体" w:eastAsia="宋体" w:cs="宋体"/>
          <w:color w:val="404040"/>
          <w:sz w:val="24"/>
          <w:szCs w:val="24"/>
          <w:highlight w:val="yellow"/>
        </w:rPr>
        <w:t>泛化关系（</w:t>
      </w:r>
      <w:r>
        <w:rPr>
          <w:rFonts w:ascii="Lato" w:hAnsi="Lato"/>
          <w:color w:val="404040"/>
          <w:shd w:val="clear" w:color="auto" w:fill="FCFCFC"/>
        </w:rPr>
        <w:t>generalize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，使用带空心箭头的实线表示，</w:t>
      </w:r>
      <w:r>
        <w:rPr>
          <w:rFonts w:ascii="Lato" w:hAnsi="Lato"/>
          <w:color w:val="404040"/>
          <w:shd w:val="clear" w:color="auto" w:fill="FCFCFC"/>
        </w:rPr>
        <w:t>泛化关系表现为继承非抽象</w:t>
      </w:r>
      <w:r>
        <w:rPr>
          <w:rFonts w:hint="eastAsia" w:ascii="宋体" w:hAnsi="宋体" w:eastAsia="宋体" w:cs="宋体"/>
          <w:color w:val="404040"/>
          <w:shd w:val="clear" w:color="auto" w:fill="FCFCFC"/>
        </w:rPr>
        <w:t>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小汽车与发动机之间是</w:t>
      </w:r>
      <w:r>
        <w:rPr>
          <w:rFonts w:hint="eastAsia" w:ascii="宋体" w:hAnsi="宋体" w:eastAsia="宋体" w:cs="宋体"/>
          <w:color w:val="404040"/>
          <w:sz w:val="24"/>
          <w:szCs w:val="24"/>
          <w:highlight w:val="yellow"/>
        </w:rPr>
        <w:t>组合关系</w:t>
      </w:r>
      <w:r>
        <w:rPr>
          <w:rFonts w:hint="eastAsia" w:ascii="宋体" w:hAnsi="宋体" w:eastAsia="宋体" w:cs="宋体"/>
          <w:color w:val="404040"/>
          <w:sz w:val="24"/>
          <w:szCs w:val="24"/>
        </w:rPr>
        <w:t>，使用带实心箭头的实线表示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学生与班级之间是</w:t>
      </w:r>
      <w:r>
        <w:rPr>
          <w:rFonts w:hint="eastAsia" w:ascii="宋体" w:hAnsi="宋体" w:eastAsia="宋体" w:cs="宋体"/>
          <w:color w:val="404040"/>
          <w:sz w:val="24"/>
          <w:szCs w:val="24"/>
          <w:highlight w:val="yellow"/>
        </w:rPr>
        <w:t>聚合关系</w:t>
      </w:r>
      <w:r>
        <w:rPr>
          <w:rFonts w:hint="eastAsia" w:ascii="宋体" w:hAnsi="宋体" w:eastAsia="宋体" w:cs="宋体"/>
          <w:color w:val="404040"/>
          <w:sz w:val="24"/>
          <w:szCs w:val="24"/>
        </w:rPr>
        <w:t>，使用带空心箭头的实线表示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学生与身份证之间为</w:t>
      </w:r>
      <w:r>
        <w:rPr>
          <w:rFonts w:hint="eastAsia" w:ascii="宋体" w:hAnsi="宋体" w:eastAsia="宋体" w:cs="宋体"/>
          <w:color w:val="404040"/>
          <w:sz w:val="24"/>
          <w:szCs w:val="24"/>
          <w:highlight w:val="yellow"/>
        </w:rPr>
        <w:t>关联关系</w:t>
      </w:r>
      <w:r>
        <w:rPr>
          <w:rFonts w:hint="eastAsia" w:ascii="宋体" w:hAnsi="宋体" w:eastAsia="宋体" w:cs="宋体"/>
          <w:color w:val="404040"/>
          <w:sz w:val="24"/>
          <w:szCs w:val="24"/>
        </w:rPr>
        <w:t>，使用一根实线表示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学生上学需要用到自行车，与自行车是一种</w:t>
      </w:r>
      <w:r>
        <w:rPr>
          <w:rFonts w:hint="eastAsia" w:ascii="宋体" w:hAnsi="宋体" w:eastAsia="宋体" w:cs="宋体"/>
          <w:color w:val="404040"/>
          <w:sz w:val="24"/>
          <w:szCs w:val="24"/>
          <w:highlight w:val="yellow"/>
        </w:rPr>
        <w:t>依赖关系</w:t>
      </w:r>
      <w:r>
        <w:rPr>
          <w:rFonts w:hint="eastAsia" w:ascii="宋体" w:hAnsi="宋体" w:eastAsia="宋体" w:cs="宋体"/>
          <w:color w:val="404040"/>
          <w:sz w:val="24"/>
          <w:szCs w:val="24"/>
        </w:rPr>
        <w:t>，使用带箭头的虚线表示</w:t>
      </w:r>
      <w:r>
        <w:rPr>
          <w:rFonts w:ascii="宋体" w:hAnsi="宋体" w:eastAsia="宋体" w:cs="宋体"/>
          <w:color w:val="404040"/>
          <w:sz w:val="24"/>
          <w:szCs w:val="24"/>
        </w:rPr>
        <w:t>；</w:t>
      </w:r>
    </w:p>
    <w:p>
      <w:r>
        <w:rPr>
          <w:rFonts w:hint="eastAsia"/>
        </w:rPr>
        <w:t>笔记：在梳理这些关系的时候，通过假设是否存在来分析两者之间的关系。</w:t>
      </w:r>
    </w:p>
    <w:p/>
    <w:p>
      <w:pPr>
        <w:pStyle w:val="3"/>
      </w:pPr>
      <w:r>
        <w:t>UML</w:t>
      </w:r>
      <w:r>
        <w:rPr>
          <w:rFonts w:hint="eastAsia"/>
        </w:rPr>
        <w:t>箭头</w:t>
      </w:r>
    </w:p>
    <w:p>
      <w:pPr>
        <w:jc w:val="center"/>
      </w:pPr>
      <w:r>
        <w:drawing>
          <wp:inline distT="0" distB="0" distL="0" distR="0">
            <wp:extent cx="3366135" cy="25273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84995" cy="2541489"/>
                    </a:xfrm>
                    <a:prstGeom prst="rect">
                      <a:avLst/>
                    </a:prstGeom>
                    <a:noFill/>
                    <a:ln>
                      <a:noFill/>
                    </a:ln>
                  </pic:spPr>
                </pic:pic>
              </a:graphicData>
            </a:graphic>
          </wp:inline>
        </w:drawing>
      </w:r>
    </w:p>
    <w:p>
      <w:pPr>
        <w:jc w:val="center"/>
      </w:pPr>
      <w:r>
        <w:drawing>
          <wp:inline distT="0" distB="0" distL="0" distR="0">
            <wp:extent cx="4835525" cy="3335655"/>
            <wp:effectExtent l="0" t="0" r="1079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35525" cy="3335655"/>
                    </a:xfrm>
                    <a:prstGeom prst="rect">
                      <a:avLst/>
                    </a:prstGeom>
                    <a:noFill/>
                    <a:ln>
                      <a:noFill/>
                    </a:ln>
                  </pic:spPr>
                </pic:pic>
              </a:graphicData>
            </a:graphic>
          </wp:inline>
        </w:drawing>
      </w:r>
    </w:p>
    <w:p/>
    <w:p>
      <w:pPr>
        <w:pStyle w:val="3"/>
      </w:pPr>
      <w:r>
        <w:rPr>
          <w:rFonts w:hint="eastAsia"/>
        </w:rPr>
        <w:t>时序图</w:t>
      </w:r>
    </w:p>
    <w:p>
      <w:r>
        <w:fldChar w:fldCharType="begin"/>
      </w:r>
      <w:r>
        <w:instrText xml:space="preserve"> HYPERLINK "https://www.geeksforgeeks.org/unified-modeling-language-uml-sequence-diagrams/?ref=lbp" </w:instrText>
      </w:r>
      <w:r>
        <w:fldChar w:fldCharType="separate"/>
      </w:r>
      <w:r>
        <w:rPr>
          <w:rStyle w:val="22"/>
        </w:rPr>
        <w:t>https://www.geeksforgeeks.org/unified-modeling-language-uml-sequence-diagrams/?ref=lbp</w:t>
      </w:r>
      <w:r>
        <w:rPr>
          <w:rStyle w:val="22"/>
        </w:rPr>
        <w:fldChar w:fldCharType="end"/>
      </w:r>
    </w:p>
    <w:p>
      <w:r>
        <w:rPr>
          <w:rFonts w:hint="eastAsia"/>
        </w:rPr>
        <w:t>通过箭头来查看异步消息。</w:t>
      </w:r>
    </w:p>
    <w:p>
      <w:pPr>
        <w:jc w:val="center"/>
      </w:pPr>
      <w:r>
        <w:rPr>
          <w:rFonts w:ascii="宋体" w:hAnsi="宋体" w:eastAsia="宋体" w:cs="宋体"/>
          <w:sz w:val="24"/>
          <w:szCs w:val="24"/>
        </w:rPr>
        <w:drawing>
          <wp:inline distT="0" distB="0" distL="114300" distR="114300">
            <wp:extent cx="3441700" cy="2113915"/>
            <wp:effectExtent l="0" t="0" r="2540" b="44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stretch>
                      <a:fillRect/>
                    </a:stretch>
                  </pic:blipFill>
                  <pic:spPr>
                    <a:xfrm>
                      <a:off x="0" y="0"/>
                      <a:ext cx="3441700" cy="2113915"/>
                    </a:xfrm>
                    <a:prstGeom prst="rect">
                      <a:avLst/>
                    </a:prstGeom>
                    <a:noFill/>
                    <a:ln w="9525">
                      <a:noFill/>
                    </a:ln>
                  </pic:spPr>
                </pic:pic>
              </a:graphicData>
            </a:graphic>
          </wp:inline>
        </w:drawing>
      </w:r>
    </w:p>
    <w:p>
      <w:pPr>
        <w:jc w:val="center"/>
      </w:pPr>
      <w:r>
        <w:drawing>
          <wp:inline distT="0" distB="0" distL="0" distR="0">
            <wp:extent cx="4222750" cy="2785110"/>
            <wp:effectExtent l="0" t="0" r="635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30801" cy="2790664"/>
                    </a:xfrm>
                    <a:prstGeom prst="rect">
                      <a:avLst/>
                    </a:prstGeom>
                    <a:noFill/>
                    <a:ln>
                      <a:noFill/>
                    </a:ln>
                  </pic:spPr>
                </pic:pic>
              </a:graphicData>
            </a:graphic>
          </wp:inline>
        </w:drawing>
      </w:r>
    </w:p>
    <w:p>
      <w:r>
        <w:rPr>
          <w:rFonts w:hint="eastAsia"/>
        </w:rPr>
        <w:t>有时候时序图的箭头很让人困惑。把两个对象理解成两个人在交谈，Sender</w:t>
      </w:r>
      <w:r>
        <w:t xml:space="preserve">: </w:t>
      </w:r>
      <w:r>
        <w:rPr>
          <w:rFonts w:hint="eastAsia"/>
        </w:rPr>
        <w:t>Hi，Welcome</w:t>
      </w:r>
      <w:r>
        <w:t>. Receiver: Got it (</w:t>
      </w:r>
      <w:r>
        <w:rPr>
          <w:rFonts w:hint="eastAsia"/>
        </w:rPr>
        <w:t>也许收到了，但是不作回答</w:t>
      </w:r>
      <w:r>
        <w:t>)</w:t>
      </w:r>
      <w:r>
        <w:rPr>
          <w:rFonts w:hint="eastAsia"/>
        </w:rPr>
        <w:t>。</w:t>
      </w:r>
    </w:p>
    <w:p/>
    <w:p>
      <w:pPr>
        <w:pStyle w:val="3"/>
      </w:pPr>
      <w:r>
        <w:rPr>
          <w:rFonts w:hint="eastAsia"/>
        </w:rPr>
        <w:t>状态图</w:t>
      </w:r>
    </w:p>
    <w:p>
      <w:r>
        <w:drawing>
          <wp:inline distT="0" distB="0" distL="0" distR="0">
            <wp:extent cx="4893945" cy="4292600"/>
            <wp:effectExtent l="0" t="0" r="1905"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07377" cy="4304178"/>
                    </a:xfrm>
                    <a:prstGeom prst="rect">
                      <a:avLst/>
                    </a:prstGeom>
                    <a:noFill/>
                    <a:ln>
                      <a:noFill/>
                    </a:ln>
                  </pic:spPr>
                </pic:pic>
              </a:graphicData>
            </a:graphic>
          </wp:inline>
        </w:drawing>
      </w:r>
    </w:p>
    <w:p>
      <w:pPr>
        <w:rPr>
          <w:rFonts w:ascii="Arial" w:hAnsi="Arial" w:cs="Arial"/>
          <w:color w:val="273239"/>
          <w:spacing w:val="2"/>
          <w:sz w:val="26"/>
          <w:szCs w:val="26"/>
          <w:shd w:val="clear" w:color="auto" w:fill="FFFFFF"/>
        </w:rPr>
      </w:pPr>
      <w:r>
        <w:rPr>
          <w:rStyle w:val="19"/>
          <w:rFonts w:ascii="Arial" w:hAnsi="Arial" w:cs="Arial"/>
          <w:color w:val="273239"/>
          <w:spacing w:val="2"/>
          <w:sz w:val="26"/>
          <w:szCs w:val="26"/>
          <w:shd w:val="clear" w:color="auto" w:fill="FFFFFF"/>
        </w:rPr>
        <w:t>Transition –</w:t>
      </w:r>
      <w:r>
        <w:rPr>
          <w:rFonts w:ascii="Arial" w:hAnsi="Arial" w:cs="Arial"/>
          <w:color w:val="273239"/>
          <w:spacing w:val="2"/>
          <w:sz w:val="26"/>
          <w:szCs w:val="26"/>
          <w:shd w:val="clear" w:color="auto" w:fill="FFFFFF"/>
        </w:rPr>
        <w:t xml:space="preserve"> We use a solid arrow to represent the transition or change of control from one state to another. The arrow is labelled with the event which </w:t>
      </w:r>
      <w:r>
        <w:rPr>
          <w:rFonts w:ascii="Arial" w:hAnsi="Arial" w:cs="Arial"/>
          <w:color w:val="273239"/>
          <w:spacing w:val="2"/>
          <w:sz w:val="26"/>
          <w:szCs w:val="26"/>
          <w:highlight w:val="yellow"/>
          <w:shd w:val="clear" w:color="auto" w:fill="FFFFFF"/>
        </w:rPr>
        <w:t>causes</w:t>
      </w:r>
      <w:r>
        <w:rPr>
          <w:rFonts w:ascii="Arial" w:hAnsi="Arial" w:cs="Arial"/>
          <w:color w:val="273239"/>
          <w:spacing w:val="2"/>
          <w:sz w:val="26"/>
          <w:szCs w:val="26"/>
          <w:shd w:val="clear" w:color="auto" w:fill="FFFFFF"/>
        </w:rPr>
        <w:t xml:space="preserve"> the change in state.</w:t>
      </w:r>
    </w:p>
    <w:p>
      <w:pPr>
        <w:rPr>
          <w:rFonts w:ascii="Arial" w:hAnsi="Arial" w:cs="Arial"/>
          <w:color w:val="273239"/>
          <w:spacing w:val="2"/>
          <w:sz w:val="26"/>
          <w:szCs w:val="26"/>
          <w:shd w:val="clear" w:color="auto" w:fill="FFFFFF"/>
        </w:rPr>
      </w:pPr>
      <w:r>
        <w:rPr>
          <w:rFonts w:hint="eastAsia" w:ascii="Arial" w:hAnsi="Arial" w:cs="Arial"/>
          <w:color w:val="273239"/>
          <w:spacing w:val="2"/>
          <w:sz w:val="26"/>
          <w:szCs w:val="26"/>
          <w:shd w:val="clear" w:color="auto" w:fill="FFFFFF"/>
        </w:rPr>
        <w:t>导致，是event导致了状态的变化。</w:t>
      </w:r>
    </w:p>
    <w:p>
      <w:pPr>
        <w:jc w:val="center"/>
      </w:pPr>
    </w:p>
    <w:p>
      <w:pPr>
        <w:pStyle w:val="3"/>
      </w:pPr>
      <w:r>
        <w:rPr>
          <w:rFonts w:hint="eastAsia"/>
        </w:rPr>
        <w:t>活动图</w:t>
      </w:r>
    </w:p>
    <w:p>
      <w:r>
        <w:rPr>
          <w:rFonts w:hint="eastAsia"/>
        </w:rPr>
        <w:t>也就是流程图，用于流程控制。用例图只能用来表示high</w:t>
      </w:r>
      <w:r>
        <w:t xml:space="preserve"> </w:t>
      </w:r>
      <w:r>
        <w:rPr>
          <w:rFonts w:hint="eastAsia"/>
        </w:rPr>
        <w:t>level</w:t>
      </w:r>
      <w:r>
        <w:t xml:space="preserve"> </w:t>
      </w:r>
      <w:r>
        <w:rPr>
          <w:rFonts w:hint="eastAsia"/>
        </w:rPr>
        <w:t>的内容。</w:t>
      </w:r>
    </w:p>
    <w:p>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An activity diagram can be used to illustrate a business process (high level implementation) to a stand alone algorithm (ground level implementation). However, Use cases have a low level of abstraction. They are used to show a </w:t>
      </w:r>
      <w:r>
        <w:rPr>
          <w:rFonts w:ascii="Arial" w:hAnsi="Arial" w:cs="Arial"/>
          <w:b/>
          <w:bCs/>
          <w:color w:val="273239"/>
          <w:spacing w:val="2"/>
          <w:sz w:val="26"/>
          <w:szCs w:val="26"/>
          <w:shd w:val="clear" w:color="auto" w:fill="FFFFFF"/>
        </w:rPr>
        <w:t>high level</w:t>
      </w:r>
      <w:r>
        <w:rPr>
          <w:rFonts w:ascii="Arial" w:hAnsi="Arial" w:cs="Arial"/>
          <w:color w:val="273239"/>
          <w:spacing w:val="2"/>
          <w:sz w:val="26"/>
          <w:szCs w:val="26"/>
          <w:shd w:val="clear" w:color="auto" w:fill="FFFFFF"/>
        </w:rPr>
        <w:t> of implementation only.</w:t>
      </w:r>
    </w:p>
    <w:p>
      <w:pPr>
        <w:rPr>
          <w:rFonts w:ascii="Arial" w:hAnsi="Arial" w:cs="Arial"/>
          <w:color w:val="273239"/>
          <w:spacing w:val="2"/>
          <w:sz w:val="26"/>
          <w:szCs w:val="26"/>
          <w:shd w:val="clear" w:color="auto" w:fill="FFFFFF"/>
        </w:rPr>
      </w:pPr>
      <w:r>
        <w:drawing>
          <wp:inline distT="0" distB="0" distL="0" distR="0">
            <wp:extent cx="2473325" cy="4577080"/>
            <wp:effectExtent l="0" t="0" r="3175"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6571" cy="4619553"/>
                    </a:xfrm>
                    <a:prstGeom prst="rect">
                      <a:avLst/>
                    </a:prstGeom>
                    <a:noFill/>
                    <a:ln>
                      <a:noFill/>
                    </a:ln>
                  </pic:spPr>
                </pic:pic>
              </a:graphicData>
            </a:graphic>
          </wp:inline>
        </w:drawing>
      </w:r>
    </w:p>
    <w:p>
      <w:pPr>
        <w:keepNext/>
      </w:pPr>
      <w:r>
        <w:rPr>
          <w:rFonts w:hint="eastAsia"/>
        </w:rPr>
        <w:t>例如下图 – 当蒸牛奶和添加咖啡这两项活动都完成后，我们将它们合并为一项最终活动。这里面有Fork和Join。</w:t>
      </w:r>
    </w:p>
    <w:p>
      <w:pPr>
        <w:keepNext/>
      </w:pPr>
      <w:r>
        <w:drawing>
          <wp:inline distT="0" distB="0" distL="0" distR="0">
            <wp:extent cx="1500505" cy="2861310"/>
            <wp:effectExtent l="0" t="0" r="4445"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515488" cy="2889378"/>
                    </a:xfrm>
                    <a:prstGeom prst="rect">
                      <a:avLst/>
                    </a:prstGeom>
                    <a:noFill/>
                    <a:ln>
                      <a:noFill/>
                    </a:ln>
                  </pic:spPr>
                </pic:pic>
              </a:graphicData>
            </a:graphic>
          </wp:inline>
        </w:drawing>
      </w:r>
    </w:p>
    <w:p>
      <w:pPr>
        <w:jc w:val="center"/>
        <w:rPr>
          <w:rFonts w:ascii="宋体" w:hAnsi="宋体" w:eastAsia="宋体" w:cs="宋体"/>
          <w:sz w:val="24"/>
          <w:szCs w:val="24"/>
        </w:rPr>
      </w:pPr>
    </w:p>
    <w:p>
      <w:pPr>
        <w:pStyle w:val="2"/>
      </w:pPr>
      <w:r>
        <w:rPr>
          <w:rFonts w:hint="eastAsia" w:eastAsia="宋体"/>
        </w:rPr>
        <w:t>设计模式</w:t>
      </w:r>
    </w:p>
    <w:p/>
    <w:p/>
    <w:p>
      <w:pPr>
        <w:pStyle w:val="3"/>
      </w:pPr>
      <w:r>
        <w:rPr>
          <w:rFonts w:hint="eastAsia" w:eastAsia="宋体"/>
        </w:rPr>
        <w:t>工厂模式和抽象工厂模式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4450" cy="2926715"/>
            <wp:effectExtent l="0" t="0" r="11430" b="1460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5"/>
                    <a:stretch>
                      <a:fillRect/>
                    </a:stretch>
                  </pic:blipFill>
                  <pic:spPr>
                    <a:xfrm>
                      <a:off x="0" y="0"/>
                      <a:ext cx="5124450" cy="2926715"/>
                    </a:xfrm>
                    <a:prstGeom prst="rect">
                      <a:avLst/>
                    </a:prstGeom>
                    <a:noFill/>
                    <a:ln w="9525">
                      <a:noFill/>
                    </a:ln>
                  </pic:spPr>
                </pic:pic>
              </a:graphicData>
            </a:graphic>
          </wp:inline>
        </w:drawing>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ShapeFactory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//使用 getShape 方法获取形状类型的对象</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Shape getShape(String shapeType){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 ==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if(shapeType.equalsIgnoreCase("CIRCLE")){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FactoryPatternDemo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static void main(String[] args)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ShapeFactory shapeFactory = new ShapeFactory();</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Circle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shape1 = shapeFactory.getShape("CIRCLE");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Circle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shape1.draw();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Rectangle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shape2 = shapeFactory.getShape("RECTANGLE");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Rectangle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shape2.draw();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Square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shape3 = shapeFactory.getShape("SQUARE");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Square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shape3.draw();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12435" cy="3553460"/>
            <wp:effectExtent l="0" t="0" r="4445" b="1270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6"/>
                    <a:stretch>
                      <a:fillRect/>
                    </a:stretch>
                  </pic:blipFill>
                  <pic:spPr>
                    <a:xfrm>
                      <a:off x="0" y="0"/>
                      <a:ext cx="5512435" cy="3553460"/>
                    </a:xfrm>
                    <a:prstGeom prst="rect">
                      <a:avLst/>
                    </a:prstGeom>
                    <a:noFill/>
                    <a:ln w="9525">
                      <a:noFill/>
                    </a:ln>
                  </pic:spPr>
                </pic:pic>
              </a:graphicData>
            </a:graphic>
          </wp:inline>
        </w:drawing>
      </w:r>
    </w:p>
    <w:p>
      <w:pPr>
        <w:snapToGrid w:val="0"/>
        <w:spacing w:line="240" w:lineRule="auto"/>
        <w:rPr>
          <w:rFonts w:ascii="宋体" w:hAnsi="宋体" w:eastAsia="宋体" w:cs="宋体"/>
          <w:sz w:val="24"/>
          <w:szCs w:val="24"/>
        </w:rPr>
      </w:pPr>
      <w:r>
        <w:rPr>
          <w:rFonts w:hint="eastAsia" w:ascii="宋体" w:hAnsi="宋体" w:eastAsia="宋体" w:cs="宋体"/>
          <w:sz w:val="24"/>
          <w:szCs w:val="24"/>
        </w:rPr>
        <w:t>抽象工厂模式（Abstract Factory Pattern）是围绕一个超级工厂创建其他工厂。该超级工厂又称为其他工厂的工厂。这种类型的设计模式属于创建型模式，它提供了一种创建对象的最佳方式。</w:t>
      </w:r>
    </w:p>
    <w:p>
      <w:pPr>
        <w:snapToGrid w:val="0"/>
        <w:spacing w:line="240" w:lineRule="auto"/>
        <w:rPr>
          <w:rFonts w:ascii="宋体" w:hAnsi="宋体" w:eastAsia="宋体" w:cs="宋体"/>
          <w:sz w:val="24"/>
          <w:szCs w:val="24"/>
        </w:rPr>
      </w:pPr>
    </w:p>
    <w:p>
      <w:pPr>
        <w:snapToGrid w:val="0"/>
        <w:spacing w:line="240" w:lineRule="auto"/>
        <w:rPr>
          <w:rFonts w:ascii="宋体" w:hAnsi="宋体" w:eastAsia="宋体" w:cs="宋体"/>
          <w:sz w:val="24"/>
          <w:szCs w:val="24"/>
        </w:rPr>
      </w:pPr>
      <w:r>
        <w:rPr>
          <w:rFonts w:hint="eastAsia" w:ascii="宋体" w:hAnsi="宋体" w:eastAsia="宋体" w:cs="宋体"/>
          <w:sz w:val="24"/>
          <w:szCs w:val="24"/>
        </w:rPr>
        <w:t>在抽象工厂模式中，接口是负责创建一个相关对象的工厂，不需要显式指定它们的类。每个生成的工厂都能按照工厂模式提供对象。</w:t>
      </w:r>
    </w:p>
    <w:p>
      <w:pPr>
        <w:snapToGrid w:val="0"/>
        <w:spacing w:line="240" w:lineRule="auto"/>
        <w:rPr>
          <w:rFonts w:ascii="宋体" w:hAnsi="宋体" w:eastAsia="宋体" w:cs="宋体"/>
          <w:sz w:val="24"/>
          <w:szCs w:val="24"/>
        </w:rPr>
      </w:pPr>
    </w:p>
    <w:p>
      <w:pPr>
        <w:pStyle w:val="3"/>
        <w:rPr>
          <w:rFonts w:eastAsia="宋体"/>
        </w:rPr>
      </w:pPr>
      <w:r>
        <w:rPr>
          <w:rFonts w:hint="eastAsia" w:eastAsia="宋体"/>
        </w:rPr>
        <w:t>单例模式</w:t>
      </w:r>
    </w:p>
    <w:p>
      <w:r>
        <w:rPr>
          <w:rFonts w:hint="eastAsia"/>
        </w:rPr>
        <w:t>意图：保证一个类仅有一个实例，并提供一个访问它的全局访问点。</w:t>
      </w:r>
    </w:p>
    <w:p/>
    <w:p>
      <w:r>
        <w:rPr>
          <w:rFonts w:hint="eastAsia"/>
        </w:rPr>
        <w:t>主要解决：一个全局使用的类频繁地创建与销毁。</w:t>
      </w:r>
    </w:p>
    <w:p>
      <w:r>
        <w:rPr>
          <w:rFonts w:hint="eastAsia"/>
        </w:rPr>
        <w:t>何时使用：当您想控制实例数目，节省系统资源的时候。</w:t>
      </w:r>
    </w:p>
    <w:p>
      <w:r>
        <w:rPr>
          <w:rFonts w:hint="eastAsia"/>
        </w:rPr>
        <w:t>如何解决：判断系统是否已经有这个单例，如果有则返回，如果没有则创建。</w:t>
      </w:r>
    </w:p>
    <w:p>
      <w:r>
        <w:rPr>
          <w:rFonts w:hint="eastAsia"/>
        </w:rPr>
        <w:t>关键代码：构造函数是私有的。</w:t>
      </w:r>
    </w:p>
    <w:p>
      <w:r>
        <w:rPr>
          <w:rFonts w:hint="eastAsia"/>
        </w:rPr>
        <w:t>应用实例：</w:t>
      </w:r>
    </w:p>
    <w:p>
      <w:r>
        <w:rPr>
          <w:rFonts w:hint="eastAsia"/>
        </w:rPr>
        <w:t>1、一个班级只有一个班主任。一个密度传感器。</w:t>
      </w:r>
    </w:p>
    <w:p>
      <w:r>
        <w:rPr>
          <w:rFonts w:hint="eastAsia"/>
        </w:rPr>
        <w:t>2、Windows 是多进程多线程的，在操作一个文件的时候，就不可避免地出现多个进程或线程同时操作一个文件的现象，所以所有文件的处理必须通过唯一的实例来进行。</w:t>
      </w:r>
    </w:p>
    <w:p>
      <w:r>
        <w:rPr>
          <w:rFonts w:hint="eastAsia"/>
        </w:rPr>
        <w:t>3、一些设备管理器常常设计为单例模式，比如一个电脑有两台打印机，在输出的时候就要处理不能两台打印机打印同一个文件。</w:t>
      </w:r>
    </w:p>
    <w:p>
      <w:r>
        <w:rPr>
          <w:rFonts w:hint="eastAsia"/>
        </w:rPr>
        <w:t>优点：</w:t>
      </w:r>
    </w:p>
    <w:p>
      <w:r>
        <w:rPr>
          <w:rFonts w:hint="eastAsia"/>
        </w:rPr>
        <w:t>1、在内存里只有一个实例，减少了内存的开销，尤其是频繁的创建和销毁实例（比如管理学院首页页面缓存）。</w:t>
      </w:r>
    </w:p>
    <w:p>
      <w:r>
        <w:rPr>
          <w:rFonts w:hint="eastAsia"/>
        </w:rPr>
        <w:t>2、避免对资源的多重占用（比如写文件操作）。</w:t>
      </w:r>
    </w:p>
    <w:p>
      <w:r>
        <w:rPr>
          <w:rFonts w:hint="eastAsia"/>
        </w:rPr>
        <w:t>缺点：没有接口，不能继承，与单一职责原则冲突，一个类应该只关心内部逻辑，而不关心外面怎么样来实例化。</w:t>
      </w:r>
    </w:p>
    <w:p>
      <w:r>
        <w:rPr>
          <w:rFonts w:hint="eastAsia"/>
        </w:rPr>
        <w:t>使用场景：</w:t>
      </w:r>
    </w:p>
    <w:p>
      <w:r>
        <w:rPr>
          <w:rFonts w:hint="eastAsia"/>
        </w:rPr>
        <w:t>1、要求生产唯一序列号。</w:t>
      </w:r>
    </w:p>
    <w:p>
      <w:r>
        <w:rPr>
          <w:rFonts w:hint="eastAsia"/>
        </w:rPr>
        <w:t>2、WEB 中的计数器，不用每次刷新都在数据库里加一次，用单例先缓存起来。</w:t>
      </w:r>
    </w:p>
    <w:p>
      <w:r>
        <w:rPr>
          <w:rFonts w:hint="eastAsia"/>
        </w:rPr>
        <w:t>3、创建的一个对象需要消耗的资源过多，比如 I/O 与数据库的连接等。</w:t>
      </w:r>
    </w:p>
    <w:p>
      <w:r>
        <w:rPr>
          <w:rFonts w:hint="eastAsia"/>
        </w:rPr>
        <w:t>注意事项：getInstance() 方法中需要使用同步锁 synchronized (Singleton.class) 防止多线程同时进入造成 instance 被多次实例化。</w:t>
      </w:r>
    </w:p>
    <w:p>
      <w:pPr>
        <w:rPr>
          <w:color w:val="FF0000"/>
        </w:rPr>
      </w:pPr>
      <w:r>
        <w:rPr>
          <w:rFonts w:hint="eastAsia"/>
          <w:color w:val="FF0000"/>
        </w:rPr>
        <w:t>单例模式要格外注意线程安全问题。</w:t>
      </w:r>
    </w:p>
    <w:p>
      <w:pPr>
        <w:pStyle w:val="3"/>
        <w:rPr>
          <w:rFonts w:eastAsia="宋体"/>
        </w:rPr>
      </w:pPr>
      <w:r>
        <w:rPr>
          <w:rFonts w:hint="eastAsia" w:eastAsia="宋体"/>
        </w:rPr>
        <w:t>建造者模式</w:t>
      </w:r>
    </w:p>
    <w:p>
      <w:r>
        <w:drawing>
          <wp:inline distT="0" distB="0" distL="114300" distR="114300">
            <wp:extent cx="5485130" cy="3969385"/>
            <wp:effectExtent l="0" t="0" r="127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7"/>
                    <a:stretch>
                      <a:fillRect/>
                    </a:stretch>
                  </pic:blipFill>
                  <pic:spPr>
                    <a:xfrm>
                      <a:off x="0" y="0"/>
                      <a:ext cx="5485130" cy="3969385"/>
                    </a:xfrm>
                    <a:prstGeom prst="rect">
                      <a:avLst/>
                    </a:prstGeom>
                    <a:noFill/>
                    <a:ln>
                      <a:noFill/>
                    </a:ln>
                  </pic:spPr>
                </pic:pic>
              </a:graphicData>
            </a:graphic>
          </wp:inline>
        </w:drawing>
      </w:r>
    </w:p>
    <w:p>
      <w:pPr>
        <w:pStyle w:val="3"/>
        <w:rPr>
          <w:rFonts w:eastAsia="宋体"/>
        </w:rPr>
      </w:pPr>
      <w:r>
        <w:rPr>
          <w:rFonts w:hint="eastAsia" w:eastAsia="宋体"/>
        </w:rPr>
        <w:t>原型模式</w:t>
      </w:r>
    </w:p>
    <w:p>
      <w:r>
        <w:rPr>
          <w:rFonts w:hint="eastAsia"/>
        </w:rPr>
        <w:t>当直接创建对象的代价比较大时，则采用这种模式。</w:t>
      </w:r>
    </w:p>
    <w:p>
      <w:pPr>
        <w:pStyle w:val="3"/>
        <w:rPr>
          <w:rFonts w:eastAsia="宋体"/>
        </w:rPr>
      </w:pPr>
      <w:r>
        <w:rPr>
          <w:rFonts w:hint="eastAsia" w:eastAsia="宋体"/>
        </w:rPr>
        <w:t>适配器模式</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76700" cy="2371725"/>
            <wp:effectExtent l="0" t="0" r="7620" b="571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8"/>
                    <a:stretch>
                      <a:fillRect/>
                    </a:stretch>
                  </pic:blipFill>
                  <pic:spPr>
                    <a:xfrm>
                      <a:off x="0" y="0"/>
                      <a:ext cx="4076700" cy="2371725"/>
                    </a:xfrm>
                    <a:prstGeom prst="rect">
                      <a:avLst/>
                    </a:prstGeom>
                    <a:noFill/>
                    <a:ln w="9525">
                      <a:noFill/>
                    </a:ln>
                  </pic:spPr>
                </pic:pic>
              </a:graphicData>
            </a:graphic>
          </wp:inline>
        </w:drawing>
      </w:r>
    </w:p>
    <w:p>
      <w:pPr>
        <w:jc w:val="cente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其实就是对于要适配的方法，做了一个集成，然后再把要新的方法给再进去。然后还有基类指针。这还是c++多态的扩展。</w:t>
      </w:r>
    </w:p>
    <w:p>
      <w:pPr>
        <w:pStyle w:val="3"/>
        <w:rPr>
          <w:rFonts w:eastAsia="宋体"/>
        </w:rPr>
      </w:pPr>
      <w:r>
        <w:rPr>
          <w:rFonts w:hint="eastAsia" w:eastAsia="宋体"/>
        </w:rPr>
        <w:t>观察者模式</w:t>
      </w:r>
    </w:p>
    <w:p>
      <w:pPr>
        <w:rPr>
          <w:rFonts w:ascii="宋体" w:hAnsi="宋体" w:eastAsia="宋体" w:cs="宋体"/>
          <w:sz w:val="24"/>
          <w:szCs w:val="24"/>
        </w:rPr>
      </w:pPr>
      <w:r>
        <w:rPr>
          <w:rFonts w:ascii="宋体" w:hAnsi="宋体" w:eastAsia="宋体" w:cs="宋体"/>
          <w:sz w:val="24"/>
          <w:szCs w:val="24"/>
        </w:rPr>
        <w:t>当对象间存在一对多关系时，则使用观察者模式（Observer Pattern）。比如，当一个对象被修改时，则会自动通知依赖它的对象。观察者模式属于行为型模式。</w:t>
      </w:r>
    </w:p>
    <w:p>
      <w:pPr>
        <w:jc w:val="center"/>
      </w:pPr>
      <w:r>
        <w:drawing>
          <wp:inline distT="0" distB="0" distL="114300" distR="114300">
            <wp:extent cx="3733800" cy="282448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3733800" cy="2824480"/>
                    </a:xfrm>
                    <a:prstGeom prst="rect">
                      <a:avLst/>
                    </a:prstGeom>
                    <a:noFill/>
                    <a:ln>
                      <a:noFill/>
                    </a:ln>
                  </pic:spPr>
                </pic:pic>
              </a:graphicData>
            </a:graphic>
          </wp:inline>
        </w:drawing>
      </w:r>
    </w:p>
    <w:p>
      <w:pPr>
        <w:jc w:val="center"/>
      </w:pPr>
      <w:r>
        <w:drawing>
          <wp:inline distT="0" distB="0" distL="114300" distR="114300">
            <wp:extent cx="4128770" cy="2857500"/>
            <wp:effectExtent l="0" t="0" r="127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4128770" cy="2857500"/>
                    </a:xfrm>
                    <a:prstGeom prst="rect">
                      <a:avLst/>
                    </a:prstGeom>
                    <a:noFill/>
                    <a:ln>
                      <a:noFill/>
                    </a:ln>
                  </pic:spPr>
                </pic:pic>
              </a:graphicData>
            </a:graphic>
          </wp:inline>
        </w:drawing>
      </w:r>
    </w:p>
    <w:p>
      <w:r>
        <w:rPr>
          <w:rFonts w:hint="eastAsia"/>
        </w:rPr>
        <w:t>第二张图看着比较好理解。</w:t>
      </w:r>
    </w:p>
    <w:p>
      <w:pPr>
        <w:pStyle w:val="3"/>
        <w:rPr>
          <w:rFonts w:eastAsia="宋体"/>
        </w:rPr>
      </w:pPr>
      <w:r>
        <w:rPr>
          <w:rFonts w:hint="eastAsia" w:eastAsia="宋体"/>
        </w:rPr>
        <w:t>Creational Design Patterns</w:t>
      </w:r>
    </w:p>
    <w:p>
      <w:r>
        <w:rPr>
          <w:rFonts w:hint="eastAsia"/>
        </w:rPr>
        <w:t xml:space="preserve">Creational patterns provide various object creation mechanisms, which increase </w:t>
      </w:r>
      <w:r>
        <w:drawing>
          <wp:inline distT="0" distB="0" distL="114300" distR="114300">
            <wp:extent cx="5480050" cy="2238375"/>
            <wp:effectExtent l="0" t="0" r="6350"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5480050" cy="2238375"/>
                    </a:xfrm>
                    <a:prstGeom prst="rect">
                      <a:avLst/>
                    </a:prstGeom>
                    <a:noFill/>
                    <a:ln>
                      <a:noFill/>
                    </a:ln>
                  </pic:spPr>
                </pic:pic>
              </a:graphicData>
            </a:graphic>
          </wp:inline>
        </w:drawing>
      </w:r>
      <w:r>
        <w:rPr>
          <w:rFonts w:hint="eastAsia"/>
        </w:rPr>
        <w:t>and reuse of existing code.</w:t>
      </w:r>
    </w:p>
    <w:p>
      <w:pPr>
        <w:pStyle w:val="4"/>
      </w:pPr>
      <w:r>
        <w:rPr>
          <w:rFonts w:hint="eastAsia"/>
        </w:rPr>
        <w:t>工厂模式</w:t>
      </w:r>
    </w:p>
    <w:p>
      <w:r>
        <w:drawing>
          <wp:inline distT="0" distB="0" distL="0" distR="0">
            <wp:extent cx="5059680" cy="317373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070782" cy="3180977"/>
                    </a:xfrm>
                    <a:prstGeom prst="rect">
                      <a:avLst/>
                    </a:prstGeom>
                  </pic:spPr>
                </pic:pic>
              </a:graphicData>
            </a:graphic>
          </wp:inline>
        </w:drawing>
      </w:r>
    </w:p>
    <w:p>
      <w:pPr>
        <w:pStyle w:val="4"/>
      </w:pPr>
      <w:r>
        <w:rPr>
          <w:rFonts w:hint="eastAsia"/>
        </w:rPr>
        <w:t>抽象工厂</w:t>
      </w:r>
    </w:p>
    <w:p>
      <w:r>
        <w:drawing>
          <wp:inline distT="0" distB="0" distL="0" distR="0">
            <wp:extent cx="4585335" cy="300926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4587823" cy="3010759"/>
                    </a:xfrm>
                    <a:prstGeom prst="rect">
                      <a:avLst/>
                    </a:prstGeom>
                  </pic:spPr>
                </pic:pic>
              </a:graphicData>
            </a:graphic>
          </wp:inline>
        </w:drawing>
      </w:r>
    </w:p>
    <w:p>
      <w:r>
        <w:rPr>
          <w:rFonts w:hint="eastAsia"/>
        </w:rPr>
        <w:t>抽象工厂模式和工厂模模式一个对比。其实工厂模式就是去掉中间的抽象工厂。每个产品有独立的实体类，同时有都继承了相同的接口。这样就可以方便的进行组合。比如不通的家具工厂，有的生产现代化家具，有的生产维多利亚时期家具。虽然厂子不一样，但其实也都还是家具厂。</w:t>
      </w:r>
    </w:p>
    <w:p>
      <w:pPr>
        <w:pStyle w:val="3"/>
        <w:rPr>
          <w:rFonts w:eastAsia="宋体"/>
        </w:rPr>
      </w:pPr>
      <w:r>
        <w:rPr>
          <w:rFonts w:hint="eastAsia" w:eastAsia="宋体"/>
        </w:rPr>
        <w:t>Structural Design Patterns</w:t>
      </w:r>
    </w:p>
    <w:p/>
    <w:p>
      <w:pPr>
        <w:pStyle w:val="3"/>
        <w:rPr>
          <w:rFonts w:eastAsia="宋体"/>
        </w:rPr>
      </w:pPr>
      <w:r>
        <w:rPr>
          <w:rFonts w:hint="eastAsia" w:eastAsia="宋体"/>
        </w:rPr>
        <w:t>Behavioral Design Patterns</w:t>
      </w:r>
    </w:p>
    <w:p/>
    <w:p>
      <w:pPr>
        <w:pStyle w:val="3"/>
      </w:pPr>
      <w:r>
        <w:rPr>
          <w:rFonts w:hint="eastAsia"/>
        </w:rPr>
        <w:t>观察者模式（订阅）</w:t>
      </w:r>
    </w:p>
    <w:p>
      <w:r>
        <w:drawing>
          <wp:inline distT="0" distB="0" distL="0" distR="0">
            <wp:extent cx="3825240" cy="3227705"/>
            <wp:effectExtent l="0" t="0" r="0" b="0"/>
            <wp:docPr id="27" name="Picture 27"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ructure of the Observer pattern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32204" cy="3233421"/>
                    </a:xfrm>
                    <a:prstGeom prst="rect">
                      <a:avLst/>
                    </a:prstGeom>
                    <a:noFill/>
                    <a:ln>
                      <a:noFill/>
                    </a:ln>
                  </pic:spPr>
                </pic:pic>
              </a:graphicData>
            </a:graphic>
          </wp:inline>
        </w:drawing>
      </w:r>
    </w:p>
    <w:p>
      <w:pPr>
        <w:pStyle w:val="2"/>
        <w:rPr>
          <w:rFonts w:ascii="宋体" w:hAnsi="宋体" w:eastAsia="宋体" w:cs="宋体"/>
          <w:sz w:val="24"/>
          <w:szCs w:val="24"/>
        </w:rPr>
      </w:pPr>
      <w:r>
        <w:rPr>
          <w:rFonts w:hint="eastAsia" w:ascii="宋体" w:hAnsi="宋体" w:eastAsia="宋体" w:cs="宋体"/>
          <w:sz w:val="24"/>
          <w:szCs w:val="24"/>
        </w:rPr>
        <w:t>Linux</w:t>
      </w:r>
    </w:p>
    <w:p>
      <w:pPr>
        <w:rPr>
          <w:rFonts w:ascii="宋体" w:hAnsi="宋体" w:eastAsia="宋体" w:cs="宋体"/>
          <w:sz w:val="24"/>
          <w:szCs w:val="24"/>
        </w:rPr>
      </w:pPr>
    </w:p>
    <w:p>
      <w:pPr>
        <w:pStyle w:val="3"/>
      </w:pPr>
      <w:r>
        <w:rPr>
          <w:rFonts w:hint="eastAsia"/>
        </w:rPr>
        <w:t>CentOS</w:t>
      </w:r>
    </w:p>
    <w:p>
      <w:r>
        <w:t>CentOS适用于服务器</w:t>
      </w:r>
      <w:r>
        <w:rPr>
          <w:rFonts w:hint="eastAsia"/>
        </w:rPr>
        <w:t>。</w:t>
      </w:r>
    </w:p>
    <w:p>
      <w:r>
        <w:t>需要参加红帽RHCSA、RHCE、RHCA认证，肯定要安装RHEL或CentOS系统</w:t>
      </w:r>
      <w:r>
        <w:rPr>
          <w:rFonts w:hint="eastAsia"/>
        </w:rPr>
        <w:t>。</w:t>
      </w:r>
    </w:p>
    <w:p>
      <w:pPr>
        <w:pStyle w:val="3"/>
      </w:pPr>
      <w:r>
        <w:rPr>
          <w:rFonts w:hint="eastAsia"/>
        </w:rPr>
        <w:t>Ubuntu</w:t>
      </w:r>
    </w:p>
    <w:p>
      <w:r>
        <w:t>Ubuntu则适用于个人桌面</w:t>
      </w:r>
      <w:r>
        <w:rPr>
          <w:rFonts w:hint="eastAsia"/>
        </w:rPr>
        <w:t>。但其实Ubuntu在服务器方面也并不比CentOS弱，并且ubuntu 相比 centos 在更新策略上要积极一些。</w:t>
      </w:r>
    </w:p>
    <w:p/>
    <w:p>
      <w:pPr>
        <w:pStyle w:val="4"/>
      </w:pPr>
      <w:r>
        <w:t>Xubuntu</w:t>
      </w:r>
    </w:p>
    <w:p>
      <w:r>
        <w:t>Xubuntu（发音为ZOO-bun-too）是一个Ubuntu Linux的官方派生版，它基于桌面环境Xfce，主要运行基于GTK+的程序，面向旧式电脑的用户和寻求更快捷的桌面环境的用户。</w:t>
      </w:r>
    </w:p>
    <w:p>
      <w:r>
        <w:t>它与Ubuntu不完全相同，但使用Ubuntu的高质量软件源。</w:t>
      </w:r>
    </w:p>
    <w:p>
      <w:r>
        <w:t>Xubuntu是一个完整的基于Ubuntu的GNU/Linux发行版，但是更为轻量，比使用Gnome和KDE的Ubuntu系统更有效率，因为其使用了Xfce桌面环境。</w:t>
      </w:r>
    </w:p>
    <w:p>
      <w:r>
        <w:rPr>
          <w:rFonts w:hint="eastAsia"/>
        </w:rPr>
        <w:t>注意：有些Ubuntu的功能在Xubuntu里面被裁减了，比如gnome-system-monitor</w:t>
      </w:r>
    </w:p>
    <w:p>
      <w:pPr>
        <w:pStyle w:val="4"/>
      </w:pPr>
      <w:r>
        <w:t>安装问题</w:t>
      </w:r>
    </w:p>
    <w:p/>
    <w:p>
      <w:pPr>
        <w:pStyle w:val="4"/>
      </w:pPr>
      <w:r>
        <w:rPr>
          <w:rFonts w:hint="eastAsia"/>
        </w:rPr>
        <w:t>远程和传输文件的问题</w:t>
      </w:r>
    </w:p>
    <w:p/>
    <w:p>
      <w:pPr>
        <w:pStyle w:val="3"/>
      </w:pPr>
      <w:r>
        <w:rPr>
          <w:rFonts w:hint="eastAsia"/>
        </w:rPr>
        <w:t>Command</w:t>
      </w:r>
    </w:p>
    <w:p>
      <w:r>
        <w:fldChar w:fldCharType="begin"/>
      </w:r>
      <w:r>
        <w:instrText xml:space="preserve"> HYPERLINK "https://www.runoob.com/linux/linux-command-manual.html" </w:instrText>
      </w:r>
      <w:r>
        <w:fldChar w:fldCharType="separate"/>
      </w:r>
      <w:r>
        <w:rPr>
          <w:rStyle w:val="22"/>
        </w:rPr>
        <w:t>https://www.runoob.com/linux/linux-command-manual.html</w:t>
      </w:r>
      <w:r>
        <w:rPr>
          <w:rStyle w:val="22"/>
        </w:rPr>
        <w:fldChar w:fldCharType="end"/>
      </w:r>
    </w:p>
    <w:p>
      <w:r>
        <w:rPr>
          <w:rFonts w:hint="eastAsia"/>
        </w:rPr>
        <w:t>这个连接包含绝大部分Linux命令</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4315" w:type="dxa"/>
          </w:tcPr>
          <w:p>
            <w:r>
              <w:rPr>
                <w:rFonts w:hint="eastAsia"/>
              </w:rPr>
              <w:t>cd</w:t>
            </w:r>
            <w:r>
              <w:t xml:space="preserve"> ../..</w:t>
            </w:r>
          </w:p>
        </w:tc>
        <w:tc>
          <w:tcPr>
            <w:tcW w:w="4315" w:type="dxa"/>
          </w:tcPr>
          <w:p>
            <w:r>
              <w:rPr>
                <w:rFonts w:hint="eastAsia"/>
              </w:rPr>
              <w:t>回到更目录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15" w:type="dxa"/>
          </w:tcPr>
          <w:p>
            <w:r>
              <w:t>service  --status-all</w:t>
            </w:r>
          </w:p>
          <w:p>
            <w:r>
              <w:t>service --status-all | grep '\[ + \]'</w:t>
            </w:r>
          </w:p>
          <w:p>
            <w:r>
              <w:t>systemctl list-units</w:t>
            </w:r>
          </w:p>
          <w:p>
            <w:r>
              <w:t>systemctl list-units -a</w:t>
            </w:r>
          </w:p>
          <w:p>
            <w:r>
              <w:t>systemctl list-units -a --state=inactive</w:t>
            </w:r>
          </w:p>
        </w:tc>
        <w:tc>
          <w:tcPr>
            <w:tcW w:w="4315" w:type="dxa"/>
          </w:tcPr>
          <w:p>
            <w:pPr>
              <w:pStyle w:val="14"/>
              <w:textAlignment w:val="baseline"/>
              <w:rPr>
                <w:rFonts w:ascii="inherit" w:hAnsi="inherit"/>
                <w:color w:val="000000"/>
                <w:sz w:val="26"/>
                <w:szCs w:val="26"/>
              </w:rPr>
            </w:pPr>
            <w:r>
              <w:t>show all available services</w:t>
            </w:r>
            <w:r>
              <w:rPr>
                <w:color w:val="000000"/>
              </w:rPr>
              <w:t xml:space="preserve"> </w:t>
            </w:r>
          </w:p>
          <w:p>
            <w:r>
              <w:rPr>
                <w:rFonts w:hint="eastAsia"/>
              </w:rPr>
              <w:t>systemctl</w:t>
            </w:r>
            <w:r>
              <w:t xml:space="preserve"> list-units </w:t>
            </w:r>
            <w:r>
              <w:rPr>
                <w:rFonts w:hint="eastAsia"/>
              </w:rPr>
              <w:t>是linux</w:t>
            </w:r>
            <w:r>
              <w:t>15</w:t>
            </w:r>
            <w:r>
              <w:rPr>
                <w:rFonts w:hint="eastAsia"/>
              </w:rPr>
              <w:t>以后才能用的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hint="eastAsia"/>
              </w:rPr>
              <w:t>mount</w:t>
            </w:r>
          </w:p>
          <w:p>
            <w:r>
              <w:rPr>
                <w:rFonts w:hint="eastAsia"/>
              </w:rPr>
              <w:t>mount</w:t>
            </w:r>
            <w:r>
              <w:t xml:space="preserve">  </w:t>
            </w:r>
            <w:r>
              <w:rPr>
                <w:rFonts w:hint="eastAsia"/>
              </w:rPr>
              <w:t>|</w:t>
            </w:r>
            <w:r>
              <w:t xml:space="preserve"> </w:t>
            </w:r>
            <w:r>
              <w:rPr>
                <w:rFonts w:hint="eastAsia"/>
              </w:rPr>
              <w:t>grep</w:t>
            </w:r>
            <w:r>
              <w:t xml:space="preserve"> </w:t>
            </w:r>
            <w:r>
              <w:rPr>
                <w:rFonts w:hint="eastAsia"/>
              </w:rPr>
              <w:t>/</w:t>
            </w:r>
            <w:r>
              <w:t>dev/sd</w:t>
            </w:r>
          </w:p>
          <w:p>
            <w:r>
              <w:t>lsblk</w:t>
            </w:r>
          </w:p>
          <w:p>
            <w:r>
              <w:t>lspci,lspci -v</w:t>
            </w:r>
            <w:r>
              <w:rPr>
                <w:rFonts w:hint="eastAsia"/>
              </w:rPr>
              <w:t>，-</w:t>
            </w:r>
            <w:r>
              <w:t>vv, -vvv</w:t>
            </w:r>
          </w:p>
          <w:p>
            <w:r>
              <w:t>lsusb</w:t>
            </w:r>
          </w:p>
        </w:tc>
        <w:tc>
          <w:tcPr>
            <w:tcW w:w="4315" w:type="dxa"/>
          </w:tcPr>
          <w:p>
            <w:pPr>
              <w:numPr>
                <w:ilvl w:val="0"/>
                <w:numId w:val="3"/>
              </w:numPr>
            </w:pPr>
            <w:r>
              <w:rPr>
                <w:b/>
                <w:bCs/>
              </w:rPr>
              <w:t>ls</w:t>
            </w:r>
            <w:r>
              <w:t>: List files in the file system.</w:t>
            </w:r>
          </w:p>
          <w:p>
            <w:pPr>
              <w:numPr>
                <w:ilvl w:val="0"/>
                <w:numId w:val="3"/>
              </w:numPr>
            </w:pPr>
            <w:r>
              <w:rPr>
                <w:b/>
                <w:bCs/>
              </w:rPr>
              <w:t>lsblk</w:t>
            </w:r>
            <w:r>
              <w:t>: List block devices (for example, the drives).</w:t>
            </w:r>
          </w:p>
          <w:p>
            <w:pPr>
              <w:numPr>
                <w:ilvl w:val="0"/>
                <w:numId w:val="3"/>
              </w:numPr>
            </w:pPr>
            <w:r>
              <w:rPr>
                <w:b/>
                <w:bCs/>
              </w:rPr>
              <w:t>lspci</w:t>
            </w:r>
            <w:r>
              <w:t>: List PCI devices.</w:t>
            </w:r>
          </w:p>
          <w:p>
            <w:pPr>
              <w:numPr>
                <w:ilvl w:val="0"/>
                <w:numId w:val="3"/>
              </w:numPr>
            </w:pPr>
            <w:r>
              <w:rPr>
                <w:b/>
                <w:bCs/>
              </w:rPr>
              <w:t>lsusb</w:t>
            </w:r>
            <w:r>
              <w:t>: List USB devices.</w:t>
            </w:r>
          </w:p>
          <w:p>
            <w:pPr>
              <w:numPr>
                <w:ilvl w:val="0"/>
                <w:numId w:val="3"/>
              </w:numPr>
            </w:pPr>
            <w:r>
              <w:rPr>
                <w:b/>
                <w:bCs/>
              </w:rPr>
              <w:t>lsdev</w:t>
            </w:r>
            <w:r>
              <w:t>: List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ascii="Consolas" w:hAnsi="Consolas"/>
                <w:color w:val="000000"/>
                <w:shd w:val="clear" w:color="auto" w:fill="FFFFFF"/>
              </w:rPr>
              <w:t>sudo ufw status</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Consolas" w:hAnsi="Consolas"/>
                <w:color w:val="000000"/>
                <w:shd w:val="clear" w:color="auto" w:fill="FFFFFF"/>
              </w:rPr>
              <w:t>sudo ip addr add 10.102.66.200/24 dev enp0s25</w:t>
            </w:r>
          </w:p>
        </w:tc>
        <w:tc>
          <w:tcPr>
            <w:tcW w:w="4315" w:type="dxa"/>
          </w:tcPr>
          <w:p>
            <w:r>
              <w:fldChar w:fldCharType="begin"/>
            </w:r>
            <w:r>
              <w:instrText xml:space="preserve"> HYPERLINK "https://ubuntu.com/server/docs/network-configuration" </w:instrText>
            </w:r>
            <w:r>
              <w:fldChar w:fldCharType="separate"/>
            </w:r>
            <w:r>
              <w:rPr>
                <w:rStyle w:val="22"/>
              </w:rPr>
              <w:t>https://ubuntu.com/server/docs/network-configuration</w:t>
            </w:r>
            <w:r>
              <w:rPr>
                <w:rStyle w:val="22"/>
              </w:rPr>
              <w:fldChar w:fldCharType="end"/>
            </w:r>
          </w:p>
          <w:p>
            <w:r>
              <w:rPr>
                <w:rFonts w:hint="eastAsia"/>
              </w:rPr>
              <w:t>/</w:t>
            </w:r>
            <w:r>
              <w:t xml:space="preserve">24 is required, </w:t>
            </w:r>
            <w:r>
              <w:rPr>
                <w:rFonts w:ascii="Consolas" w:hAnsi="Consolas"/>
                <w:color w:val="000000"/>
                <w:shd w:val="clear" w:color="auto" w:fill="FFFFFF"/>
              </w:rPr>
              <w:t>enp0s25 is device which may different within PCs.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hint="eastAsia" w:ascii="Consolas" w:hAnsi="Consolas"/>
                <w:color w:val="000000"/>
                <w:shd w:val="clear" w:color="auto" w:fill="FFFFFF"/>
              </w:rPr>
              <w:t>- shutdown -h now //立刻关机</w:t>
            </w:r>
          </w:p>
          <w:p>
            <w:pPr>
              <w:rPr>
                <w:rFonts w:ascii="Consolas" w:hAnsi="Consolas"/>
                <w:color w:val="000000"/>
                <w:shd w:val="clear" w:color="auto" w:fill="FFFFFF"/>
              </w:rPr>
            </w:pPr>
            <w:r>
              <w:rPr>
                <w:rFonts w:hint="eastAsia" w:ascii="Consolas" w:hAnsi="Consolas"/>
                <w:color w:val="000000"/>
                <w:shd w:val="clear" w:color="auto" w:fill="FFFFFF"/>
              </w:rPr>
              <w:t xml:space="preserve">- shutdown -h 1 </w:t>
            </w:r>
            <w:r>
              <w:rPr>
                <w:rFonts w:hint="eastAsia" w:ascii="Consolas" w:hAnsi="Consolas"/>
                <w:color w:val="000000"/>
                <w:shd w:val="clear" w:color="auto" w:fill="FFFFFF"/>
              </w:rPr>
              <w:tab/>
            </w:r>
            <w:r>
              <w:rPr>
                <w:rFonts w:hint="eastAsia" w:ascii="Consolas" w:hAnsi="Consolas"/>
                <w:color w:val="000000"/>
                <w:shd w:val="clear" w:color="auto" w:fill="FFFFFF"/>
              </w:rPr>
              <w:t>//一分钟后关机</w:t>
            </w:r>
          </w:p>
          <w:p>
            <w:pPr>
              <w:rPr>
                <w:rFonts w:ascii="Consolas" w:hAnsi="Consolas"/>
                <w:color w:val="000000"/>
                <w:shd w:val="clear" w:color="auto" w:fill="FFFFFF"/>
              </w:rPr>
            </w:pPr>
            <w:r>
              <w:rPr>
                <w:rFonts w:hint="eastAsia" w:ascii="Consolas" w:hAnsi="Consolas"/>
                <w:color w:val="000000"/>
                <w:shd w:val="clear" w:color="auto" w:fill="FFFFFF"/>
              </w:rPr>
              <w:t>- shutdown -r now //立即重启</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Helvetica" w:hAnsi="Helvetica"/>
                <w:color w:val="333333"/>
                <w:sz w:val="20"/>
                <w:szCs w:val="20"/>
                <w:shd w:val="clear" w:color="auto" w:fill="FFFFFF"/>
              </w:rPr>
              <w:t> su</w:t>
            </w:r>
          </w:p>
        </w:tc>
        <w:tc>
          <w:tcPr>
            <w:tcW w:w="4315" w:type="dxa"/>
          </w:tcPr>
          <w:p>
            <w:r>
              <w:rPr>
                <w:rFonts w:ascii="Helvetica" w:hAnsi="Helvetica"/>
                <w:color w:val="333333"/>
                <w:sz w:val="20"/>
                <w:szCs w:val="20"/>
                <w:shd w:val="clear" w:color="auto" w:fill="FFFFFF"/>
              </w:rPr>
              <w:t>（英文全拼：switch user</w:t>
            </w:r>
            <w:r>
              <w:rPr>
                <w:rFonts w:hint="eastAsia" w:ascii="宋体" w:hAnsi="宋体" w:eastAsia="宋体" w:cs="宋体"/>
                <w:color w:val="333333"/>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ascii="Helvetica" w:hAnsi="Helvetica"/>
                <w:color w:val="333333"/>
                <w:sz w:val="20"/>
                <w:szCs w:val="20"/>
                <w:shd w:val="clear" w:color="auto" w:fill="FFFFFF"/>
              </w:rPr>
              <w:t>sudo dpkg -i /home/</w:t>
            </w:r>
            <w:r>
              <w:rPr>
                <w:rFonts w:hint="eastAsia" w:ascii="Helvetica" w:hAnsi="Helvetica"/>
                <w:color w:val="333333"/>
                <w:sz w:val="20"/>
                <w:szCs w:val="20"/>
                <w:shd w:val="clear" w:color="auto" w:fill="FFFFFF"/>
              </w:rPr>
              <w:t>*.</w:t>
            </w:r>
            <w:r>
              <w:rPr>
                <w:rFonts w:ascii="Helvetica" w:hAnsi="Helvetica"/>
                <w:color w:val="333333"/>
                <w:sz w:val="20"/>
                <w:szCs w:val="20"/>
                <w:shd w:val="clear" w:color="auto" w:fill="FFFFFF"/>
              </w:rPr>
              <w:t>deb</w:t>
            </w:r>
          </w:p>
        </w:tc>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安装程序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history</w:t>
            </w:r>
          </w:p>
        </w:tc>
        <w:tc>
          <w:tcPr>
            <w:tcW w:w="4315" w:type="dxa"/>
          </w:tcPr>
          <w:p>
            <w:pPr>
              <w:rPr>
                <w:rFonts w:ascii="Helvetica" w:hAnsi="Helvetica"/>
                <w:color w:val="333333"/>
                <w:sz w:val="20"/>
                <w:szCs w:val="20"/>
                <w:shd w:val="clear" w:color="auto" w:fill="FFFFFF"/>
              </w:rPr>
            </w:pPr>
          </w:p>
        </w:tc>
      </w:tr>
    </w:tbl>
    <w:p/>
    <w:p>
      <w:pPr>
        <w:pStyle w:val="24"/>
        <w:numPr>
          <w:ilvl w:val="0"/>
          <w:numId w:val="4"/>
        </w:numPr>
      </w:pPr>
      <w:r>
        <w:rPr>
          <w:rFonts w:hint="eastAsia"/>
        </w:rPr>
        <w:t>chmod</w:t>
      </w:r>
    </w:p>
    <w:p>
      <w:pPr>
        <w:pStyle w:val="24"/>
        <w:ind w:left="1440"/>
      </w:pPr>
      <w:r>
        <w:t>Usage: chmod [OPTION]... MODE[,MODE]... FILE...</w:t>
      </w:r>
    </w:p>
    <w:p>
      <w:pPr>
        <w:pStyle w:val="24"/>
        <w:ind w:left="1440"/>
      </w:pPr>
      <w:r>
        <w:t xml:space="preserve">  or:  chmod [OPTION]... OCTAL-MODE FILE...</w:t>
      </w:r>
    </w:p>
    <w:p>
      <w:pPr>
        <w:pStyle w:val="24"/>
        <w:ind w:left="1440"/>
      </w:pPr>
      <w:r>
        <w:t xml:space="preserve">  or:  chmod [OPTION]... --reference=RFILE FILE...</w:t>
      </w:r>
    </w:p>
    <w:p>
      <w:pPr>
        <w:pStyle w:val="24"/>
        <w:ind w:left="1440"/>
      </w:pPr>
      <w:r>
        <w:t>Change the mode of each FILE to MODE.</w:t>
      </w:r>
    </w:p>
    <w:p>
      <w:pPr>
        <w:pStyle w:val="24"/>
        <w:ind w:left="1440"/>
      </w:pPr>
      <w:r>
        <w:t>With --reference, change the mode of each FILE to that of RFILE.</w:t>
      </w:r>
    </w:p>
    <w:p>
      <w:pPr>
        <w:pStyle w:val="24"/>
        <w:ind w:left="1440"/>
      </w:pPr>
    </w:p>
    <w:p>
      <w:pPr>
        <w:pStyle w:val="24"/>
        <w:ind w:left="1440"/>
      </w:pPr>
      <w:r>
        <w:t xml:space="preserve">  -c, --changes          like verbose but report only when a change is made</w:t>
      </w:r>
    </w:p>
    <w:p>
      <w:pPr>
        <w:pStyle w:val="24"/>
        <w:ind w:left="1440"/>
      </w:pPr>
      <w:r>
        <w:t xml:space="preserve">  -f, --silent, --quiet  suppress most error messages</w:t>
      </w:r>
    </w:p>
    <w:p>
      <w:pPr>
        <w:pStyle w:val="24"/>
        <w:ind w:left="1440"/>
      </w:pPr>
      <w:r>
        <w:t xml:space="preserve">  -v, --verbose          output a diagnostic for every file processed</w:t>
      </w:r>
    </w:p>
    <w:p>
      <w:pPr>
        <w:pStyle w:val="24"/>
        <w:ind w:left="1440"/>
      </w:pPr>
      <w:r>
        <w:t xml:space="preserve">      --no-preserve-root  do not treat '/' specially (the default)</w:t>
      </w:r>
    </w:p>
    <w:p>
      <w:pPr>
        <w:pStyle w:val="24"/>
        <w:ind w:left="1440"/>
      </w:pPr>
      <w:r>
        <w:t xml:space="preserve">      --preserve-root    fail to operate recursively on '/'</w:t>
      </w:r>
    </w:p>
    <w:p>
      <w:pPr>
        <w:pStyle w:val="24"/>
        <w:ind w:left="1440"/>
      </w:pPr>
      <w:r>
        <w:t xml:space="preserve">      --reference=RFILE  use RFILE's mode instead of MODE values</w:t>
      </w:r>
    </w:p>
    <w:p>
      <w:pPr>
        <w:pStyle w:val="24"/>
        <w:ind w:left="1440"/>
      </w:pPr>
      <w:r>
        <w:t xml:space="preserve">  -R, --recursive        change files and directories recursively</w:t>
      </w:r>
    </w:p>
    <w:p>
      <w:pPr>
        <w:pStyle w:val="24"/>
        <w:ind w:left="1440"/>
      </w:pPr>
      <w:r>
        <w:t xml:space="preserve">      --help     display this help and exit</w:t>
      </w:r>
    </w:p>
    <w:p>
      <w:pPr>
        <w:pStyle w:val="24"/>
        <w:ind w:left="1440"/>
      </w:pPr>
      <w:r>
        <w:t xml:space="preserve">      --version  output version information and exit</w:t>
      </w:r>
    </w:p>
    <w:p>
      <w:pPr>
        <w:pStyle w:val="24"/>
        <w:ind w:left="1440"/>
      </w:pPr>
    </w:p>
    <w:p>
      <w:pPr>
        <w:pStyle w:val="24"/>
        <w:ind w:left="1440"/>
      </w:pPr>
      <w:r>
        <w:t>Each MODE is of the form '[ugoa]*([-+=]([rwxXst]*|[ugo]))+|[-+=][0-7]+'.</w:t>
      </w:r>
    </w:p>
    <w:p>
      <w:pPr>
        <w:pStyle w:val="3"/>
      </w:pPr>
      <w:r>
        <w:rPr>
          <w:rFonts w:hint="eastAsia"/>
        </w:rPr>
        <w:t>操作技巧</w:t>
      </w:r>
    </w:p>
    <w:p>
      <w:r>
        <w:rPr>
          <w:rFonts w:hint="eastAsia"/>
        </w:rPr>
        <w:t>翻页：shift+page</w:t>
      </w:r>
      <w:r>
        <w:t xml:space="preserve"> </w:t>
      </w:r>
      <w:r>
        <w:rPr>
          <w:rFonts w:hint="eastAsia"/>
        </w:rPr>
        <w:t>up，</w:t>
      </w:r>
    </w:p>
    <w:p>
      <w:pPr>
        <w:rPr>
          <w:rFonts w:ascii="Arial" w:hAnsi="Arial" w:cs="Arial"/>
          <w:color w:val="333333"/>
          <w:shd w:val="clear" w:color="auto" w:fill="FFFFFF"/>
        </w:rPr>
      </w:pPr>
      <w:r>
        <w:rPr>
          <w:rFonts w:hint="eastAsia"/>
        </w:rPr>
        <w:t>快捷键：</w:t>
      </w:r>
      <w:r>
        <w:rPr>
          <w:rFonts w:ascii="Arial" w:hAnsi="Arial" w:cs="Arial"/>
          <w:color w:val="333333"/>
          <w:shd w:val="clear" w:color="auto" w:fill="FFFFFF"/>
        </w:rPr>
        <w:t> 打开主菜单 = Alt + F1 </w:t>
      </w:r>
    </w:p>
    <w:p>
      <w:pPr>
        <w:rPr>
          <w:rFonts w:ascii="Arial" w:hAnsi="Arial" w:cs="Arial"/>
          <w:color w:val="333333"/>
          <w:shd w:val="clear" w:color="auto" w:fill="FFFFFF"/>
        </w:rPr>
      </w:pPr>
      <w:r>
        <w:rPr>
          <w:rFonts w:ascii="Arial" w:hAnsi="Arial" w:cs="Arial"/>
          <w:color w:val="333333"/>
          <w:shd w:val="clear" w:color="auto" w:fill="FFFFFF"/>
        </w:rPr>
        <w:t>* 运行 = Alt + F2 </w:t>
      </w:r>
    </w:p>
    <w:p>
      <w:pPr>
        <w:rPr>
          <w:rFonts w:ascii="Arial" w:hAnsi="Arial" w:cs="Arial"/>
          <w:color w:val="333333"/>
          <w:shd w:val="clear" w:color="auto" w:fill="FFFFFF"/>
        </w:rPr>
      </w:pPr>
      <w:r>
        <w:rPr>
          <w:rFonts w:ascii="Arial" w:hAnsi="Arial" w:cs="Arial"/>
          <w:color w:val="333333"/>
          <w:shd w:val="clear" w:color="auto" w:fill="FFFFFF"/>
        </w:rPr>
        <w:t>* 显示桌面 = Ctrl + Alt + d </w:t>
      </w:r>
    </w:p>
    <w:p>
      <w:pPr>
        <w:rPr>
          <w:rFonts w:ascii="Arial" w:hAnsi="Arial" w:cs="Arial"/>
          <w:color w:val="333333"/>
          <w:shd w:val="clear" w:color="auto" w:fill="FFFFFF"/>
        </w:rPr>
      </w:pPr>
      <w:r>
        <w:rPr>
          <w:rFonts w:ascii="Arial" w:hAnsi="Arial" w:cs="Arial"/>
          <w:color w:val="333333"/>
          <w:shd w:val="clear" w:color="auto" w:fill="FFFFFF"/>
        </w:rPr>
        <w:t>* 最小化当前窗口 = Alt + F9 </w:t>
      </w:r>
    </w:p>
    <w:p>
      <w:pPr>
        <w:rPr>
          <w:rFonts w:ascii="Arial" w:hAnsi="Arial" w:cs="Arial"/>
          <w:color w:val="333333"/>
          <w:shd w:val="clear" w:color="auto" w:fill="FFFFFF"/>
        </w:rPr>
      </w:pPr>
      <w:r>
        <w:rPr>
          <w:rFonts w:ascii="Arial" w:hAnsi="Arial" w:cs="Arial"/>
          <w:color w:val="333333"/>
          <w:shd w:val="clear" w:color="auto" w:fill="FFFFFF"/>
        </w:rPr>
        <w:t>* 最大化当前窗口 = Alt + F10 </w:t>
      </w:r>
    </w:p>
    <w:p>
      <w:r>
        <w:rPr>
          <w:rFonts w:ascii="Arial" w:hAnsi="Arial" w:cs="Arial"/>
          <w:color w:val="333333"/>
          <w:shd w:val="clear" w:color="auto" w:fill="FFFFFF"/>
        </w:rPr>
        <w:t>* 关闭当前窗口 = Alt + F4 </w:t>
      </w:r>
    </w:p>
    <w:p>
      <w:pPr>
        <w:pStyle w:val="3"/>
      </w:pPr>
      <w:r>
        <w:t>VI/VIM</w:t>
      </w:r>
      <w:r>
        <w:rPr>
          <w:rFonts w:hint="eastAsia"/>
        </w:rPr>
        <w:t>的使用</w:t>
      </w:r>
    </w:p>
    <w:p>
      <w:r>
        <w:t>https://www.marquette.edu/mathematical-and-statistical-sciences/basic-vi-editor-commands.php</w:t>
      </w:r>
    </w:p>
    <w:p>
      <w:pPr>
        <w:pStyle w:val="4"/>
      </w:pPr>
      <w:r>
        <w:rPr>
          <w:rFonts w:hint="eastAsia"/>
        </w:rPr>
        <w:t>打开或创建文件和保存</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686"/>
        <w:gridCol w:w="6837"/>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line 1</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+n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line 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the last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-r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recover </w:t>
            </w:r>
            <w:r>
              <w:rPr>
                <w:rFonts w:ascii="Arial" w:hAnsi="Arial" w:eastAsia="Times New Roman" w:cs="Arial"/>
                <w:i/>
                <w:iCs/>
                <w:color w:val="333333"/>
                <w:sz w:val="21"/>
                <w:szCs w:val="21"/>
              </w:rPr>
              <w:t>filename</w:t>
            </w:r>
            <w:r>
              <w:rPr>
                <w:rFonts w:ascii="Arial" w:hAnsi="Arial" w:eastAsia="Times New Roman" w:cs="Arial"/>
                <w:color w:val="333333"/>
                <w:sz w:val="21"/>
                <w:szCs w:val="21"/>
              </w:rPr>
              <w:t> after a system crash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+/patter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the first line containing </w:t>
            </w:r>
            <w:r>
              <w:rPr>
                <w:rFonts w:ascii="Arial" w:hAnsi="Arial" w:eastAsia="Times New Roman" w:cs="Arial"/>
                <w:b/>
                <w:bCs/>
                <w:color w:val="333333"/>
                <w:sz w:val="21"/>
                <w:szCs w:val="21"/>
              </w:rPr>
              <w:t>pattern</w:t>
            </w:r>
          </w:p>
        </w:tc>
      </w:tr>
    </w:tbl>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740"/>
        <w:gridCol w:w="778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writes the contents of the work buffer to the file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 without saving changes</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ZZ</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 </w:t>
            </w:r>
            <w:r>
              <w:rPr>
                <w:rFonts w:ascii="Arial" w:hAnsi="Arial" w:eastAsia="Times New Roman" w:cs="Arial"/>
                <w:b/>
                <w:bCs/>
                <w:i/>
                <w:iCs/>
                <w:color w:val="333333"/>
                <w:sz w:val="21"/>
                <w:szCs w:val="21"/>
              </w:rPr>
              <w:t>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saves to </w:t>
            </w:r>
            <w:r>
              <w:rPr>
                <w:rFonts w:ascii="Arial" w:hAnsi="Arial" w:eastAsia="Times New Roman" w:cs="Arial"/>
                <w:i/>
                <w:iCs/>
                <w:color w:val="333333"/>
                <w:sz w:val="21"/>
                <w:szCs w:val="21"/>
              </w:rPr>
              <w:t>filename</w:t>
            </w:r>
            <w:r>
              <w:rPr>
                <w:rFonts w:ascii="Arial" w:hAnsi="Arial" w:eastAsia="Times New Roman" w:cs="Arial"/>
                <w:color w:val="333333"/>
                <w:sz w:val="21"/>
                <w:szCs w:val="21"/>
              </w:rPr>
              <w:t> (allows you to change the name of the file)</w:t>
            </w:r>
          </w:p>
        </w:tc>
      </w:tr>
    </w:tbl>
    <w:p/>
    <w:p>
      <w:pPr>
        <w:pStyle w:val="4"/>
      </w:pPr>
      <w:r>
        <w:rPr>
          <w:rFonts w:hint="eastAsia"/>
        </w:rPr>
        <w:t>插入内容</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154"/>
        <w:gridCol w:w="7369"/>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Insert Text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before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after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at the 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below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above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characters until &lt;ESC&gt;, overwrite</w:t>
            </w:r>
          </w:p>
        </w:tc>
      </w:tr>
    </w:tbl>
    <w:p/>
    <w:p>
      <w:pPr>
        <w:pStyle w:val="4"/>
      </w:pPr>
      <w:r>
        <w:rPr>
          <w:rFonts w:hint="eastAsia"/>
        </w:rPr>
        <w:t>移动光标</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980"/>
        <w:gridCol w:w="454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Moves the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SPACE, l (el), or right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h or left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j or down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down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k or up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up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0 </w:t>
            </w:r>
            <w:r>
              <w:rPr>
                <w:rFonts w:ascii="Arial" w:hAnsi="Arial" w:eastAsia="Times New Roman" w:cs="Arial"/>
                <w:color w:val="333333"/>
                <w:sz w:val="21"/>
                <w:szCs w:val="21"/>
              </w:rPr>
              <w:t>(zero)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previous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paragraph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paragraph</w:t>
            </w:r>
          </w:p>
        </w:tc>
      </w:tr>
    </w:tbl>
    <w:p/>
    <w:p>
      <w:pPr>
        <w:pStyle w:val="4"/>
      </w:pPr>
      <w:r>
        <w:rPr>
          <w:rFonts w:hint="eastAsia"/>
        </w:rPr>
        <w:t>删除</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941"/>
        <w:gridCol w:w="7582"/>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Action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d0</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d3w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third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5dd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5 lines starting with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dL</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last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dH</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first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number of characters specified by </w:t>
            </w:r>
            <w:r>
              <w:rPr>
                <w:rFonts w:ascii="Arial" w:hAnsi="Arial" w:eastAsia="Times New Roman" w:cs="Arial"/>
                <w:b/>
                <w:bCs/>
                <w:color w:val="333333"/>
                <w:sz w:val="21"/>
                <w:szCs w:val="21"/>
              </w:rPr>
              <w:t>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w:t>
            </w:r>
            <w:r>
              <w:rPr>
                <w:rFonts w:ascii="Arial" w:hAnsi="Arial" w:eastAsia="Times New Roman" w:cs="Arial"/>
                <w:b/>
                <w:bCs/>
                <w:color w:val="333333"/>
                <w:sz w:val="21"/>
                <w:szCs w:val="21"/>
              </w:rPr>
              <w:t>n</w:t>
            </w:r>
            <w:r>
              <w:rPr>
                <w:rFonts w:ascii="Arial" w:hAnsi="Arial" w:eastAsia="Times New Roman" w:cs="Arial"/>
                <w:color w:val="333333"/>
                <w:sz w:val="21"/>
                <w:szCs w:val="21"/>
              </w:rPr>
              <w:t> characters before the current character</w:t>
            </w:r>
          </w:p>
        </w:tc>
      </w:tr>
    </w:tbl>
    <w:p/>
    <w:p>
      <w:pPr>
        <w:pStyle w:val="3"/>
      </w:pPr>
      <w:r>
        <w:t>BASH</w:t>
      </w:r>
      <w:r>
        <w:rPr>
          <w:rFonts w:hint="eastAsia"/>
        </w:rPr>
        <w:t>的使用</w:t>
      </w:r>
    </w:p>
    <w:p>
      <w:pPr>
        <w:rPr>
          <w:rStyle w:val="22"/>
        </w:rPr>
      </w:pPr>
      <w:r>
        <w:fldChar w:fldCharType="begin"/>
      </w:r>
      <w:r>
        <w:instrText xml:space="preserve"> HYPERLINK "https://linuxconfig.org/bash-scripting-tutorial-for-beginners" </w:instrText>
      </w:r>
      <w:r>
        <w:fldChar w:fldCharType="separate"/>
      </w:r>
      <w:r>
        <w:rPr>
          <w:rStyle w:val="22"/>
        </w:rPr>
        <w:t>https://linuxconfig.org/bash-scripting-tutorial-for-beginners</w:t>
      </w:r>
      <w:r>
        <w:rPr>
          <w:rStyle w:val="22"/>
        </w:rPr>
        <w:fldChar w:fldCharType="end"/>
      </w:r>
    </w:p>
    <w:p>
      <w:r>
        <w:rPr>
          <w:rFonts w:hint="eastAsia"/>
        </w:rPr>
        <w:t>cat</w:t>
      </w:r>
      <w:r>
        <w:t xml:space="preserve"> /etc/shells</w:t>
      </w:r>
    </w:p>
    <w:p>
      <w:r>
        <w:t xml:space="preserve">a) </w:t>
      </w:r>
      <w:r>
        <w:rPr>
          <w:rFonts w:hint="eastAsia"/>
        </w:rPr>
        <w:t>随便输入一个错误的命令，通过返回字符串查看shell类型</w:t>
      </w:r>
    </w:p>
    <w:p>
      <w:pPr>
        <w:pStyle w:val="4"/>
      </w:pPr>
      <w:r>
        <w:t>B</w:t>
      </w:r>
      <w:r>
        <w:rPr>
          <w:rFonts w:hint="eastAsia"/>
        </w:rPr>
        <w:t>ash变量</w:t>
      </w:r>
    </w:p>
    <w:p>
      <w:r>
        <w:rPr>
          <w:rFonts w:hint="eastAsia"/>
        </w:rPr>
        <w:t>定义的时候不需要用美元符号，使用的时候可以使用$</w:t>
      </w:r>
      <w:r>
        <w:t>HOME, $PATH</w:t>
      </w:r>
      <w:r>
        <w:rPr>
          <w:rFonts w:hint="eastAsia"/>
        </w:rPr>
        <w:t>。</w:t>
      </w:r>
    </w:p>
    <w:p>
      <w:pPr>
        <w:rPr>
          <w:rFonts w:ascii="微软雅黑" w:hAnsi="微软雅黑" w:eastAsia="微软雅黑"/>
          <w:b/>
          <w:bCs/>
          <w:i/>
          <w:iCs/>
          <w:color w:val="111111"/>
          <w:sz w:val="20"/>
          <w:szCs w:val="20"/>
          <w:u w:val="single"/>
          <w:shd w:val="clear" w:color="auto" w:fill="FFFFFF"/>
        </w:rPr>
      </w:pPr>
      <w:r>
        <w:rPr>
          <w:rFonts w:hint="eastAsia" w:ascii="微软雅黑" w:hAnsi="微软雅黑" w:eastAsia="微软雅黑"/>
          <w:b/>
          <w:bCs/>
          <w:i/>
          <w:iCs/>
          <w:color w:val="111111"/>
          <w:sz w:val="20"/>
          <w:szCs w:val="20"/>
          <w:u w:val="single"/>
          <w:shd w:val="clear" w:color="auto" w:fill="FFFFFF"/>
        </w:rPr>
        <w:t>linux中shell变量$#,$@,$0,$1,$2的含义解释: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1"/>
        <w:gridCol w:w="7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变量</w:t>
            </w:r>
          </w:p>
        </w:tc>
        <w:tc>
          <w:tcPr>
            <w:tcW w:w="7765" w:type="dxa"/>
          </w:tcPr>
          <w:p>
            <w:pPr>
              <w:rPr>
                <w:rFonts w:ascii="微软雅黑" w:hAnsi="微软雅黑" w:eastAsia="微软雅黑"/>
                <w:color w:val="111111"/>
                <w:sz w:val="20"/>
                <w:szCs w:val="20"/>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Shell本身的PID（ProcessID）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Shell最后运行的后台Process的PID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最后运行的命令的结束代码（返回值）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使用Set命令设定的Flag一览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 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添加到Shell的参数个数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$0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Shell本身的文件名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$1～$n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添加到Shell的各参数值。$1是第1参数、$2是第2参数…。 </w:t>
            </w:r>
          </w:p>
        </w:tc>
      </w:tr>
    </w:tbl>
    <w:p>
      <w:pPr>
        <w:rPr>
          <w:rFonts w:ascii="微软雅黑" w:hAnsi="微软雅黑" w:eastAsia="微软雅黑"/>
          <w:color w:val="111111"/>
          <w:sz w:val="20"/>
          <w:szCs w:val="20"/>
          <w:shd w:val="clear" w:color="auto" w:fill="FFFFFF"/>
        </w:rPr>
      </w:pPr>
    </w:p>
    <w:p>
      <w:pPr>
        <w:shd w:val="clear" w:color="auto" w:fill="FFFFFF"/>
        <w:spacing w:before="150" w:after="150" w:line="240" w:lineRule="auto"/>
        <w:rPr>
          <w:rFonts w:ascii="微软雅黑" w:hAnsi="微软雅黑" w:eastAsia="微软雅黑" w:cs="Times New Roman"/>
          <w:i/>
          <w:iCs/>
          <w:color w:val="333333"/>
          <w:sz w:val="21"/>
          <w:szCs w:val="21"/>
          <w:u w:val="single"/>
        </w:rPr>
      </w:pPr>
      <w:r>
        <w:rPr>
          <w:rFonts w:hint="eastAsia" w:ascii="微软雅黑" w:hAnsi="微软雅黑" w:eastAsia="微软雅黑" w:cs="Times New Roman"/>
          <w:i/>
          <w:iCs/>
          <w:color w:val="333333"/>
          <w:sz w:val="21"/>
          <w:szCs w:val="21"/>
          <w:u w:val="single"/>
        </w:rPr>
        <w:t>export命令</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作用：</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将父shell中的变量生效到所有子shell中都生效。比如在父shell中修改了LANG=utf8，export以后子shell中也会使用该语言编码。</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使用语法：</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export LANG=utf8</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使用场景：</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shell脚本执行时通常会依赖一些环境变量（指定操作系统运行环境的参数），为了保证脚本正常执行，需要先声明这些环境变量。</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此时通常会使用export把所需的环境变量设置一遍，并且export设置具有在当前shell和子shell中有效，退出当前shell失效的效果，不会影响默认的环境变量设置。</w:t>
      </w:r>
    </w:p>
    <w:p/>
    <w:p>
      <w:pPr>
        <w:pStyle w:val="4"/>
      </w:pPr>
      <w:r>
        <w:rPr>
          <w:rFonts w:hint="eastAsia"/>
        </w:rPr>
        <w:t>大括号</w:t>
      </w:r>
    </w:p>
    <w:p>
      <w:r>
        <w:rPr>
          <w:rFonts w:hint="eastAsia"/>
        </w:rPr>
        <w:t>t</w:t>
      </w:r>
      <w:r>
        <w:t xml:space="preserve">ouch </w:t>
      </w:r>
      <w:r>
        <w:rPr>
          <w:rFonts w:hint="eastAsia"/>
        </w:rPr>
        <w:t>{dog，wolf}</w:t>
      </w:r>
    </w:p>
    <w:p>
      <w:r>
        <w:rPr>
          <w:rFonts w:hint="eastAsia"/>
        </w:rPr>
        <w:t>touch</w:t>
      </w:r>
      <w:r>
        <w:t xml:space="preserve"> </w:t>
      </w:r>
      <w:r>
        <w:rPr>
          <w:rFonts w:hint="eastAsia"/>
        </w:rPr>
        <w:t>baby</w:t>
      </w:r>
      <w:r>
        <w:t>.</w:t>
      </w:r>
      <w:r>
        <w:rPr>
          <w:rFonts w:hint="eastAsia"/>
        </w:rPr>
        <w:t xml:space="preserve"> {dog，wolf}</w:t>
      </w:r>
      <w:r>
        <w:t xml:space="preserve">, </w:t>
      </w:r>
      <w:r>
        <w:rPr>
          <w:rFonts w:hint="eastAsia"/>
        </w:rPr>
        <w:t>注意这种用法可以生成两个带baby前缀的文件</w:t>
      </w:r>
    </w:p>
    <w:p>
      <w:pPr>
        <w:pStyle w:val="4"/>
      </w:pPr>
      <w:r>
        <w:rPr>
          <w:rFonts w:hint="eastAsia"/>
        </w:rPr>
        <w:t>命令参数</w:t>
      </w:r>
    </w:p>
    <w:p>
      <w:r>
        <w:t>E</w:t>
      </w:r>
      <w:r>
        <w:rPr>
          <w:rFonts w:hint="eastAsia"/>
        </w:rPr>
        <w:t>cho</w:t>
      </w:r>
      <w:r>
        <w:t xml:space="preserve"> </w:t>
      </w:r>
      <w:r>
        <w:rPr>
          <w:rFonts w:hint="eastAsia"/>
        </w:rPr>
        <w:t>“Today</w:t>
      </w:r>
      <w:r>
        <w:t xml:space="preserve"> </w:t>
      </w:r>
      <w:r>
        <w:rPr>
          <w:rFonts w:hint="eastAsia"/>
        </w:rPr>
        <w:t>is</w:t>
      </w:r>
      <w:r>
        <w:t xml:space="preserve"> </w:t>
      </w:r>
      <w:r>
        <w:rPr>
          <w:rFonts w:hint="eastAsia"/>
        </w:rPr>
        <w:t>&amp;</w:t>
      </w:r>
      <w:r>
        <w:t>(date)</w:t>
      </w:r>
      <w:r>
        <w:rPr>
          <w:rFonts w:hint="eastAsia"/>
        </w:rPr>
        <w:t>”</w:t>
      </w:r>
    </w:p>
    <w:p/>
    <w:p>
      <w:pPr>
        <w:pStyle w:val="4"/>
      </w:pPr>
      <w:r>
        <w:rPr>
          <w:rFonts w:hint="eastAsia"/>
        </w:rPr>
        <w:t>反斜杠</w:t>
      </w:r>
    </w:p>
    <w:p>
      <w:r>
        <w:rPr>
          <w:rFonts w:hint="eastAsia"/>
        </w:rPr>
        <w:t>也可以称为逃逸字符，这个说法还是第一次听说，很形象。</w:t>
      </w:r>
    </w:p>
    <w:p>
      <w:r>
        <w:rPr>
          <w:rFonts w:hint="eastAsia"/>
        </w:rPr>
        <w:t>也可以称为续航符号。</w:t>
      </w:r>
    </w:p>
    <w:p>
      <w:pPr>
        <w:pStyle w:val="4"/>
      </w:pPr>
      <w:r>
        <w:rPr>
          <w:rFonts w:hint="eastAsia"/>
        </w:rPr>
        <w:t>引号</w:t>
      </w:r>
    </w:p>
    <w:p>
      <w:r>
        <w:rPr>
          <w:rFonts w:hint="eastAsia"/>
        </w:rPr>
        <w:t>双引号和单引号不同的使用场景。</w:t>
      </w:r>
    </w:p>
    <w:p>
      <w:r>
        <w:rPr>
          <w:rFonts w:hint="eastAsia"/>
        </w:rPr>
        <w:t>双引号不能禁止特殊比如，$</w:t>
      </w:r>
    </w:p>
    <w:p>
      <w:r>
        <w:rPr>
          <w:rFonts w:hint="eastAsia"/>
        </w:rPr>
        <w:t>这里有点混乱，我觉得应该有口诀。</w:t>
      </w:r>
    </w:p>
    <w:p>
      <w:r>
        <w:rPr>
          <w:rFonts w:hint="eastAsia"/>
        </w:rPr>
        <w:t>命令行和命令行扩展（变量引用）是有区别的。</w:t>
      </w:r>
    </w:p>
    <w:p>
      <w:r>
        <w:rPr>
          <w:rFonts w:hint="eastAsia"/>
        </w:rPr>
        <w:t>单引号能禁止变量引用，但是不能禁止</w:t>
      </w:r>
      <w:r>
        <w:t>Linux</w:t>
      </w:r>
      <w:r>
        <w:rPr>
          <w:rFonts w:hint="eastAsia"/>
        </w:rPr>
        <w:t>命令（这个其实和‘将一个命令引用到另一个命令有关系，否则这个功能就不能使用了’）。</w:t>
      </w:r>
    </w:p>
    <w:p>
      <w:pPr>
        <w:pStyle w:val="4"/>
      </w:pPr>
      <w:r>
        <w:t>TEST</w:t>
      </w:r>
      <w:r>
        <w:rPr>
          <w:rFonts w:hint="eastAsia"/>
        </w:rPr>
        <w:t>命令</w:t>
      </w:r>
    </w:p>
    <w:p>
      <w:pPr>
        <w:rPr>
          <w:sz w:val="16"/>
          <w:szCs w:val="16"/>
        </w:rPr>
      </w:pPr>
      <w:r>
        <w:rPr>
          <w:sz w:val="16"/>
          <w:szCs w:val="16"/>
        </w:rPr>
        <w:t>echo "===================1========================="</w:t>
      </w:r>
    </w:p>
    <w:p>
      <w:pPr>
        <w:rPr>
          <w:sz w:val="16"/>
          <w:szCs w:val="16"/>
        </w:rPr>
      </w:pPr>
    </w:p>
    <w:p>
      <w:pPr>
        <w:rPr>
          <w:sz w:val="16"/>
          <w:szCs w:val="16"/>
        </w:rPr>
      </w:pPr>
      <w:r>
        <w:rPr>
          <w:sz w:val="16"/>
          <w:szCs w:val="16"/>
        </w:rPr>
        <w:t>a=10</w:t>
      </w:r>
    </w:p>
    <w:p>
      <w:pPr>
        <w:rPr>
          <w:sz w:val="16"/>
          <w:szCs w:val="16"/>
        </w:rPr>
      </w:pPr>
      <w:r>
        <w:rPr>
          <w:sz w:val="16"/>
          <w:szCs w:val="16"/>
        </w:rPr>
        <w:t>b=20</w:t>
      </w:r>
    </w:p>
    <w:p>
      <w:pPr>
        <w:rPr>
          <w:sz w:val="16"/>
          <w:szCs w:val="16"/>
        </w:rPr>
      </w:pPr>
      <w:r>
        <w:rPr>
          <w:sz w:val="16"/>
          <w:szCs w:val="16"/>
        </w:rPr>
        <w:t>if [ $a == $b ]</w:t>
      </w:r>
    </w:p>
    <w:p>
      <w:pPr>
        <w:rPr>
          <w:sz w:val="16"/>
          <w:szCs w:val="16"/>
        </w:rPr>
      </w:pPr>
      <w:r>
        <w:rPr>
          <w:sz w:val="16"/>
          <w:szCs w:val="16"/>
        </w:rPr>
        <w:t>then</w:t>
      </w:r>
    </w:p>
    <w:p>
      <w:pPr>
        <w:rPr>
          <w:sz w:val="16"/>
          <w:szCs w:val="16"/>
        </w:rPr>
      </w:pPr>
      <w:r>
        <w:rPr>
          <w:rFonts w:hint="eastAsia"/>
          <w:sz w:val="16"/>
          <w:szCs w:val="16"/>
        </w:rPr>
        <w:t xml:space="preserve">   echo "a 等于 b"</w:t>
      </w:r>
    </w:p>
    <w:p>
      <w:pPr>
        <w:rPr>
          <w:sz w:val="16"/>
          <w:szCs w:val="16"/>
        </w:rPr>
      </w:pPr>
      <w:r>
        <w:rPr>
          <w:sz w:val="16"/>
          <w:szCs w:val="16"/>
        </w:rPr>
        <w:t>elif [ $a -gt $b ]</w:t>
      </w:r>
    </w:p>
    <w:p>
      <w:pPr>
        <w:rPr>
          <w:sz w:val="16"/>
          <w:szCs w:val="16"/>
        </w:rPr>
      </w:pPr>
      <w:r>
        <w:rPr>
          <w:sz w:val="16"/>
          <w:szCs w:val="16"/>
        </w:rPr>
        <w:t>then</w:t>
      </w:r>
    </w:p>
    <w:p>
      <w:pPr>
        <w:rPr>
          <w:sz w:val="16"/>
          <w:szCs w:val="16"/>
        </w:rPr>
      </w:pPr>
      <w:r>
        <w:rPr>
          <w:rFonts w:hint="eastAsia"/>
          <w:sz w:val="16"/>
          <w:szCs w:val="16"/>
        </w:rPr>
        <w:t xml:space="preserve">   echo "a 大于 b"</w:t>
      </w:r>
    </w:p>
    <w:p>
      <w:pPr>
        <w:rPr>
          <w:sz w:val="16"/>
          <w:szCs w:val="16"/>
        </w:rPr>
      </w:pPr>
      <w:r>
        <w:rPr>
          <w:sz w:val="16"/>
          <w:szCs w:val="16"/>
        </w:rPr>
        <w:t>elif [ $a -lt $b ]</w:t>
      </w:r>
    </w:p>
    <w:p>
      <w:pPr>
        <w:rPr>
          <w:sz w:val="16"/>
          <w:szCs w:val="16"/>
        </w:rPr>
      </w:pPr>
      <w:r>
        <w:rPr>
          <w:sz w:val="16"/>
          <w:szCs w:val="16"/>
        </w:rPr>
        <w:t>then</w:t>
      </w:r>
    </w:p>
    <w:p>
      <w:pPr>
        <w:rPr>
          <w:sz w:val="16"/>
          <w:szCs w:val="16"/>
        </w:rPr>
      </w:pPr>
      <w:r>
        <w:rPr>
          <w:rFonts w:hint="eastAsia"/>
          <w:sz w:val="16"/>
          <w:szCs w:val="16"/>
        </w:rPr>
        <w:t xml:space="preserve">   echo "a 小于 b"</w:t>
      </w:r>
    </w:p>
    <w:p>
      <w:pPr>
        <w:rPr>
          <w:sz w:val="16"/>
          <w:szCs w:val="16"/>
        </w:rPr>
      </w:pPr>
      <w:r>
        <w:rPr>
          <w:sz w:val="16"/>
          <w:szCs w:val="16"/>
        </w:rPr>
        <w:t>else</w:t>
      </w:r>
    </w:p>
    <w:p>
      <w:pPr>
        <w:rPr>
          <w:sz w:val="16"/>
          <w:szCs w:val="16"/>
        </w:rPr>
      </w:pPr>
      <w:r>
        <w:rPr>
          <w:rFonts w:hint="eastAsia"/>
          <w:sz w:val="16"/>
          <w:szCs w:val="16"/>
        </w:rPr>
        <w:t xml:space="preserve">   echo "没有符合的条件"</w:t>
      </w:r>
    </w:p>
    <w:p>
      <w:pPr>
        <w:rPr>
          <w:sz w:val="16"/>
          <w:szCs w:val="16"/>
        </w:rPr>
      </w:pPr>
      <w:r>
        <w:rPr>
          <w:sz w:val="16"/>
          <w:szCs w:val="16"/>
        </w:rPr>
        <w:t>fi</w:t>
      </w:r>
    </w:p>
    <w:p>
      <w:pPr>
        <w:rPr>
          <w:sz w:val="16"/>
          <w:szCs w:val="16"/>
        </w:rPr>
      </w:pPr>
    </w:p>
    <w:p>
      <w:pPr>
        <w:rPr>
          <w:sz w:val="16"/>
          <w:szCs w:val="16"/>
        </w:rPr>
      </w:pPr>
      <w:r>
        <w:rPr>
          <w:sz w:val="16"/>
          <w:szCs w:val="16"/>
        </w:rPr>
        <w:t>echo "====================2========================"</w:t>
      </w:r>
    </w:p>
    <w:p>
      <w:pPr>
        <w:rPr>
          <w:sz w:val="16"/>
          <w:szCs w:val="16"/>
        </w:rPr>
      </w:pPr>
    </w:p>
    <w:p>
      <w:pPr>
        <w:rPr>
          <w:sz w:val="16"/>
          <w:szCs w:val="16"/>
        </w:rPr>
      </w:pPr>
      <w:r>
        <w:rPr>
          <w:sz w:val="16"/>
          <w:szCs w:val="16"/>
        </w:rPr>
        <w:t>num1=$[2*3]</w:t>
      </w:r>
    </w:p>
    <w:p>
      <w:pPr>
        <w:rPr>
          <w:sz w:val="16"/>
          <w:szCs w:val="16"/>
        </w:rPr>
      </w:pPr>
      <w:r>
        <w:rPr>
          <w:sz w:val="16"/>
          <w:szCs w:val="16"/>
        </w:rPr>
        <w:t>num2=$[1+5]</w:t>
      </w:r>
    </w:p>
    <w:p>
      <w:pPr>
        <w:rPr>
          <w:sz w:val="16"/>
          <w:szCs w:val="16"/>
        </w:rPr>
      </w:pPr>
      <w:r>
        <w:rPr>
          <w:sz w:val="16"/>
          <w:szCs w:val="16"/>
        </w:rPr>
        <w:t>if test $[num1] -eq $[num2]</w:t>
      </w:r>
    </w:p>
    <w:p>
      <w:pPr>
        <w:rPr>
          <w:sz w:val="16"/>
          <w:szCs w:val="16"/>
        </w:rPr>
      </w:pPr>
      <w:r>
        <w:rPr>
          <w:sz w:val="16"/>
          <w:szCs w:val="16"/>
        </w:rPr>
        <w:t>then</w:t>
      </w:r>
    </w:p>
    <w:p>
      <w:pPr>
        <w:rPr>
          <w:sz w:val="16"/>
          <w:szCs w:val="16"/>
        </w:rPr>
      </w:pPr>
      <w:r>
        <w:rPr>
          <w:rFonts w:hint="eastAsia"/>
          <w:sz w:val="16"/>
          <w:szCs w:val="16"/>
        </w:rPr>
        <w:t xml:space="preserve">    echo '两个数字相等!'</w:t>
      </w:r>
    </w:p>
    <w:p>
      <w:pPr>
        <w:rPr>
          <w:sz w:val="16"/>
          <w:szCs w:val="16"/>
        </w:rPr>
      </w:pPr>
      <w:r>
        <w:rPr>
          <w:sz w:val="16"/>
          <w:szCs w:val="16"/>
        </w:rPr>
        <w:t>else</w:t>
      </w:r>
    </w:p>
    <w:p>
      <w:pPr>
        <w:rPr>
          <w:sz w:val="16"/>
          <w:szCs w:val="16"/>
        </w:rPr>
      </w:pPr>
      <w:r>
        <w:rPr>
          <w:rFonts w:hint="eastAsia"/>
          <w:sz w:val="16"/>
          <w:szCs w:val="16"/>
        </w:rPr>
        <w:t xml:space="preserve">    echo '两个数字不相等!'</w:t>
      </w:r>
    </w:p>
    <w:p>
      <w:pPr>
        <w:rPr>
          <w:sz w:val="16"/>
          <w:szCs w:val="16"/>
        </w:rPr>
      </w:pPr>
      <w:r>
        <w:rPr>
          <w:sz w:val="16"/>
          <w:szCs w:val="16"/>
        </w:rPr>
        <w:t>fi</w:t>
      </w:r>
    </w:p>
    <w:p>
      <w:pPr>
        <w:rPr>
          <w:sz w:val="16"/>
          <w:szCs w:val="16"/>
        </w:rPr>
      </w:pPr>
    </w:p>
    <w:p>
      <w:pPr>
        <w:rPr>
          <w:sz w:val="16"/>
          <w:szCs w:val="16"/>
        </w:rPr>
      </w:pPr>
      <w:r>
        <w:rPr>
          <w:rFonts w:hint="eastAsia"/>
          <w:sz w:val="16"/>
          <w:szCs w:val="16"/>
        </w:rPr>
        <w:t>echo "====================3，字符换比较========================"</w:t>
      </w:r>
    </w:p>
    <w:p>
      <w:pPr>
        <w:rPr>
          <w:sz w:val="16"/>
          <w:szCs w:val="16"/>
        </w:rPr>
      </w:pPr>
    </w:p>
    <w:p>
      <w:pPr>
        <w:rPr>
          <w:sz w:val="16"/>
          <w:szCs w:val="16"/>
        </w:rPr>
      </w:pPr>
      <w:r>
        <w:rPr>
          <w:sz w:val="16"/>
          <w:szCs w:val="16"/>
        </w:rPr>
        <w:t>num1="ru1noob"</w:t>
      </w:r>
    </w:p>
    <w:p>
      <w:pPr>
        <w:rPr>
          <w:sz w:val="16"/>
          <w:szCs w:val="16"/>
        </w:rPr>
      </w:pPr>
      <w:r>
        <w:rPr>
          <w:sz w:val="16"/>
          <w:szCs w:val="16"/>
        </w:rPr>
        <w:t>num2="runoob"</w:t>
      </w:r>
    </w:p>
    <w:p>
      <w:pPr>
        <w:rPr>
          <w:sz w:val="16"/>
          <w:szCs w:val="16"/>
        </w:rPr>
      </w:pPr>
      <w:r>
        <w:rPr>
          <w:sz w:val="16"/>
          <w:szCs w:val="16"/>
        </w:rPr>
        <w:t>if test $num1 = $num2</w:t>
      </w:r>
    </w:p>
    <w:p>
      <w:pPr>
        <w:rPr>
          <w:sz w:val="16"/>
          <w:szCs w:val="16"/>
        </w:rPr>
      </w:pPr>
      <w:r>
        <w:rPr>
          <w:sz w:val="16"/>
          <w:szCs w:val="16"/>
        </w:rPr>
        <w:t>then</w:t>
      </w:r>
    </w:p>
    <w:p>
      <w:pPr>
        <w:rPr>
          <w:sz w:val="16"/>
          <w:szCs w:val="16"/>
        </w:rPr>
      </w:pPr>
      <w:r>
        <w:rPr>
          <w:rFonts w:hint="eastAsia"/>
          <w:sz w:val="16"/>
          <w:szCs w:val="16"/>
        </w:rPr>
        <w:t xml:space="preserve">    echo '两个字符串相等!'</w:t>
      </w:r>
    </w:p>
    <w:p>
      <w:pPr>
        <w:rPr>
          <w:sz w:val="16"/>
          <w:szCs w:val="16"/>
        </w:rPr>
      </w:pPr>
      <w:r>
        <w:rPr>
          <w:sz w:val="16"/>
          <w:szCs w:val="16"/>
        </w:rPr>
        <w:t>else</w:t>
      </w:r>
    </w:p>
    <w:p>
      <w:pPr>
        <w:rPr>
          <w:sz w:val="16"/>
          <w:szCs w:val="16"/>
        </w:rPr>
      </w:pPr>
      <w:r>
        <w:rPr>
          <w:rFonts w:hint="eastAsia"/>
          <w:sz w:val="16"/>
          <w:szCs w:val="16"/>
        </w:rPr>
        <w:t xml:space="preserve">    echo '两个字符串不相等!'</w:t>
      </w:r>
    </w:p>
    <w:p>
      <w:pPr>
        <w:rPr>
          <w:sz w:val="16"/>
          <w:szCs w:val="16"/>
        </w:rPr>
      </w:pPr>
      <w:r>
        <w:rPr>
          <w:sz w:val="16"/>
          <w:szCs w:val="16"/>
        </w:rPr>
        <w:t>fi</w:t>
      </w:r>
    </w:p>
    <w:p>
      <w:pPr>
        <w:rPr>
          <w:sz w:val="16"/>
          <w:szCs w:val="16"/>
        </w:rPr>
      </w:pPr>
    </w:p>
    <w:p>
      <w:pPr>
        <w:rPr>
          <w:sz w:val="16"/>
          <w:szCs w:val="16"/>
        </w:rPr>
      </w:pPr>
      <w:r>
        <w:rPr>
          <w:sz w:val="16"/>
          <w:szCs w:val="16"/>
        </w:rPr>
        <w:t xml:space="preserve">cd </w:t>
      </w:r>
    </w:p>
    <w:p>
      <w:pPr>
        <w:rPr>
          <w:sz w:val="16"/>
          <w:szCs w:val="16"/>
        </w:rPr>
      </w:pPr>
      <w:r>
        <w:rPr>
          <w:rFonts w:hint="eastAsia"/>
          <w:sz w:val="16"/>
          <w:szCs w:val="16"/>
        </w:rPr>
        <w:t>echo "===================4，文件是否存在========================"</w:t>
      </w:r>
    </w:p>
    <w:p>
      <w:pPr>
        <w:rPr>
          <w:sz w:val="16"/>
          <w:szCs w:val="16"/>
        </w:rPr>
      </w:pPr>
      <w:r>
        <w:rPr>
          <w:sz w:val="16"/>
          <w:szCs w:val="16"/>
        </w:rPr>
        <w:t>if test -e task1.sh</w:t>
      </w:r>
    </w:p>
    <w:p>
      <w:pPr>
        <w:rPr>
          <w:sz w:val="16"/>
          <w:szCs w:val="16"/>
        </w:rPr>
      </w:pPr>
      <w:r>
        <w:rPr>
          <w:sz w:val="16"/>
          <w:szCs w:val="16"/>
        </w:rPr>
        <w:t>then</w:t>
      </w:r>
    </w:p>
    <w:p>
      <w:pPr>
        <w:rPr>
          <w:sz w:val="16"/>
          <w:szCs w:val="16"/>
        </w:rPr>
      </w:pPr>
      <w:r>
        <w:rPr>
          <w:rFonts w:hint="eastAsia"/>
          <w:sz w:val="16"/>
          <w:szCs w:val="16"/>
        </w:rPr>
        <w:t xml:space="preserve">    echo '文件已存在!'</w:t>
      </w:r>
    </w:p>
    <w:p>
      <w:pPr>
        <w:rPr>
          <w:sz w:val="16"/>
          <w:szCs w:val="16"/>
        </w:rPr>
      </w:pPr>
      <w:r>
        <w:rPr>
          <w:sz w:val="16"/>
          <w:szCs w:val="16"/>
        </w:rPr>
        <w:t>else</w:t>
      </w:r>
    </w:p>
    <w:p>
      <w:pPr>
        <w:rPr>
          <w:sz w:val="16"/>
          <w:szCs w:val="16"/>
        </w:rPr>
      </w:pPr>
      <w:r>
        <w:rPr>
          <w:rFonts w:hint="eastAsia"/>
          <w:sz w:val="16"/>
          <w:szCs w:val="16"/>
        </w:rPr>
        <w:t xml:space="preserve">    echo '文件不存在!'</w:t>
      </w:r>
    </w:p>
    <w:p>
      <w:pPr>
        <w:rPr>
          <w:sz w:val="16"/>
          <w:szCs w:val="16"/>
        </w:rPr>
      </w:pPr>
      <w:r>
        <w:rPr>
          <w:sz w:val="16"/>
          <w:szCs w:val="16"/>
        </w:rPr>
        <w:t>fi</w:t>
      </w:r>
    </w:p>
    <w:p>
      <w:pPr>
        <w:rPr>
          <w:sz w:val="16"/>
          <w:szCs w:val="16"/>
        </w:rPr>
      </w:pPr>
    </w:p>
    <w:p>
      <w:pPr>
        <w:pStyle w:val="4"/>
      </w:pPr>
      <w:r>
        <w:rPr>
          <w:rFonts w:hint="eastAsia"/>
        </w:rPr>
        <w:t>进程</w:t>
      </w:r>
    </w:p>
    <w:p>
      <w:r>
        <w:t>linux或mac控制台下输入ps -ef | grep 关键字可以查看是否有相应的进程启动信息中包含关键字。</w:t>
      </w:r>
    </w:p>
    <w:p>
      <w:r>
        <w:rPr>
          <w:rFonts w:hint="eastAsia"/>
        </w:rPr>
        <w:t>-e</w:t>
      </w:r>
      <w:r>
        <w:t xml:space="preserve"> </w:t>
      </w:r>
      <w:r>
        <w:rPr>
          <w:rFonts w:hint="eastAsia"/>
        </w:rPr>
        <w:t>和 -A</w:t>
      </w:r>
      <w:r>
        <w:t xml:space="preserve"> </w:t>
      </w:r>
      <w:r>
        <w:rPr>
          <w:rFonts w:hint="eastAsia"/>
        </w:rPr>
        <w:t>一样，</w:t>
      </w:r>
      <w:r>
        <w:t>Display information about other users' processes, including those without controlling terminals.</w:t>
      </w:r>
    </w:p>
    <w:p>
      <w:pPr>
        <w:pStyle w:val="4"/>
      </w:pPr>
      <w:r>
        <w:rPr>
          <w:rFonts w:hint="eastAsia"/>
        </w:rPr>
        <w:t>颜色</w:t>
      </w:r>
    </w:p>
    <w:p>
      <w:r>
        <w:rPr>
          <w:rFonts w:hint="eastAsia"/>
        </w:rPr>
        <w:t>参考网页：</w:t>
      </w:r>
      <w:r>
        <w:t>https://www.nayab.xyz/linux/escapecodes</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Some examples for escape codes are:</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'\033[0m'       #Reset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'\033[0;33m'    #Yello color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'\033[42m'      #Green background</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'\033[1;42m'    #Bold text with Green background</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If we examine the code </w:t>
      </w:r>
      <w:r>
        <w:rPr>
          <w:rFonts w:ascii="Courier New" w:hAnsi="Courier New" w:eastAsia="Times New Roman" w:cs="Courier New"/>
          <w:color w:val="111111"/>
          <w:sz w:val="23"/>
          <w:szCs w:val="23"/>
          <w:bdr w:val="single" w:color="E8E8E8" w:sz="6" w:space="0"/>
          <w:shd w:val="clear" w:color="auto" w:fill="CFCFCF"/>
        </w:rPr>
        <w:t>'\033[1;42m'</w:t>
      </w:r>
      <w:r>
        <w:rPr>
          <w:rFonts w:ascii="Helvetica" w:hAnsi="Helvetica" w:eastAsia="Times New Roman" w:cs="Times New Roman"/>
          <w:color w:val="111111"/>
          <w:sz w:val="24"/>
          <w:szCs w:val="24"/>
        </w:rPr>
        <w:t>,</w:t>
      </w:r>
    </w:p>
    <w:tbl>
      <w:tblPr>
        <w:tblStyle w:val="16"/>
        <w:tblW w:w="8640"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909"/>
        <w:gridCol w:w="1471"/>
        <w:gridCol w:w="1465"/>
        <w:gridCol w:w="1213"/>
        <w:gridCol w:w="1465"/>
        <w:gridCol w:w="1117"/>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19" w:hRule="atLeast"/>
          <w:tblCellSpacing w:w="15" w:type="dxa"/>
        </w:trPr>
        <w:tc>
          <w:tcPr>
            <w:tcW w:w="1495"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\033</w:t>
            </w:r>
          </w:p>
        </w:tc>
        <w:tc>
          <w:tcPr>
            <w:tcW w:w="1930"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1</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42</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m</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728" w:hRule="atLeast"/>
          <w:tblCellSpacing w:w="15" w:type="dxa"/>
        </w:trPr>
        <w:tc>
          <w:tcPr>
            <w:tcW w:w="1495"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Octal value of </w:t>
            </w:r>
            <w:r>
              <w:rPr>
                <w:rFonts w:ascii="Courier New" w:hAnsi="Courier New" w:eastAsia="Times New Roman" w:cs="Courier New"/>
                <w:sz w:val="23"/>
                <w:szCs w:val="23"/>
                <w:bdr w:val="single" w:color="E8E8E8" w:sz="6" w:space="0"/>
                <w:shd w:val="clear" w:color="auto" w:fill="CFCFCF"/>
              </w:rPr>
              <w:t>ESC</w:t>
            </w:r>
            <w:r>
              <w:rPr>
                <w:rFonts w:ascii="Courier New" w:hAnsi="Courier New" w:eastAsia="Times New Roman" w:cs="Courier New"/>
                <w:sz w:val="21"/>
                <w:szCs w:val="21"/>
              </w:rPr>
              <w:t> char.</w:t>
            </w:r>
          </w:p>
        </w:tc>
        <w:tc>
          <w:tcPr>
            <w:tcW w:w="1930"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left square bracket</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1 (bold)</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Divider</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2 (Green)</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Ending Char.</w:t>
            </w:r>
          </w:p>
        </w:tc>
      </w:tr>
    </w:tbl>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Text Formatting</w:t>
      </w:r>
    </w:p>
    <w:p>
      <w:pPr>
        <w:pStyle w:val="15"/>
        <w:shd w:val="clear" w:color="auto" w:fill="FDFDFD"/>
        <w:spacing w:beforeAutospacing="0" w:after="225" w:afterAutospacing="0"/>
        <w:rPr>
          <w:rFonts w:ascii="Helvetica" w:hAnsi="Helvetica"/>
          <w:color w:val="111111"/>
          <w:szCs w:val="24"/>
        </w:rPr>
      </w:pPr>
      <w:r>
        <w:rPr>
          <w:rFonts w:ascii="Helvetica" w:hAnsi="Helvetica"/>
          <w:color w:val="111111"/>
        </w:rPr>
        <w:t>Examples of text formatting:</w:t>
      </w:r>
    </w:p>
    <w:tbl>
      <w:tblPr>
        <w:tblStyle w:val="16"/>
        <w:tblW w:w="8601"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Layout w:type="autofit"/>
        <w:tblCellMar>
          <w:top w:w="15" w:type="dxa"/>
          <w:left w:w="15" w:type="dxa"/>
          <w:bottom w:w="15" w:type="dxa"/>
          <w:right w:w="15" w:type="dxa"/>
        </w:tblCellMar>
      </w:tblPr>
      <w:tblGrid>
        <w:gridCol w:w="1747"/>
        <w:gridCol w:w="3292"/>
        <w:gridCol w:w="3562"/>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400" w:hRule="atLeast"/>
          <w:tblCellSpacing w:w="15" w:type="dxa"/>
        </w:trPr>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Value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Escape Code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Text Style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'\033[0;31m'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Regular</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1</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'\033[1;31m'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Bold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2</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'\033[2;31m'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Low Intensity</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3</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'\033[3;31m'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Italic</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4</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'\033[4;31m'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Underline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5</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'\033[5;31m'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Blinking</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6</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'\033[6;31m'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Reverse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7</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'\033[7;31m'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Background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8</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'\033[8;31m'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Invisible</w:t>
            </w:r>
          </w:p>
        </w:tc>
      </w:tr>
    </w:tbl>
    <w:p/>
    <w:p>
      <w:pPr>
        <w:pStyle w:val="4"/>
      </w:pPr>
      <w:r>
        <w:rPr>
          <w:rFonts w:hint="eastAsia"/>
        </w:rPr>
        <w:t>条件判断</w:t>
      </w:r>
    </w:p>
    <w:p>
      <w:r>
        <w:rPr>
          <w:rFonts w:hint="eastAsia"/>
        </w:rPr>
        <w:t xml:space="preserve">   -eq(equal)     : 测试两个整数是否相等；比如 $A -eq $B</w:t>
      </w:r>
    </w:p>
    <w:p>
      <w:r>
        <w:rPr>
          <w:rFonts w:hint="eastAsia"/>
        </w:rPr>
        <w:t xml:space="preserve">       -ne(inequality) : 测试两个整数是否不等；不等，为真；相等，为假；</w:t>
      </w:r>
    </w:p>
    <w:p>
      <w:r>
        <w:rPr>
          <w:rFonts w:hint="eastAsia"/>
        </w:rPr>
        <w:t xml:space="preserve">       -gt(greter than) : 测试一个数是否大于另一个数；大于，为真；否则，为假；</w:t>
      </w:r>
    </w:p>
    <w:p>
      <w:r>
        <w:rPr>
          <w:rFonts w:hint="eastAsia"/>
        </w:rPr>
        <w:t xml:space="preserve">       -lt(less than)  : 测试一个数是否小于另一个数；小于，为真；否则，为假；</w:t>
      </w:r>
    </w:p>
    <w:p>
      <w:r>
        <w:rPr>
          <w:rFonts w:hint="eastAsia"/>
        </w:rPr>
        <w:t xml:space="preserve">       -ge(greter equal): 大于或等于</w:t>
      </w:r>
    </w:p>
    <w:p>
      <w:r>
        <w:rPr>
          <w:rFonts w:hint="eastAsia"/>
        </w:rPr>
        <w:t xml:space="preserve">        -le(less equal) ：小于或等于</w:t>
      </w:r>
    </w:p>
    <w:p/>
    <w:p>
      <w:pPr>
        <w:pStyle w:val="4"/>
      </w:pPr>
      <w:r>
        <w:rPr>
          <w:rFonts w:hint="eastAsia"/>
        </w:rPr>
        <w:t>统计信息</w:t>
      </w:r>
    </w:p>
    <w:p>
      <w:pPr>
        <w:pStyle w:val="14"/>
        <w:textAlignment w:val="baseline"/>
        <w:rPr>
          <w:rFonts w:ascii="Consolas" w:hAnsi="Consolas"/>
          <w:color w:val="273239"/>
          <w:spacing w:val="2"/>
          <w:sz w:val="24"/>
          <w:szCs w:val="24"/>
        </w:rPr>
      </w:pPr>
      <w:r>
        <w:rPr>
          <w:rStyle w:val="19"/>
          <w:rFonts w:ascii="Consolas" w:hAnsi="Consolas"/>
          <w:color w:val="273239"/>
          <w:spacing w:val="2"/>
          <w:sz w:val="24"/>
          <w:szCs w:val="24"/>
        </w:rPr>
        <w:t>$ wc -w state.txt</w:t>
      </w:r>
      <w:r>
        <w:rPr>
          <w:rStyle w:val="19"/>
          <w:rFonts w:hint="eastAsia" w:ascii="宋体" w:hAnsi="宋体" w:eastAsia="宋体" w:cs="宋体"/>
          <w:color w:val="273239"/>
          <w:spacing w:val="2"/>
          <w:sz w:val="24"/>
          <w:szCs w:val="24"/>
        </w:rPr>
        <w:t>， -l获取文件的行数</w:t>
      </w:r>
    </w:p>
    <w:p>
      <w:pPr>
        <w:pStyle w:val="14"/>
        <w:textAlignment w:val="baseline"/>
        <w:rPr>
          <w:rFonts w:ascii="Consolas" w:hAnsi="Consolas"/>
          <w:color w:val="273239"/>
          <w:spacing w:val="2"/>
          <w:sz w:val="24"/>
          <w:szCs w:val="24"/>
        </w:rPr>
      </w:pPr>
      <w:r>
        <w:rPr>
          <w:rFonts w:ascii="Consolas" w:hAnsi="Consolas"/>
          <w:color w:val="273239"/>
          <w:spacing w:val="2"/>
          <w:sz w:val="24"/>
          <w:szCs w:val="24"/>
        </w:rPr>
        <w:t>7 state.txt</w:t>
      </w:r>
    </w:p>
    <w:p>
      <w:r>
        <w:t>wc stands for </w:t>
      </w:r>
      <w:r>
        <w:rPr>
          <w:b/>
          <w:bCs/>
        </w:rPr>
        <w:t>word count</w:t>
      </w:r>
      <w:r>
        <w:t>. As the name implies, it is mainly used for counting purpose.</w:t>
      </w:r>
    </w:p>
    <w:p>
      <w:pPr>
        <w:numPr>
          <w:ilvl w:val="0"/>
          <w:numId w:val="5"/>
        </w:numPr>
      </w:pPr>
      <w:r>
        <w:t>It is used to find out </w:t>
      </w:r>
      <w:r>
        <w:rPr>
          <w:b/>
          <w:bCs/>
        </w:rPr>
        <w:t>number of lines</w:t>
      </w:r>
      <w:r>
        <w:t>, </w:t>
      </w:r>
      <w:r>
        <w:rPr>
          <w:b/>
          <w:bCs/>
        </w:rPr>
        <w:t>word count</w:t>
      </w:r>
      <w:r>
        <w:t>, </w:t>
      </w:r>
      <w:r>
        <w:rPr>
          <w:b/>
          <w:bCs/>
        </w:rPr>
        <w:t>byte and characters count</w:t>
      </w:r>
      <w:r>
        <w:t> in the files specified in the file arguments.</w:t>
      </w:r>
    </w:p>
    <w:p>
      <w:pPr>
        <w:numPr>
          <w:ilvl w:val="0"/>
          <w:numId w:val="5"/>
        </w:numPr>
      </w:pPr>
      <w:r>
        <w:t>By default it displays </w:t>
      </w:r>
      <w:r>
        <w:rPr>
          <w:b/>
          <w:bCs/>
        </w:rPr>
        <w:t>four-columnar output.</w:t>
      </w:r>
    </w:p>
    <w:p>
      <w:pPr>
        <w:numPr>
          <w:ilvl w:val="0"/>
          <w:numId w:val="5"/>
        </w:numPr>
      </w:pPr>
      <w:r>
        <w:t>First column shows number of lines present in a file specified, second column shows number of words present in the file, third column shows number of characters present in file and fourth column itself is the file name which are given as argument.</w:t>
      </w:r>
    </w:p>
    <w:p>
      <w:r>
        <w:rPr>
          <w:b/>
          <w:bCs/>
        </w:rPr>
        <w:t>Syntax:</w:t>
      </w:r>
    </w:p>
    <w:p>
      <w:r>
        <w:rPr>
          <w:b/>
          <w:bCs/>
        </w:rPr>
        <w:t>wc [OPTION]... [FILE]...</w:t>
      </w:r>
    </w:p>
    <w:p/>
    <w:p>
      <w:pPr>
        <w:pStyle w:val="4"/>
      </w:pPr>
      <w:r>
        <w:rPr>
          <w:rFonts w:hint="eastAsia"/>
        </w:rPr>
        <w:t>输出重定向</w:t>
      </w:r>
    </w:p>
    <w:p>
      <w:r>
        <w:fldChar w:fldCharType="begin"/>
      </w:r>
      <w:r>
        <w:instrText xml:space="preserve"> HYPERLINK "https://linuxhint.com/what_is_dev_null/" </w:instrText>
      </w:r>
      <w:r>
        <w:fldChar w:fldCharType="separate"/>
      </w:r>
      <w:r>
        <w:rPr>
          <w:rStyle w:val="22"/>
        </w:rPr>
        <w:t>https://linuxhint.com/what_is_dev_null/</w:t>
      </w:r>
      <w:r>
        <w:rPr>
          <w:rStyle w:val="22"/>
        </w:rPr>
        <w:fldChar w:fldCharType="end"/>
      </w:r>
    </w:p>
    <w:p>
      <w:r>
        <w:rPr>
          <w:rStyle w:val="46"/>
          <w:rFonts w:ascii="Lucida Console" w:hAnsi="Lucida Console"/>
          <w:color w:val="406040"/>
          <w:sz w:val="21"/>
          <w:szCs w:val="21"/>
        </w:rPr>
        <w:t>$ </w:t>
      </w:r>
      <w:r>
        <w:rPr>
          <w:rStyle w:val="43"/>
          <w:rFonts w:ascii="Lucida Console" w:hAnsi="Lucida Console"/>
          <w:color w:val="2060A0"/>
          <w:sz w:val="21"/>
          <w:szCs w:val="21"/>
        </w:rPr>
        <w:t>grep</w:t>
      </w:r>
      <w:r>
        <w:rPr>
          <w:rFonts w:ascii="Lucida Console" w:hAnsi="Lucida Console"/>
          <w:color w:val="000000"/>
          <w:sz w:val="21"/>
          <w:szCs w:val="21"/>
          <w:shd w:val="clear" w:color="auto" w:fill="F1F1F1"/>
        </w:rPr>
        <w:t> </w:t>
      </w:r>
      <w:r>
        <w:rPr>
          <w:rStyle w:val="47"/>
          <w:rFonts w:ascii="Lucida Console" w:hAnsi="Lucida Console"/>
          <w:color w:val="000000"/>
          <w:sz w:val="21"/>
          <w:szCs w:val="21"/>
        </w:rPr>
        <w:t>-r</w:t>
      </w:r>
      <w:r>
        <w:rPr>
          <w:rFonts w:ascii="Lucida Console" w:hAnsi="Lucida Console"/>
          <w:color w:val="000000"/>
          <w:sz w:val="21"/>
          <w:szCs w:val="21"/>
          <w:shd w:val="clear" w:color="auto" w:fill="F1F1F1"/>
        </w:rPr>
        <w:t> hello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sys</w:t>
      </w:r>
      <w:r>
        <w:rPr>
          <w:rStyle w:val="45"/>
          <w:rFonts w:ascii="Lucida Console" w:hAnsi="Lucida Console"/>
          <w:color w:val="000000"/>
          <w:sz w:val="21"/>
          <w:szCs w:val="21"/>
        </w:rPr>
        <w:t>/</w:t>
      </w:r>
      <w:r>
        <w:rPr>
          <w:rFonts w:ascii="Lucida Console" w:hAnsi="Lucida Console"/>
          <w:color w:val="000000"/>
          <w:sz w:val="21"/>
          <w:szCs w:val="21"/>
          <w:shd w:val="clear" w:color="auto" w:fill="F1F1F1"/>
        </w:rPr>
        <w:t> </w:t>
      </w:r>
      <w:r>
        <w:rPr>
          <w:rStyle w:val="44"/>
          <w:rFonts w:ascii="Lucida Console" w:hAnsi="Lucida Console"/>
          <w:color w:val="0080A0"/>
          <w:sz w:val="21"/>
          <w:szCs w:val="21"/>
        </w:rPr>
        <w:t>2</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r>
        <w:rPr>
          <w:rStyle w:val="43"/>
          <w:rFonts w:hint="eastAsia" w:ascii="Lucida Console" w:hAnsi="Lucida Console"/>
          <w:color w:val="2060A0"/>
          <w:sz w:val="21"/>
          <w:szCs w:val="21"/>
        </w:rPr>
        <w:t>$</w:t>
      </w:r>
      <w:r>
        <w:rPr>
          <w:rStyle w:val="43"/>
          <w:rFonts w:ascii="Lucida Console" w:hAnsi="Lucida Console"/>
          <w:color w:val="2060A0"/>
          <w:sz w:val="21"/>
          <w:szCs w:val="21"/>
        </w:rPr>
        <w:t xml:space="preserve"> ping</w:t>
      </w:r>
      <w:r>
        <w:rPr>
          <w:rFonts w:ascii="Lucida Console" w:hAnsi="Lucida Console"/>
          <w:color w:val="000000"/>
          <w:sz w:val="21"/>
          <w:szCs w:val="21"/>
          <w:shd w:val="clear" w:color="auto" w:fill="F1F1F1"/>
        </w:rPr>
        <w:t> google.com </w:t>
      </w:r>
      <w:r>
        <w:rPr>
          <w:rStyle w:val="44"/>
          <w:rFonts w:ascii="Lucida Console" w:hAnsi="Lucida Console"/>
          <w:color w:val="0080A0"/>
          <w:sz w:val="21"/>
          <w:szCs w:val="21"/>
        </w:rPr>
        <w:t>1</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p>
    <w:p>
      <w:r>
        <w:t xml:space="preserve">sudo ufw disable &gt;/dev/null 2&gt;&amp;1 </w:t>
      </w:r>
    </w:p>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宋体" w:hAnsi="宋体" w:eastAsia="宋体" w:cs="宋体"/>
          <w:sz w:val="20"/>
          <w:szCs w:val="20"/>
        </w:rPr>
      </w:pPr>
      <w:r>
        <w:rPr>
          <w:rFonts w:hint="eastAsia" w:ascii="宋体" w:hAnsi="宋体" w:eastAsia="宋体" w:cs="宋体"/>
          <w:sz w:val="20"/>
          <w:szCs w:val="20"/>
        </w:rPr>
        <w:t>下面的文章很好的介绍了2&gt;</w:t>
      </w:r>
      <w:r>
        <w:rPr>
          <w:rFonts w:ascii="宋体" w:hAnsi="宋体" w:eastAsia="宋体" w:cs="宋体"/>
          <w:sz w:val="20"/>
          <w:szCs w:val="20"/>
        </w:rPr>
        <w:t xml:space="preserve">&amp;1 </w:t>
      </w:r>
      <w:r>
        <w:rPr>
          <w:rFonts w:hint="eastAsia" w:ascii="宋体" w:hAnsi="宋体" w:eastAsia="宋体" w:cs="宋体"/>
          <w:sz w:val="20"/>
          <w:szCs w:val="20"/>
        </w:rPr>
        <w:t>的意思。</w:t>
      </w:r>
      <w:r>
        <w:rPr>
          <w:rFonts w:ascii="宋体" w:hAnsi="宋体" w:eastAsia="宋体" w:cs="宋体"/>
          <w:sz w:val="20"/>
          <w:szCs w:val="20"/>
        </w:rPr>
        <w:t>https://stackoverflow.com/questions/818255/in-the-shell-what-does-21-mean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redirects stdout to </w:t>
      </w:r>
      <w:r>
        <w:rPr>
          <w:rFonts w:ascii="var(--ff-mono)" w:hAnsi="var(--ff-mono)" w:eastAsia="Times New Roman" w:cs="Courier New"/>
          <w:color w:val="232629"/>
          <w:sz w:val="20"/>
          <w:szCs w:val="20"/>
        </w:rPr>
        <w:t>afile.txt</w:t>
      </w:r>
      <w:r>
        <w:rPr>
          <w:rFonts w:ascii="Segoe UI" w:hAnsi="Segoe UI" w:eastAsia="Times New Roman" w:cs="Segoe UI"/>
          <w:color w:val="232629"/>
          <w:sz w:val="23"/>
          <w:szCs w:val="23"/>
        </w:rPr>
        <w:t>. This is the same as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 afile.txt</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To redirect stderr, you 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var(--ff-mono)" w:hAnsi="var(--ff-mono)" w:eastAsia="Times New Roman" w:cs="Courier New"/>
          <w:color w:val="232629"/>
          <w:sz w:val="20"/>
          <w:szCs w:val="20"/>
        </w:rPr>
        <w:t>&gt;&amp;</w:t>
      </w:r>
      <w:r>
        <w:rPr>
          <w:rFonts w:ascii="Segoe UI" w:hAnsi="Segoe UI" w:eastAsia="Times New Roman" w:cs="Segoe UI"/>
          <w:color w:val="232629"/>
          <w:sz w:val="23"/>
          <w:szCs w:val="23"/>
        </w:rPr>
        <w:t> is the syntax to redirect a stream to another file descriptor - 0 is stdin, 1 is stdout, and 2 is stderr.</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You can redirect stdout to stderr by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1&gt;&amp;2 # or echo test &gt;&amp;2</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Or vice versa: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2&gt;&amp;1</w:t>
      </w:r>
    </w:p>
    <w:p>
      <w:pPr>
        <w:shd w:val="clear" w:color="auto" w:fill="FFFFFF"/>
        <w:spacing w:after="0"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So, in short... </w:t>
      </w:r>
      <w:r>
        <w:rPr>
          <w:rFonts w:ascii="var(--ff-mono)" w:hAnsi="var(--ff-mono)" w:eastAsia="Times New Roman" w:cs="Courier New"/>
          <w:color w:val="232629"/>
          <w:sz w:val="20"/>
          <w:szCs w:val="20"/>
        </w:rPr>
        <w:t>2&gt;</w:t>
      </w:r>
      <w:r>
        <w:rPr>
          <w:rFonts w:ascii="Segoe UI" w:hAnsi="Segoe UI" w:eastAsia="Times New Roman" w:cs="Segoe UI"/>
          <w:color w:val="232629"/>
          <w:sz w:val="23"/>
          <w:szCs w:val="23"/>
        </w:rPr>
        <w:t> redirects stderr to an (unspecified) file, appending </w:t>
      </w:r>
      <w:r>
        <w:rPr>
          <w:rFonts w:ascii="var(--ff-mono)" w:hAnsi="var(--ff-mono)" w:eastAsia="Times New Roman" w:cs="Courier New"/>
          <w:color w:val="232629"/>
          <w:sz w:val="20"/>
          <w:szCs w:val="20"/>
        </w:rPr>
        <w:t>&amp;1</w:t>
      </w:r>
      <w:r>
        <w:rPr>
          <w:rFonts w:ascii="Segoe UI" w:hAnsi="Segoe UI" w:eastAsia="Times New Roman" w:cs="Segoe UI"/>
          <w:color w:val="232629"/>
          <w:sz w:val="23"/>
          <w:szCs w:val="23"/>
        </w:rPr>
        <w:t> redirects stderr to stdout.</w:t>
      </w:r>
    </w:p>
    <w:p/>
    <w:p>
      <w:pPr>
        <w:pStyle w:val="4"/>
      </w:pPr>
      <w:r>
        <w:rPr>
          <w:rFonts w:hint="eastAsia"/>
        </w:rPr>
        <w:t>文件操作</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e filename 如果 filename存在，则为真</w:t>
      </w:r>
    </w:p>
    <w:p>
      <w:pPr>
        <w:pStyle w:val="14"/>
        <w:rPr>
          <w:rFonts w:eastAsia="宋体"/>
          <w:color w:val="000000"/>
          <w:sz w:val="18"/>
          <w:szCs w:val="18"/>
        </w:rPr>
      </w:pPr>
      <w:r>
        <w:rPr>
          <w:rFonts w:eastAsia="宋体"/>
          <w:color w:val="FF0000"/>
          <w:sz w:val="18"/>
          <w:szCs w:val="18"/>
        </w:rPr>
        <w:t>-d filename 如果 filename为目录，则为真</w:t>
      </w:r>
      <w:r>
        <w:rPr>
          <w:rFonts w:eastAsia="宋体"/>
          <w:color w:val="000000"/>
          <w:sz w:val="18"/>
          <w:szCs w:val="18"/>
        </w:rPr>
        <w:t xml:space="preserve">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f filename 如果 filename为常规文件，则为真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L filename 如果 filename为符号链接，则为真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 xml:space="preserve">r filename 如果 filename可读，则为真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FF"/>
          <w:sz w:val="18"/>
          <w:szCs w:val="18"/>
        </w:rPr>
        <w:t>w</w:t>
      </w:r>
      <w:r>
        <w:rPr>
          <w:rFonts w:eastAsia="宋体"/>
          <w:color w:val="000000"/>
          <w:sz w:val="18"/>
          <w:szCs w:val="18"/>
        </w:rPr>
        <w:t xml:space="preserve"> filename 如果 filename可写，则为真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x filename 如果 filename可执行，则为真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s filename 如果文件长度不为0，则为真</w:t>
      </w:r>
    </w:p>
    <w:p>
      <w:pPr>
        <w:pStyle w:val="14"/>
        <w:rPr>
          <w:color w:val="000000"/>
          <w:sz w:val="18"/>
          <w:szCs w:val="18"/>
        </w:rPr>
      </w:pPr>
      <w:r>
        <w:rPr>
          <w:rFonts w:hint="eastAsia" w:ascii="宋体" w:hAnsi="宋体" w:eastAsia="宋体"/>
          <w:color w:val="000000"/>
          <w:sz w:val="21"/>
          <w:szCs w:val="21"/>
        </w:rPr>
        <w:t>-</w:t>
      </w:r>
      <w:r>
        <w:rPr>
          <w:rFonts w:eastAsia="宋体"/>
          <w:color w:val="000000"/>
          <w:sz w:val="18"/>
          <w:szCs w:val="18"/>
        </w:rPr>
        <w:t>h filename 如果文件是软链接，则为真</w:t>
      </w:r>
    </w:p>
    <w:p/>
    <w:p>
      <w:pPr>
        <w:pStyle w:val="3"/>
      </w:pPr>
      <w:r>
        <w:rPr>
          <w:rFonts w:hint="eastAsia"/>
        </w:rPr>
        <w:t>用户、群组和权限</w:t>
      </w:r>
    </w:p>
    <w:p>
      <w:r>
        <w:rPr>
          <w:rFonts w:hint="eastAsia"/>
        </w:rPr>
        <w:t>Linux系统被称为安全系统，很重要的功能就是只允许那些授权的用户登陆系统。</w:t>
      </w:r>
    </w:p>
    <w:p>
      <w:pPr>
        <w:pStyle w:val="4"/>
      </w:pPr>
      <w:r>
        <w:rPr>
          <w:rFonts w:hint="eastAsia"/>
        </w:rPr>
        <w:t>用户组</w:t>
      </w:r>
    </w:p>
    <w:p/>
    <w:p>
      <w:pPr>
        <w:pStyle w:val="3"/>
      </w:pPr>
      <w:r>
        <w:rPr>
          <w:rFonts w:hint="eastAsia"/>
        </w:rPr>
        <w:t>工具软件</w:t>
      </w:r>
    </w:p>
    <w:p/>
    <w:p>
      <w:pPr>
        <w:pStyle w:val="4"/>
      </w:pPr>
      <w:r>
        <w:rPr>
          <w:rFonts w:hint="eastAsia"/>
        </w:rPr>
        <w:t>Putty</w:t>
      </w:r>
    </w:p>
    <w:p>
      <w:r>
        <w:rPr>
          <w:rFonts w:hint="eastAsia"/>
        </w:rPr>
        <w:t>·打开SSHD服务。具体方法：</w:t>
      </w:r>
    </w:p>
    <w:p>
      <w:r>
        <w:t>a)</w:t>
      </w:r>
      <w:r>
        <w:rPr>
          <w:rFonts w:hint="eastAsia"/>
        </w:rPr>
        <w:t xml:space="preserve"> “sudo apt-get install openssh-server”。</w:t>
      </w:r>
    </w:p>
    <w:p>
      <w:r>
        <w:rPr>
          <w:rFonts w:hint="eastAsia"/>
        </w:rPr>
        <w:t>b</w:t>
      </w:r>
      <w:r>
        <w:t xml:space="preserve">) </w:t>
      </w:r>
      <w:r>
        <w:rPr>
          <w:rFonts w:hint="eastAsia"/>
        </w:rPr>
        <w:t>输入指令“/etc/init.d/sshd start”开启SSHD服务。（Optional，反正这步我没用到）</w:t>
      </w:r>
    </w:p>
    <w:p>
      <w:pPr>
        <w:pStyle w:val="3"/>
      </w:pPr>
      <w:r>
        <w:rPr>
          <w:rFonts w:hint="eastAsia"/>
        </w:rPr>
        <w:t>用户和用户组</w:t>
      </w:r>
    </w:p>
    <w:p>
      <w:r>
        <w:t xml:space="preserve">$ cat /etc/passwd </w:t>
      </w:r>
      <w:r>
        <w:rPr>
          <w:rFonts w:hint="eastAsia"/>
        </w:rPr>
        <w:t>，这里可以查看用户使用的shell类型。</w:t>
      </w:r>
    </w:p>
    <w:p>
      <w:r>
        <w:t xml:space="preserve">$ less /etc/passwd </w:t>
      </w:r>
    </w:p>
    <w:p>
      <w:r>
        <w:t>$ more /etc/passwd</w:t>
      </w:r>
    </w:p>
    <w:p>
      <w:r>
        <w:drawing>
          <wp:inline distT="0" distB="0" distL="0" distR="0">
            <wp:extent cx="2727325" cy="1473835"/>
            <wp:effectExtent l="0" t="0" r="0" b="0"/>
            <wp:docPr id="7" name="Picture 7" descr="/etc/passwd columns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tc/passwd columns on Linu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68046" cy="1496154"/>
                    </a:xfrm>
                    <a:prstGeom prst="rect">
                      <a:avLst/>
                    </a:prstGeom>
                    <a:noFill/>
                    <a:ln>
                      <a:noFill/>
                    </a:ln>
                  </pic:spPr>
                </pic:pic>
              </a:graphicData>
            </a:graphic>
          </wp:inline>
        </w:drawing>
      </w:r>
    </w:p>
    <w:p>
      <w:pPr>
        <w:pStyle w:val="3"/>
      </w:pPr>
      <w:r>
        <w:rPr>
          <w:rFonts w:hint="eastAsia"/>
        </w:rPr>
        <w:t>磁盘分区和文件系统</w:t>
      </w:r>
    </w:p>
    <w:p>
      <w:pPr>
        <w:rPr>
          <w:rFonts w:ascii="宋体" w:hAnsi="宋体" w:eastAsia="宋体" w:cs="宋体"/>
          <w:color w:val="333333"/>
          <w:sz w:val="20"/>
          <w:szCs w:val="20"/>
          <w:shd w:val="clear" w:color="auto" w:fill="FFFFFF"/>
        </w:rPr>
      </w:pPr>
      <w:r>
        <w:rPr>
          <w:rFonts w:ascii="Helvetica" w:hAnsi="Helvetica"/>
          <w:color w:val="333333"/>
          <w:sz w:val="20"/>
          <w:szCs w:val="20"/>
          <w:shd w:val="clear" w:color="auto" w:fill="FFFFFF"/>
        </w:rPr>
        <w:t>列出所有分区信</w:t>
      </w:r>
      <w:r>
        <w:rPr>
          <w:rFonts w:hint="eastAsia" w:ascii="宋体" w:hAnsi="宋体" w:eastAsia="宋体" w:cs="宋体"/>
          <w:color w:val="333333"/>
          <w:sz w:val="20"/>
          <w:szCs w:val="20"/>
          <w:shd w:val="clear" w:color="auto" w:fill="FFFFFF"/>
        </w:rPr>
        <w:t>息 #</w:t>
      </w:r>
      <w:r>
        <w:rPr>
          <w:rFonts w:ascii="宋体" w:hAnsi="宋体" w:eastAsia="宋体" w:cs="宋体"/>
          <w:color w:val="333333"/>
          <w:sz w:val="20"/>
          <w:szCs w:val="20"/>
          <w:shd w:val="clear" w:color="auto" w:fill="FFFFFF"/>
        </w:rPr>
        <w:t xml:space="preserve"> fdisk -l</w:t>
      </w:r>
    </w:p>
    <w:p>
      <w:pPr>
        <w:rPr>
          <w:rFonts w:ascii="宋体" w:hAnsi="宋体" w:eastAsia="宋体" w:cs="宋体"/>
          <w:color w:val="333333"/>
          <w:sz w:val="20"/>
          <w:szCs w:val="20"/>
          <w:shd w:val="clear" w:color="auto" w:fill="FFFFFF"/>
        </w:rPr>
      </w:pPr>
      <w:r>
        <w:rPr>
          <w:rFonts w:hint="eastAsia" w:ascii="宋体" w:hAnsi="宋体" w:eastAsia="宋体" w:cs="宋体"/>
          <w:color w:val="333333"/>
          <w:sz w:val="20"/>
          <w:szCs w:val="20"/>
          <w:shd w:val="clear" w:color="auto" w:fill="FFFFFF"/>
        </w:rPr>
        <w:t>mount 挂载设备。</w:t>
      </w:r>
    </w:p>
    <w:p/>
    <w:p>
      <w:pPr>
        <w:pStyle w:val="4"/>
      </w:pPr>
      <w:r>
        <w:rPr>
          <w:rFonts w:hint="eastAsia"/>
        </w:rPr>
        <w:t>i节点</w:t>
      </w:r>
    </w:p>
    <w:p>
      <w:r>
        <w:rPr>
          <w:rFonts w:hint="eastAsia"/>
        </w:rPr>
        <w:t>i节点就是一个与文件或者目录相关的信息列表。</w:t>
      </w:r>
    </w:p>
    <w:p>
      <w:pPr>
        <w:pStyle w:val="4"/>
      </w:pPr>
      <w:r>
        <w:rPr>
          <w:rFonts w:hint="eastAsia"/>
        </w:rPr>
        <w:t>符号（软）连接</w:t>
      </w:r>
    </w:p>
    <w:p>
      <w:r>
        <w:rPr>
          <w:rFonts w:hint="eastAsia"/>
        </w:rPr>
        <w:t>类似于Windows的快捷方式。</w:t>
      </w:r>
    </w:p>
    <w:p>
      <w:pPr>
        <w:pStyle w:val="4"/>
      </w:pPr>
      <w:r>
        <w:rPr>
          <w:rFonts w:hint="eastAsia"/>
        </w:rPr>
        <w:t>硬链接</w:t>
      </w:r>
    </w:p>
    <w:p>
      <w:r>
        <w:rPr>
          <w:rFonts w:hint="eastAsia"/>
        </w:rPr>
        <w:t>硬连接指通过索引节点来进行连接。在 Linux 的文件系统中，保存在磁盘分区中的文件不管是什么类型都给它分配一个编号，称为索引节点号(Inode Index)。在 Linux 中，多个文件名指向同一索引节点是存在的。比如：A 是 B 的硬链接（A 和 B 都是文件名），则 A 的目录项中的 inode 节点号与 B 的目录项中的 inode 节点号相同，即一个 inode 节点对应两个不同的文件名，两个文件名指向同一个文件，A 和 B 对文件系统来说是完全平等的。删除其中任何一个都不会影响另外一个的访问。</w:t>
      </w:r>
    </w:p>
    <w:p>
      <w:r>
        <w:rPr>
          <w:rFonts w:hint="eastAsia"/>
        </w:rPr>
        <w:t>硬连接的作用是允许一个文件拥有多个有效路径名，这样用户就可以建立硬连接到重要文件，以防止“误删”的功能。其原因如上所述，因为对应该目录的索引节点有一个以上的连接。只删除一个连接并不影响索引节点本身和其它的连接，只有当最后一个连接被删除后，文件的数据块及目录的连接才会被释放。也就是说，文件真正删除的条件是与之相关的所有硬连接文件均被删除。</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touch f1          </w:t>
      </w:r>
      <w:r>
        <w:rPr>
          <w:rStyle w:val="40"/>
          <w:rFonts w:ascii="Consolas" w:hAnsi="Consolas"/>
          <w:color w:val="880000"/>
          <w:sz w:val="18"/>
          <w:szCs w:val="18"/>
        </w:rPr>
        <w:t>#</w:t>
      </w:r>
      <w:r>
        <w:rPr>
          <w:rStyle w:val="40"/>
          <w:rFonts w:hint="eastAsia" w:ascii="宋体" w:hAnsi="宋体" w:eastAsia="宋体" w:cs="宋体"/>
          <w:color w:val="880000"/>
          <w:sz w:val="18"/>
          <w:szCs w:val="18"/>
        </w:rPr>
        <w:t>创建一个测试文件</w:t>
      </w:r>
      <w:r>
        <w:rPr>
          <w:rStyle w:val="40"/>
          <w:rFonts w:ascii="Consolas" w:hAnsi="Consolas"/>
          <w:color w:val="880000"/>
          <w:sz w:val="18"/>
          <w:szCs w:val="18"/>
        </w:rPr>
        <w:t>f1</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f1 f2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的一个硬连接文件</w:t>
      </w:r>
      <w:r>
        <w:rPr>
          <w:rStyle w:val="40"/>
          <w:rFonts w:ascii="Consolas" w:hAnsi="Consolas"/>
          <w:color w:val="880000"/>
          <w:sz w:val="18"/>
          <w:szCs w:val="18"/>
        </w:rPr>
        <w:t>f2</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w:t>
      </w:r>
      <w:r>
        <w:rPr>
          <w:rStyle w:val="38"/>
          <w:rFonts w:ascii="Consolas" w:hAnsi="Consolas"/>
          <w:color w:val="666600"/>
          <w:sz w:val="18"/>
          <w:szCs w:val="18"/>
        </w:rPr>
        <w:t>-</w:t>
      </w:r>
      <w:r>
        <w:rPr>
          <w:rStyle w:val="39"/>
          <w:rFonts w:ascii="Consolas" w:hAnsi="Consolas"/>
          <w:color w:val="000000"/>
          <w:sz w:val="18"/>
          <w:szCs w:val="18"/>
        </w:rPr>
        <w:t xml:space="preserve">s f1 f3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的一个符号连接文件</w:t>
      </w:r>
      <w:r>
        <w:rPr>
          <w:rStyle w:val="40"/>
          <w:rFonts w:ascii="Consolas" w:hAnsi="Consolas"/>
          <w:color w:val="880000"/>
          <w:sz w:val="18"/>
          <w:szCs w:val="18"/>
        </w:rPr>
        <w:t>f3</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olor w:val="333333"/>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ls </w:t>
      </w:r>
      <w:r>
        <w:rPr>
          <w:rStyle w:val="38"/>
          <w:rFonts w:ascii="Consolas" w:hAnsi="Consolas"/>
          <w:color w:val="666600"/>
          <w:sz w:val="18"/>
          <w:szCs w:val="18"/>
        </w:rPr>
        <w:t>-</w:t>
      </w:r>
      <w:r>
        <w:rPr>
          <w:rStyle w:val="39"/>
          <w:rFonts w:ascii="Consolas" w:hAnsi="Consolas"/>
          <w:color w:val="000000"/>
          <w:sz w:val="18"/>
          <w:szCs w:val="18"/>
        </w:rPr>
        <w:t xml:space="preserve">li            </w:t>
      </w:r>
      <w:r>
        <w:rPr>
          <w:rStyle w:val="40"/>
          <w:rFonts w:ascii="Consolas" w:hAnsi="Consolas"/>
          <w:color w:val="880000"/>
          <w:sz w:val="18"/>
          <w:szCs w:val="18"/>
        </w:rPr>
        <w:t># -i</w:t>
      </w:r>
      <w:r>
        <w:rPr>
          <w:rStyle w:val="40"/>
          <w:rFonts w:hint="eastAsia" w:ascii="宋体" w:hAnsi="宋体" w:eastAsia="宋体" w:cs="宋体"/>
          <w:color w:val="880000"/>
          <w:sz w:val="18"/>
          <w:szCs w:val="18"/>
        </w:rPr>
        <w:t>参数显示文件的</w:t>
      </w:r>
      <w:r>
        <w:rPr>
          <w:rStyle w:val="40"/>
          <w:rFonts w:ascii="Consolas" w:hAnsi="Consolas"/>
          <w:color w:val="880000"/>
          <w:sz w:val="18"/>
          <w:szCs w:val="18"/>
        </w:rPr>
        <w:t>inode</w:t>
      </w:r>
      <w:r>
        <w:rPr>
          <w:rStyle w:val="40"/>
          <w:rFonts w:hint="eastAsia" w:ascii="宋体" w:hAnsi="宋体" w:eastAsia="宋体" w:cs="宋体"/>
          <w:color w:val="880000"/>
          <w:sz w:val="18"/>
          <w:szCs w:val="18"/>
        </w:rPr>
        <w:t>节点信息</w:t>
      </w:r>
    </w:p>
    <w:p/>
    <w:p>
      <w:pPr>
        <w:pStyle w:val="4"/>
      </w:pPr>
      <w:r>
        <w:rPr>
          <w:rFonts w:hint="eastAsia"/>
        </w:rPr>
        <w:t>可移除式媒体的工作原理</w:t>
      </w:r>
    </w:p>
    <w:p>
      <w:r>
        <w:t xml:space="preserve">mout </w:t>
      </w:r>
      <w:r>
        <w:rPr>
          <w:rFonts w:hint="eastAsia"/>
        </w:rPr>
        <w:t>挂载到系统。</w:t>
      </w:r>
    </w:p>
    <w:p>
      <w:r>
        <w:rPr>
          <w:rFonts w:hint="eastAsia"/>
        </w:rPr>
        <w:t>默认挂载点/m</w:t>
      </w:r>
      <w:r>
        <w:t>edia</w:t>
      </w:r>
    </w:p>
    <w:p>
      <w:pPr>
        <w:pStyle w:val="4"/>
      </w:pPr>
      <w:r>
        <w:rPr>
          <w:rFonts w:hint="eastAsia"/>
        </w:rPr>
        <w:t>文件基本属性</w:t>
      </w:r>
    </w:p>
    <w:p>
      <w:r>
        <w:rPr>
          <w:rFonts w:hint="eastAsia"/>
        </w:rPr>
        <w:t>$</w:t>
      </w:r>
      <w:r>
        <w:t xml:space="preserve"> ls -l</w:t>
      </w:r>
    </w:p>
    <w:p>
      <w:pPr>
        <w:jc w:val="center"/>
      </w:pPr>
      <w:r>
        <w:drawing>
          <wp:inline distT="0" distB="0" distL="0" distR="0">
            <wp:extent cx="3042920" cy="1346835"/>
            <wp:effectExtent l="0" t="0" r="5080" b="5715"/>
            <wp:docPr id="6" name="Picture 6"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63003_1227493859Fd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88132" cy="1366871"/>
                    </a:xfrm>
                    <a:prstGeom prst="rect">
                      <a:avLst/>
                    </a:prstGeom>
                    <a:noFill/>
                    <a:ln>
                      <a:noFill/>
                    </a:ln>
                  </pic:spPr>
                </pic:pic>
              </a:graphicData>
            </a:graphic>
          </wp:inline>
        </w:drawing>
      </w:r>
      <w:r>
        <w:t>ls</w:t>
      </w:r>
    </w:p>
    <w:p>
      <w:pPr>
        <w:pStyle w:val="5"/>
      </w:pPr>
      <w:r>
        <w:rPr>
          <w:rFonts w:hint="eastAsia"/>
        </w:rPr>
        <w:t>文件类型</w:t>
      </w:r>
    </w:p>
    <w:tbl>
      <w:tblPr>
        <w:tblStyle w:val="16"/>
        <w:tblW w:w="7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2065"/>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Regular or ordinary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Directory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Link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Block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p</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Named pipe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Socket file</w:t>
            </w:r>
          </w:p>
        </w:tc>
      </w:tr>
    </w:tbl>
    <w:p/>
    <w:p>
      <w:r>
        <w:t xml:space="preserve">Socket </w:t>
      </w:r>
      <w:r>
        <w:rPr>
          <w:rFonts w:hint="eastAsia"/>
        </w:rPr>
        <w:t>仅仅是通信过程中的一个终点而已。也就是用网络地址取代了电话号码。</w:t>
      </w:r>
    </w:p>
    <w:p/>
    <w:p>
      <w:pPr>
        <w:pStyle w:val="5"/>
      </w:pPr>
      <w:r>
        <w:rPr>
          <w:rFonts w:hint="eastAsia"/>
        </w:rPr>
        <w:t>软盘格式化为D</w:t>
      </w:r>
      <w:r>
        <w:t>OS</w:t>
      </w:r>
      <w:r>
        <w:rPr>
          <w:rFonts w:hint="eastAsia"/>
        </w:rPr>
        <w:t>文件系统及可能产生的问题</w:t>
      </w:r>
    </w:p>
    <w:p/>
    <w:p>
      <w:pPr>
        <w:pStyle w:val="4"/>
      </w:pPr>
      <w:r>
        <w:rPr>
          <w:rFonts w:hint="eastAsia"/>
        </w:rPr>
        <w:t>磁盘空间</w:t>
      </w:r>
    </w:p>
    <w:p>
      <w:r>
        <w:rPr>
          <w:rFonts w:hint="eastAsia"/>
        </w:rPr>
        <w:t>df</w:t>
      </w:r>
      <w:r>
        <w:t xml:space="preserve"> -</w:t>
      </w:r>
      <w:r>
        <w:rPr>
          <w:rFonts w:hint="eastAsia"/>
        </w:rPr>
        <w:t>h</w:t>
      </w:r>
      <w:r>
        <w:t xml:space="preserve"> </w:t>
      </w:r>
      <w:r>
        <w:rPr>
          <w:rFonts w:hint="eastAsia"/>
        </w:rPr>
        <w:t>以人类容易理解的方式电视磁盘空间</w:t>
      </w:r>
    </w:p>
    <w:p>
      <w:r>
        <w:t>df -I i</w:t>
      </w:r>
      <w:r>
        <w:rPr>
          <w:rFonts w:hint="eastAsia"/>
        </w:rPr>
        <w:t>节点使用情况</w:t>
      </w:r>
    </w:p>
    <w:p>
      <w:pPr>
        <w:pStyle w:val="3"/>
      </w:pPr>
      <w:r>
        <w:rPr>
          <w:rFonts w:hint="eastAsia"/>
        </w:rPr>
        <w:t>翻译</w:t>
      </w:r>
    </w:p>
    <w:p>
      <w:r>
        <w:t>U</w:t>
      </w:r>
      <w:r>
        <w:rPr>
          <w:rFonts w:hint="eastAsia"/>
        </w:rPr>
        <w:t>sr</w:t>
      </w:r>
      <w:r>
        <w:t xml:space="preserve"> </w:t>
      </w:r>
      <w:r>
        <w:rPr>
          <w:rFonts w:hint="eastAsia"/>
        </w:rPr>
        <w:t>=</w:t>
      </w:r>
      <w:r>
        <w:t xml:space="preserve"> UNX SYSTE RESOURCE</w:t>
      </w:r>
    </w:p>
    <w:p>
      <w:pPr>
        <w:pStyle w:val="3"/>
      </w:pPr>
      <w:r>
        <w:rPr>
          <w:rFonts w:hint="eastAsia"/>
        </w:rPr>
        <w:t>编程</w:t>
      </w:r>
    </w:p>
    <w:p>
      <w:r>
        <w:t>https://code.visualstudio.com/docs/remote/remote-overview</w:t>
      </w:r>
    </w:p>
    <w:p>
      <w:pPr>
        <w:pStyle w:val="2"/>
      </w:pPr>
      <w:r>
        <w:rPr>
          <w:rFonts w:hint="eastAsia"/>
        </w:rPr>
        <w:t>Windows</w:t>
      </w:r>
    </w:p>
    <w:p>
      <w:r>
        <w:t>R</w:t>
      </w:r>
      <w:r>
        <w:rPr>
          <w:rFonts w:hint="eastAsia"/>
        </w:rPr>
        <w:t>obocopy拷贝文件。在power</w:t>
      </w:r>
      <w:r>
        <w:t xml:space="preserve"> </w:t>
      </w:r>
      <w:r>
        <w:rPr>
          <w:rFonts w:hint="eastAsia"/>
        </w:rPr>
        <w:t>shell里面用这个功能去拷贝文件效果比较好。</w:t>
      </w:r>
    </w:p>
    <w:p>
      <w:r>
        <w:t>robocopy \\oakwp0026\APEX\Tux\TuxVBM F:\SWTeam\TuxVBM\New /s /e /w:50 /r:50 /j</w:t>
      </w:r>
    </w:p>
    <w:p>
      <w:r>
        <w:t xml:space="preserve">robocopy \\oakwp0026\APEX\Tux\TuxVBM F:\SWTeam\TuxVBM\New </w:t>
      </w:r>
      <w:r>
        <w:rPr>
          <w:rFonts w:hint="eastAsia"/>
        </w:rPr>
        <w:t>*.</w:t>
      </w:r>
      <w:r>
        <w:t>mp3 /s /e /w:50 /r:50 /j</w:t>
      </w:r>
    </w:p>
    <w:p>
      <w:r>
        <w:t xml:space="preserve">/MT </w:t>
      </w:r>
      <w:r>
        <w:rPr>
          <w:rFonts w:hint="eastAsia"/>
        </w:rPr>
        <w:t>代表多线程。拷贝大文件做好别用这个。网络带宽就那么多，多线程没意义。</w:t>
      </w:r>
    </w:p>
    <w:p/>
    <w:p>
      <w:pPr>
        <w:pStyle w:val="2"/>
      </w:pPr>
      <w:r>
        <w:rPr>
          <w:rFonts w:hint="eastAsia"/>
        </w:rPr>
        <w:t>数据库</w:t>
      </w:r>
    </w:p>
    <w:p>
      <w:r>
        <w:rPr>
          <w:rFonts w:hint="eastAsia"/>
        </w:rPr>
        <w:t>数据库Sqlite，Mysql，SqlServer</w:t>
      </w:r>
    </w:p>
    <w:p/>
    <w:p>
      <w:pPr>
        <w:pStyle w:val="3"/>
      </w:pPr>
      <w:r>
        <w:rPr>
          <w:rFonts w:hint="eastAsia"/>
        </w:rPr>
        <w:t>Mysql</w:t>
      </w:r>
    </w:p>
    <w:p/>
    <w:p>
      <w:pPr>
        <w:pStyle w:val="3"/>
      </w:pPr>
      <w:r>
        <w:rPr>
          <w:rFonts w:hint="eastAsia"/>
        </w:rPr>
        <w:t>SqlServer</w:t>
      </w:r>
    </w:p>
    <w:p/>
    <w:p>
      <w:pPr>
        <w:pStyle w:val="3"/>
      </w:pPr>
      <w:r>
        <w:rPr>
          <w:rFonts w:hint="eastAsia"/>
        </w:rPr>
        <w:t>Sqlite</w:t>
      </w:r>
    </w:p>
    <w:p>
      <w:pPr>
        <w:pStyle w:val="2"/>
      </w:pPr>
      <w:r>
        <w:rPr>
          <w:rFonts w:hint="eastAsia"/>
        </w:rPr>
        <w:t>胶片打印机</w:t>
      </w:r>
    </w:p>
    <w:p>
      <w:r>
        <w:rPr>
          <w:rFonts w:hint="eastAsia"/>
        </w:rPr>
        <w:t>胶片打印机的软件要点。如果其他要点的内容放入其他章节，比如数据库连接相关的放入到数据库中。</w:t>
      </w:r>
    </w:p>
    <w:p>
      <w:pPr>
        <w:pStyle w:val="3"/>
      </w:pPr>
      <w:r>
        <w:t>TUX</w:t>
      </w:r>
    </w:p>
    <w:p>
      <w:r>
        <w:t>Data._connectString = "server=127.0.0.1;uid=dbadmin; pwd=dbadmin1;database=mim; CharSet=utf8";</w:t>
      </w:r>
    </w:p>
    <w:p>
      <w:r>
        <w:rPr>
          <w:rFonts w:hint="eastAsia"/>
        </w:rPr>
        <w:t>Tux系统的数据库连接字符串。只能通过putty方式连接。</w:t>
      </w:r>
    </w:p>
    <w:p>
      <w:pPr>
        <w:pStyle w:val="4"/>
      </w:pPr>
      <w:r>
        <w:rPr>
          <w:rFonts w:hint="eastAsia"/>
        </w:rPr>
        <w:t>安装脚本说明</w:t>
      </w:r>
    </w:p>
    <w:p>
      <w:pPr>
        <w:pStyle w:val="24"/>
        <w:numPr>
          <w:ilvl w:val="0"/>
          <w:numId w:val="6"/>
        </w:numPr>
      </w:pPr>
      <w:r>
        <w:t>config variables</w:t>
      </w:r>
    </w:p>
    <w:p>
      <w:pPr>
        <w:pStyle w:val="24"/>
        <w:numPr>
          <w:ilvl w:val="0"/>
          <w:numId w:val="6"/>
        </w:numPr>
      </w:pPr>
      <w:r>
        <w:t>some handy ANSI colors.</w:t>
      </w:r>
    </w:p>
    <w:p>
      <w:pPr>
        <w:pStyle w:val="24"/>
        <w:numPr>
          <w:ilvl w:val="0"/>
          <w:numId w:val="6"/>
        </w:numPr>
      </w:pPr>
      <w:r>
        <w:t>some handy ANSI colors.</w:t>
      </w:r>
    </w:p>
    <w:p/>
    <w:p>
      <w:pPr>
        <w:rPr>
          <w:b/>
          <w:bCs/>
          <w:i/>
          <w:iCs/>
          <w:u w:val="single"/>
        </w:rPr>
      </w:pPr>
      <w:r>
        <w:rPr>
          <w:b/>
          <w:bCs/>
          <w:i/>
          <w:iCs/>
          <w:u w:val="single"/>
        </w:rPr>
        <w:t>main execution section</w:t>
      </w:r>
    </w:p>
    <w:p>
      <w:pPr>
        <w:pStyle w:val="24"/>
        <w:numPr>
          <w:ilvl w:val="0"/>
          <w:numId w:val="6"/>
        </w:numPr>
      </w:pPr>
      <w:r>
        <w:t>create required directories and mount points</w:t>
      </w:r>
    </w:p>
    <w:p>
      <w:pPr>
        <w:pStyle w:val="24"/>
        <w:numPr>
          <w:ilvl w:val="0"/>
          <w:numId w:val="6"/>
        </w:numPr>
      </w:pPr>
      <w:r>
        <w:t>Install Datapath</w:t>
      </w:r>
    </w:p>
    <w:p>
      <w:pPr>
        <w:pStyle w:val="24"/>
        <w:numPr>
          <w:ilvl w:val="0"/>
          <w:numId w:val="6"/>
        </w:numPr>
      </w:pPr>
      <w:r>
        <w:t>install mysql packages</w:t>
      </w:r>
    </w:p>
    <w:p>
      <w:pPr>
        <w:pStyle w:val="24"/>
        <w:numPr>
          <w:ilvl w:val="0"/>
          <w:numId w:val="6"/>
        </w:numPr>
      </w:pPr>
      <w:r>
        <w:t>create required directories and mount points</w:t>
      </w:r>
    </w:p>
    <w:p>
      <w:pPr>
        <w:pStyle w:val="24"/>
        <w:numPr>
          <w:ilvl w:val="0"/>
          <w:numId w:val="6"/>
        </w:numPr>
      </w:pPr>
      <w:r>
        <w:t>Make mono registry a link to RW partition</w:t>
      </w:r>
    </w:p>
    <w:p>
      <w:pPr>
        <w:pStyle w:val="24"/>
        <w:numPr>
          <w:ilvl w:val="0"/>
          <w:numId w:val="6"/>
        </w:numPr>
      </w:pPr>
      <w:r>
        <w:t>Mono config</w:t>
      </w:r>
    </w:p>
    <w:p>
      <w:pPr>
        <w:pStyle w:val="24"/>
        <w:numPr>
          <w:ilvl w:val="0"/>
          <w:numId w:val="6"/>
        </w:numPr>
      </w:pPr>
      <w:r>
        <w:t>add some tweaks to login shell</w:t>
      </w:r>
    </w:p>
    <w:p>
      <w:pPr>
        <w:pStyle w:val="24"/>
        <w:numPr>
          <w:ilvl w:val="0"/>
          <w:numId w:val="6"/>
        </w:numPr>
      </w:pPr>
      <w:r>
        <w:t>Disable ctrl-alt-del handling</w:t>
      </w:r>
    </w:p>
    <w:p>
      <w:pPr>
        <w:pStyle w:val="24"/>
        <w:numPr>
          <w:ilvl w:val="0"/>
          <w:numId w:val="6"/>
        </w:numPr>
      </w:pPr>
      <w:r>
        <w:t>Enable login on ttyS0 Serial Console port</w:t>
      </w:r>
    </w:p>
    <w:p>
      <w:pPr>
        <w:pStyle w:val="24"/>
        <w:numPr>
          <w:ilvl w:val="0"/>
          <w:numId w:val="6"/>
        </w:numPr>
      </w:pPr>
      <w:r>
        <w:t>Mono Project repository add</w:t>
      </w:r>
    </w:p>
    <w:p>
      <w:pPr>
        <w:pStyle w:val="24"/>
        <w:numPr>
          <w:ilvl w:val="0"/>
          <w:numId w:val="6"/>
        </w:numPr>
      </w:pPr>
      <w:r>
        <w:t>RabbitMQ repository add</w:t>
      </w:r>
    </w:p>
    <w:p>
      <w:pPr>
        <w:pStyle w:val="24"/>
        <w:numPr>
          <w:ilvl w:val="0"/>
          <w:numId w:val="6"/>
        </w:numPr>
      </w:pPr>
      <w:r>
        <w:t>XFCE4 install setup</w:t>
      </w:r>
    </w:p>
    <w:p>
      <w:pPr>
        <w:pStyle w:val="24"/>
        <w:numPr>
          <w:ilvl w:val="0"/>
          <w:numId w:val="6"/>
        </w:numPr>
      </w:pPr>
      <w:r>
        <w:t>update local apt cache after adding new repos</w:t>
      </w:r>
    </w:p>
    <w:p>
      <w:pPr>
        <w:pStyle w:val="24"/>
        <w:numPr>
          <w:ilvl w:val="0"/>
          <w:numId w:val="6"/>
        </w:numPr>
      </w:pPr>
      <w:r>
        <w:t>XFCE4 and display manager install</w:t>
      </w:r>
    </w:p>
    <w:p>
      <w:pPr>
        <w:pStyle w:val="24"/>
        <w:numPr>
          <w:ilvl w:val="0"/>
          <w:numId w:val="6"/>
        </w:numPr>
      </w:pPr>
      <w:r>
        <w:t>install packages to allow mounting network shares so we can continue the install</w:t>
      </w:r>
    </w:p>
    <w:p>
      <w:pPr>
        <w:pStyle w:val="24"/>
        <w:numPr>
          <w:ilvl w:val="0"/>
          <w:numId w:val="6"/>
        </w:numPr>
      </w:pPr>
      <w:r>
        <w:t>mount APEX share if it is not yet mounted</w:t>
      </w:r>
    </w:p>
    <w:p>
      <w:pPr>
        <w:pStyle w:val="24"/>
        <w:numPr>
          <w:ilvl w:val="0"/>
          <w:numId w:val="6"/>
        </w:numPr>
      </w:pPr>
      <w:r>
        <w:t>Copy over essential files</w:t>
      </w:r>
    </w:p>
    <w:p>
      <w:pPr>
        <w:pStyle w:val="24"/>
        <w:numPr>
          <w:ilvl w:val="0"/>
          <w:numId w:val="6"/>
        </w:numPr>
      </w:pPr>
      <w:r>
        <w:t>install core Linux packages</w:t>
      </w:r>
    </w:p>
    <w:p>
      <w:pPr>
        <w:pStyle w:val="24"/>
        <w:numPr>
          <w:ilvl w:val="0"/>
          <w:numId w:val="6"/>
        </w:numPr>
      </w:pPr>
      <w:r>
        <w:t>Fix mono</w:t>
      </w:r>
    </w:p>
    <w:p>
      <w:pPr>
        <w:pStyle w:val="24"/>
        <w:numPr>
          <w:ilvl w:val="0"/>
          <w:numId w:val="6"/>
        </w:numPr>
      </w:pPr>
      <w:r>
        <w:t>Install Datapath</w:t>
      </w:r>
    </w:p>
    <w:p>
      <w:pPr>
        <w:pStyle w:val="24"/>
        <w:numPr>
          <w:ilvl w:val="0"/>
          <w:numId w:val="6"/>
        </w:numPr>
      </w:pPr>
      <w:r>
        <w:t>install mysql packages</w:t>
      </w:r>
    </w:p>
    <w:p>
      <w:pPr>
        <w:pStyle w:val="24"/>
        <w:numPr>
          <w:ilvl w:val="0"/>
          <w:numId w:val="6"/>
        </w:numPr>
      </w:pPr>
      <w:r>
        <w:t>check status mysql</w:t>
      </w:r>
    </w:p>
    <w:p>
      <w:pPr>
        <w:pStyle w:val="24"/>
        <w:numPr>
          <w:ilvl w:val="0"/>
          <w:numId w:val="6"/>
        </w:numPr>
      </w:pPr>
      <w:r>
        <w:t>install all the mono packages, RabbitMQ</w:t>
      </w:r>
    </w:p>
    <w:p>
      <w:pPr>
        <w:pStyle w:val="24"/>
        <w:numPr>
          <w:ilvl w:val="0"/>
          <w:numId w:val="6"/>
        </w:numPr>
      </w:pPr>
      <w:r>
        <w:t>check status of RabbitMQ</w:t>
      </w:r>
    </w:p>
    <w:p>
      <w:pPr>
        <w:pStyle w:val="24"/>
        <w:numPr>
          <w:ilvl w:val="0"/>
          <w:numId w:val="6"/>
        </w:numPr>
      </w:pPr>
      <w:r>
        <w:t>install web server related packages</w:t>
      </w:r>
    </w:p>
    <w:p>
      <w:pPr>
        <w:pStyle w:val="24"/>
        <w:numPr>
          <w:ilvl w:val="0"/>
          <w:numId w:val="6"/>
        </w:numPr>
      </w:pPr>
      <w:r>
        <w:t>check status of Apache2 web server</w:t>
      </w:r>
    </w:p>
    <w:p>
      <w:pPr>
        <w:pStyle w:val="24"/>
        <w:numPr>
          <w:ilvl w:val="0"/>
          <w:numId w:val="6"/>
        </w:numPr>
      </w:pPr>
      <w:r>
        <w:t>Install xinput-calibrator</w:t>
      </w:r>
    </w:p>
    <w:p>
      <w:pPr>
        <w:pStyle w:val="24"/>
        <w:numPr>
          <w:ilvl w:val="0"/>
          <w:numId w:val="6"/>
        </w:numPr>
      </w:pPr>
      <w:r>
        <w:t>Install xdotool</w:t>
      </w:r>
    </w:p>
    <w:p>
      <w:pPr>
        <w:pStyle w:val="24"/>
        <w:numPr>
          <w:ilvl w:val="0"/>
          <w:numId w:val="6"/>
        </w:numPr>
      </w:pPr>
      <w:r>
        <w:t>Install curl</w:t>
      </w:r>
    </w:p>
    <w:p>
      <w:pPr>
        <w:pStyle w:val="24"/>
        <w:numPr>
          <w:ilvl w:val="0"/>
          <w:numId w:val="6"/>
        </w:numPr>
      </w:pPr>
      <w:r>
        <w:t>Fix mod-mono-server4.exe</w:t>
      </w:r>
    </w:p>
    <w:p>
      <w:pPr>
        <w:pStyle w:val="24"/>
        <w:numPr>
          <w:ilvl w:val="0"/>
          <w:numId w:val="6"/>
        </w:numPr>
      </w:pPr>
      <w:r>
        <w:t>install VNC</w:t>
      </w:r>
    </w:p>
    <w:p>
      <w:pPr>
        <w:pStyle w:val="24"/>
        <w:numPr>
          <w:ilvl w:val="0"/>
          <w:numId w:val="6"/>
        </w:numPr>
      </w:pPr>
      <w:r>
        <w:t>purge and remove xubuntu undesirables</w:t>
      </w:r>
    </w:p>
    <w:p>
      <w:pPr>
        <w:pStyle w:val="24"/>
        <w:numPr>
          <w:ilvl w:val="0"/>
          <w:numId w:val="6"/>
        </w:numPr>
      </w:pPr>
      <w:r>
        <w:t>setup systemd timesync  28-csh-timesyncd.conf</w:t>
      </w:r>
    </w:p>
    <w:p>
      <w:pPr>
        <w:pStyle w:val="24"/>
        <w:numPr>
          <w:ilvl w:val="0"/>
          <w:numId w:val="6"/>
        </w:numPr>
      </w:pPr>
      <w:r>
        <w:t>install desktop settings tar ball</w:t>
      </w:r>
    </w:p>
    <w:p>
      <w:pPr>
        <w:pStyle w:val="24"/>
        <w:numPr>
          <w:ilvl w:val="0"/>
          <w:numId w:val="6"/>
        </w:numPr>
      </w:pPr>
      <w:r>
        <w:t>NIC name fixer for PROTO Advantech boards</w:t>
      </w:r>
    </w:p>
    <w:p>
      <w:pPr>
        <w:pStyle w:val="24"/>
        <w:numPr>
          <w:ilvl w:val="0"/>
          <w:numId w:val="6"/>
        </w:numPr>
      </w:pPr>
      <w:r>
        <w:t>set some sysctl parameters</w:t>
      </w:r>
    </w:p>
    <w:p>
      <w:pPr>
        <w:pStyle w:val="24"/>
        <w:numPr>
          <w:ilvl w:val="0"/>
          <w:numId w:val="6"/>
        </w:numPr>
      </w:pPr>
      <w:r>
        <w:t>Tweak rsyslog settings</w:t>
      </w:r>
    </w:p>
    <w:p>
      <w:pPr>
        <w:pStyle w:val="24"/>
        <w:numPr>
          <w:ilvl w:val="0"/>
          <w:numId w:val="6"/>
        </w:numPr>
      </w:pPr>
      <w:r>
        <w:t>Tweak rsyslog template / add irq filter</w:t>
      </w:r>
    </w:p>
    <w:p>
      <w:pPr>
        <w:pStyle w:val="24"/>
        <w:numPr>
          <w:ilvl w:val="0"/>
          <w:numId w:val="6"/>
        </w:numPr>
      </w:pPr>
      <w:r>
        <w:t>Tweak syslog ownership</w:t>
      </w:r>
    </w:p>
    <w:p>
      <w:pPr>
        <w:pStyle w:val="24"/>
        <w:numPr>
          <w:ilvl w:val="0"/>
          <w:numId w:val="6"/>
        </w:numPr>
      </w:pPr>
      <w:r>
        <w:t>Tweak syslog and apache2 log permissions</w:t>
      </w:r>
    </w:p>
    <w:p>
      <w:pPr>
        <w:pStyle w:val="24"/>
        <w:numPr>
          <w:ilvl w:val="0"/>
          <w:numId w:val="6"/>
        </w:numPr>
      </w:pPr>
      <w:r>
        <w:t>Modify apache/rsyslog log compression/rotation</w:t>
      </w:r>
    </w:p>
    <w:p>
      <w:pPr>
        <w:pStyle w:val="24"/>
        <w:numPr>
          <w:ilvl w:val="0"/>
          <w:numId w:val="6"/>
        </w:numPr>
      </w:pPr>
      <w:r>
        <w:t>Remove any compressed syslog logs</w:t>
      </w:r>
    </w:p>
    <w:p>
      <w:pPr>
        <w:pStyle w:val="24"/>
        <w:numPr>
          <w:ilvl w:val="0"/>
          <w:numId w:val="6"/>
        </w:numPr>
      </w:pPr>
      <w:r>
        <w:t>install Other Carestream specific assets:</w:t>
      </w:r>
    </w:p>
    <w:p>
      <w:pPr>
        <w:pStyle w:val="24"/>
        <w:numPr>
          <w:ilvl w:val="0"/>
          <w:numId w:val="6"/>
        </w:numPr>
      </w:pPr>
      <w:r>
        <w:t>6950 local panel setup</w:t>
      </w:r>
    </w:p>
    <w:p>
      <w:pPr>
        <w:pStyle w:val="24"/>
        <w:numPr>
          <w:ilvl w:val="0"/>
          <w:numId w:val="6"/>
        </w:numPr>
      </w:pPr>
      <w:r>
        <w:t>Create lpuser account for 6950 only</w:t>
      </w:r>
    </w:p>
    <w:p>
      <w:pPr>
        <w:pStyle w:val="24"/>
        <w:numPr>
          <w:ilvl w:val="0"/>
          <w:numId w:val="6"/>
        </w:numPr>
      </w:pPr>
      <w:r>
        <w:t>Set lpgroup permissions</w:t>
      </w:r>
    </w:p>
    <w:p>
      <w:pPr>
        <w:pStyle w:val="24"/>
        <w:numPr>
          <w:ilvl w:val="0"/>
          <w:numId w:val="6"/>
        </w:numPr>
      </w:pPr>
      <w:r>
        <w:t>Set sudoers User Privilege</w:t>
      </w:r>
    </w:p>
    <w:p>
      <w:pPr>
        <w:pStyle w:val="24"/>
        <w:numPr>
          <w:ilvl w:val="0"/>
          <w:numId w:val="6"/>
        </w:numPr>
      </w:pPr>
      <w:r>
        <w:t>Set DiskExpansion.sh permissions/ownership</w:t>
      </w:r>
    </w:p>
    <w:p>
      <w:pPr>
        <w:pStyle w:val="24"/>
        <w:numPr>
          <w:ilvl w:val="0"/>
          <w:numId w:val="6"/>
        </w:numPr>
      </w:pPr>
      <w:r>
        <w:t>Set uVNC desktop resuolution</w:t>
      </w:r>
    </w:p>
    <w:p>
      <w:pPr>
        <w:pStyle w:val="24"/>
        <w:numPr>
          <w:ilvl w:val="0"/>
          <w:numId w:val="6"/>
        </w:numPr>
      </w:pPr>
      <w:r>
        <w:t>Create RunTouchCalibrator.sh and contents</w:t>
      </w:r>
    </w:p>
    <w:p>
      <w:pPr>
        <w:pStyle w:val="24"/>
        <w:numPr>
          <w:ilvl w:val="0"/>
          <w:numId w:val="6"/>
        </w:numPr>
      </w:pPr>
      <w:r>
        <w:t>alter /etc/pam.d/sudo</w:t>
      </w:r>
    </w:p>
    <w:p>
      <w:pPr>
        <w:pStyle w:val="24"/>
        <w:numPr>
          <w:ilvl w:val="0"/>
          <w:numId w:val="6"/>
        </w:numPr>
      </w:pPr>
      <w:r>
        <w:t>Modify the PAM policy</w:t>
      </w:r>
    </w:p>
    <w:p>
      <w:pPr>
        <w:pStyle w:val="24"/>
        <w:numPr>
          <w:ilvl w:val="0"/>
          <w:numId w:val="6"/>
        </w:numPr>
      </w:pPr>
      <w:r>
        <w:t>install my libosif.so  OS wrapper library</w:t>
      </w:r>
    </w:p>
    <w:p>
      <w:pPr>
        <w:pStyle w:val="24"/>
        <w:numPr>
          <w:ilvl w:val="0"/>
          <w:numId w:val="6"/>
        </w:numPr>
      </w:pPr>
      <w:r>
        <w:t>disable SWAP</w:t>
      </w:r>
    </w:p>
    <w:p>
      <w:pPr>
        <w:pStyle w:val="24"/>
        <w:numPr>
          <w:ilvl w:val="0"/>
          <w:numId w:val="6"/>
        </w:numPr>
      </w:pPr>
      <w:r>
        <w:t>Modify network startup for device rename</w:t>
      </w:r>
    </w:p>
    <w:p>
      <w:pPr>
        <w:pStyle w:val="24"/>
        <w:numPr>
          <w:ilvl w:val="0"/>
          <w:numId w:val="6"/>
        </w:numPr>
      </w:pPr>
      <w:r>
        <w:t>Modify network device names</w:t>
      </w:r>
    </w:p>
    <w:p>
      <w:pPr>
        <w:pStyle w:val="24"/>
        <w:numPr>
          <w:ilvl w:val="0"/>
          <w:numId w:val="6"/>
        </w:numPr>
      </w:pPr>
      <w:r>
        <w:t>Create OS image version file</w:t>
      </w:r>
    </w:p>
    <w:p>
      <w:pPr>
        <w:pStyle w:val="24"/>
        <w:numPr>
          <w:ilvl w:val="0"/>
          <w:numId w:val="6"/>
        </w:numPr>
      </w:pPr>
      <w:r>
        <w:t>disable and purge NetworkManager</w:t>
      </w:r>
    </w:p>
    <w:p>
      <w:pPr>
        <w:pStyle w:val="24"/>
        <w:numPr>
          <w:ilvl w:val="0"/>
          <w:numId w:val="6"/>
        </w:numPr>
      </w:pPr>
      <w:r>
        <w:t>disable systemd-resolved</w:t>
      </w:r>
    </w:p>
    <w:p>
      <w:pPr>
        <w:pStyle w:val="24"/>
        <w:numPr>
          <w:ilvl w:val="0"/>
          <w:numId w:val="6"/>
        </w:numPr>
      </w:pPr>
      <w:r>
        <w:t>Image memory buffer diagnostic fix</w:t>
      </w:r>
    </w:p>
    <w:p>
      <w:pPr>
        <w:pStyle w:val="24"/>
        <w:numPr>
          <w:ilvl w:val="0"/>
          <w:numId w:val="6"/>
        </w:numPr>
      </w:pPr>
      <w:r>
        <w:t>Move the home dir of $USER for R/O fs</w:t>
      </w:r>
    </w:p>
    <w:p>
      <w:pPr>
        <w:pStyle w:val="24"/>
        <w:numPr>
          <w:ilvl w:val="0"/>
          <w:numId w:val="6"/>
        </w:numPr>
      </w:pPr>
      <w:r>
        <w:t>setup for the Read Only file system (R/O fs)</w:t>
      </w:r>
    </w:p>
    <w:p>
      <w:pPr>
        <w:pStyle w:val="24"/>
        <w:numPr>
          <w:ilvl w:val="0"/>
          <w:numId w:val="6"/>
        </w:numPr>
      </w:pPr>
      <w:r>
        <w:t>Set grub menu timeout to 3 seconds</w:t>
      </w:r>
    </w:p>
    <w:p>
      <w:pPr>
        <w:pStyle w:val="24"/>
        <w:numPr>
          <w:ilvl w:val="0"/>
          <w:numId w:val="6"/>
        </w:numPr>
      </w:pPr>
      <w:r>
        <w:t>End of Base OS setup</w:t>
      </w:r>
    </w:p>
    <w:p>
      <w:pPr>
        <w:pStyle w:val="3"/>
      </w:pPr>
      <w:r>
        <w:t>WINDOWS</w:t>
      </w:r>
    </w:p>
    <w:p/>
    <w:p>
      <w:pPr>
        <w:pStyle w:val="4"/>
      </w:pPr>
      <w:r>
        <w:t>6950</w:t>
      </w:r>
    </w:p>
    <w:p/>
    <w:p>
      <w:pPr>
        <w:pStyle w:val="2"/>
      </w:pPr>
      <w:r>
        <w:rPr>
          <w:rFonts w:hint="eastAsia"/>
        </w:rPr>
        <w:t>协议</w:t>
      </w:r>
    </w:p>
    <w:p>
      <w:pPr>
        <w:pStyle w:val="3"/>
      </w:pPr>
      <w:r>
        <w:t>SSH</w:t>
      </w:r>
    </w:p>
    <w:p>
      <w:r>
        <w:rPr>
          <w:b/>
          <w:bCs/>
        </w:rPr>
        <w:t>Secure Shell</w:t>
      </w:r>
      <w:r>
        <w:t>（安全外壳协议，简称</w:t>
      </w:r>
      <w:r>
        <w:rPr>
          <w:b/>
          <w:bCs/>
        </w:rPr>
        <w:t>SSH</w:t>
      </w:r>
      <w:r>
        <w:t>）是一种加密的</w:t>
      </w:r>
      <w:r>
        <w:fldChar w:fldCharType="begin"/>
      </w:r>
      <w:r>
        <w:instrText xml:space="preserve"> HYPERLINK "https://zh.wikipedia.org/wiki/%E7%BD%91%E7%BB%9C%E4%BC%A0%E8%BE%93%E5%8D%8F%E8%AE%AE" \o "网络传输协议" </w:instrText>
      </w:r>
      <w:r>
        <w:fldChar w:fldCharType="separate"/>
      </w:r>
      <w:r>
        <w:rPr>
          <w:rStyle w:val="22"/>
        </w:rPr>
        <w:t>网络传输协议</w:t>
      </w:r>
      <w:r>
        <w:rPr>
          <w:rStyle w:val="22"/>
        </w:rPr>
        <w:fldChar w:fldCharType="end"/>
      </w:r>
      <w:r>
        <w:t>，可在不安全的网络中为网络服务提供安全的传输环境</w:t>
      </w:r>
      <w:r>
        <w:fldChar w:fldCharType="begin"/>
      </w:r>
      <w:r>
        <w:instrText xml:space="preserve"> HYPERLINK "https://zh.wikipedia.org/wiki/Secure_Shell" \l "cite_note-rfc4251-1" </w:instrText>
      </w:r>
      <w:r>
        <w:fldChar w:fldCharType="separate"/>
      </w:r>
      <w:r>
        <w:rPr>
          <w:rStyle w:val="22"/>
          <w:vertAlign w:val="superscript"/>
        </w:rPr>
        <w:t>[1]</w:t>
      </w:r>
      <w:r>
        <w:rPr>
          <w:rStyle w:val="22"/>
          <w:vertAlign w:val="superscript"/>
        </w:rPr>
        <w:fldChar w:fldCharType="end"/>
      </w:r>
      <w:r>
        <w:t>。SSH通过在网络中创建</w:t>
      </w:r>
      <w:r>
        <w:fldChar w:fldCharType="begin"/>
      </w:r>
      <w:r>
        <w:instrText xml:space="preserve"> HYPERLINK "https://zh.wikipedia.org/w/index.php?title=%E5%AE%89%E5%85%A8%E9%9A%A7%E9%81%93&amp;action=edit&amp;redlink=1" </w:instrText>
      </w:r>
      <w:r>
        <w:fldChar w:fldCharType="separate"/>
      </w:r>
      <w:r>
        <w:rPr>
          <w:rStyle w:val="22"/>
        </w:rPr>
        <w:t>安全隧道</w:t>
      </w:r>
      <w:r>
        <w:rPr>
          <w:rStyle w:val="22"/>
        </w:rPr>
        <w:fldChar w:fldCharType="end"/>
      </w:r>
      <w:r>
        <w:t>来实现SSH客户端与服务器之间的连接</w:t>
      </w:r>
      <w:r>
        <w:fldChar w:fldCharType="begin"/>
      </w:r>
      <w:r>
        <w:instrText xml:space="preserve"> HYPERLINK "https://zh.wikipedia.org/wiki/Secure_Shell" \l "cite_note-rfc4252-2" </w:instrText>
      </w:r>
      <w:r>
        <w:fldChar w:fldCharType="separate"/>
      </w:r>
      <w:r>
        <w:rPr>
          <w:rStyle w:val="22"/>
          <w:vertAlign w:val="superscript"/>
        </w:rPr>
        <w:t>[2]</w:t>
      </w:r>
      <w:r>
        <w:rPr>
          <w:rStyle w:val="22"/>
          <w:vertAlign w:val="superscript"/>
        </w:rPr>
        <w:fldChar w:fldCharType="end"/>
      </w:r>
      <w:r>
        <w:t>。SSH最常见的用途是远程登录系统，人们通常利用SSH来传输</w:t>
      </w:r>
      <w:r>
        <w:fldChar w:fldCharType="begin"/>
      </w:r>
      <w:r>
        <w:instrText xml:space="preserve"> HYPERLINK "https://zh.wikipedia.org/wiki/%E5%91%BD%E4%BB%A4%E8%A1%8C%E7%95%8C%E9%9D%A2" \o "命令行界面" </w:instrText>
      </w:r>
      <w:r>
        <w:fldChar w:fldCharType="separate"/>
      </w:r>
      <w:r>
        <w:rPr>
          <w:rStyle w:val="22"/>
        </w:rPr>
        <w:t>命令行界面</w:t>
      </w:r>
      <w:r>
        <w:rPr>
          <w:rStyle w:val="22"/>
        </w:rPr>
        <w:fldChar w:fldCharType="end"/>
      </w:r>
      <w:r>
        <w:t>和远程执行命令。SSH使用频率最高的场合是</w:t>
      </w:r>
      <w:r>
        <w:fldChar w:fldCharType="begin"/>
      </w:r>
      <w:r>
        <w:instrText xml:space="preserve"> HYPERLINK "https://zh.wikipedia.org/wiki/%E7%B1%BBUnix%E7%B3%BB%E7%BB%9F" \o "类Unix系统" </w:instrText>
      </w:r>
      <w:r>
        <w:fldChar w:fldCharType="separate"/>
      </w:r>
      <w:r>
        <w:rPr>
          <w:rStyle w:val="22"/>
        </w:rPr>
        <w:t>类Unix系统</w:t>
      </w:r>
      <w:r>
        <w:rPr>
          <w:rStyle w:val="22"/>
        </w:rPr>
        <w:fldChar w:fldCharType="end"/>
      </w:r>
      <w:r>
        <w:t>，但是</w:t>
      </w:r>
      <w:r>
        <w:fldChar w:fldCharType="begin"/>
      </w:r>
      <w:r>
        <w:instrText xml:space="preserve"> HYPERLINK "https://zh.wikipedia.org/wiki/Windows" \o "Windows" </w:instrText>
      </w:r>
      <w:r>
        <w:fldChar w:fldCharType="separate"/>
      </w:r>
      <w:r>
        <w:rPr>
          <w:rStyle w:val="22"/>
        </w:rPr>
        <w:t>Windows</w:t>
      </w:r>
      <w:r>
        <w:rPr>
          <w:rStyle w:val="22"/>
        </w:rPr>
        <w:fldChar w:fldCharType="end"/>
      </w:r>
      <w:r>
        <w:t>操作系统也能有限度地使用SSH。2015年，微软宣布将在未来的操作系统中提供原生SSH协议支持</w:t>
      </w:r>
      <w:r>
        <w:fldChar w:fldCharType="begin"/>
      </w:r>
      <w:r>
        <w:instrText xml:space="preserve"> HYPERLINK "https://zh.wikipedia.org/wiki/Secure_Shell" \l "cite_note-3" </w:instrText>
      </w:r>
      <w:r>
        <w:fldChar w:fldCharType="separate"/>
      </w:r>
      <w:r>
        <w:rPr>
          <w:rStyle w:val="22"/>
          <w:vertAlign w:val="superscript"/>
        </w:rPr>
        <w:t>[3]</w:t>
      </w:r>
      <w:r>
        <w:rPr>
          <w:rStyle w:val="22"/>
          <w:vertAlign w:val="superscript"/>
        </w:rPr>
        <w:fldChar w:fldCharType="end"/>
      </w:r>
      <w:r>
        <w:t>，</w:t>
      </w:r>
      <w:r>
        <w:fldChar w:fldCharType="begin"/>
      </w:r>
      <w:r>
        <w:instrText xml:space="preserve"> HYPERLINK "https://zh.wikipedia.org/wiki/Windows" \o "Windows" </w:instrText>
      </w:r>
      <w:r>
        <w:fldChar w:fldCharType="separate"/>
      </w:r>
      <w:r>
        <w:rPr>
          <w:rStyle w:val="22"/>
        </w:rPr>
        <w:t>Windows</w:t>
      </w:r>
      <w:r>
        <w:rPr>
          <w:rStyle w:val="22"/>
        </w:rPr>
        <w:fldChar w:fldCharType="end"/>
      </w:r>
      <w:r>
        <w:t> 10 1803版本已提供</w:t>
      </w:r>
      <w:r>
        <w:fldChar w:fldCharType="begin"/>
      </w:r>
      <w:r>
        <w:instrText xml:space="preserve"> HYPERLINK "https://zh.wikipedia.org/wiki/OpenSSH" \o "OpenSSH" </w:instrText>
      </w:r>
      <w:r>
        <w:fldChar w:fldCharType="separate"/>
      </w:r>
      <w:r>
        <w:rPr>
          <w:rStyle w:val="22"/>
        </w:rPr>
        <w:t>OpenSSH</w:t>
      </w:r>
      <w:r>
        <w:rPr>
          <w:rStyle w:val="22"/>
        </w:rPr>
        <w:fldChar w:fldCharType="end"/>
      </w:r>
      <w:r>
        <w:t>工具</w:t>
      </w:r>
      <w:r>
        <w:fldChar w:fldCharType="begin"/>
      </w:r>
      <w:r>
        <w:instrText xml:space="preserve"> HYPERLINK "https://zh.wikipedia.org/wiki/Secure_Shell" \l "cite_note-4" </w:instrText>
      </w:r>
      <w:r>
        <w:fldChar w:fldCharType="separate"/>
      </w:r>
      <w:r>
        <w:rPr>
          <w:rStyle w:val="22"/>
          <w:vertAlign w:val="superscript"/>
        </w:rPr>
        <w:t>[4]</w:t>
      </w:r>
      <w:r>
        <w:rPr>
          <w:rStyle w:val="22"/>
          <w:vertAlign w:val="superscript"/>
        </w:rPr>
        <w:fldChar w:fldCharType="end"/>
      </w:r>
      <w:r>
        <w:t>。</w:t>
      </w:r>
    </w:p>
    <w:p>
      <w:pPr>
        <w:pStyle w:val="3"/>
      </w:pPr>
      <w:r>
        <w:t>DICOM</w:t>
      </w:r>
      <w:r>
        <w:rPr>
          <w:rFonts w:hint="eastAsia"/>
        </w:rPr>
        <w:t>协议</w:t>
      </w:r>
    </w:p>
    <w:p/>
    <w:p>
      <w:pPr>
        <w:pStyle w:val="2"/>
      </w:pPr>
      <w:r>
        <w:rPr>
          <w:rFonts w:hint="eastAsia"/>
        </w:rPr>
        <w:t>正则表达式</w:t>
      </w:r>
    </w:p>
    <w:p>
      <w:pPr>
        <w:pStyle w:val="2"/>
      </w:pPr>
      <w:r>
        <w:rPr>
          <w:rFonts w:hint="eastAsia" w:eastAsia="宋体"/>
        </w:rPr>
        <w:t>高等数学</w:t>
      </w:r>
    </w:p>
    <w:p/>
    <w:p>
      <w:pPr>
        <w:pStyle w:val="3"/>
      </w:pPr>
      <w:r>
        <w:rPr>
          <w:rFonts w:hint="eastAsia" w:eastAsia="宋体"/>
        </w:rPr>
        <w:t>习题</w:t>
      </w:r>
    </w:p>
    <w:p>
      <w:pPr>
        <w:rPr>
          <w:rFonts w:eastAsia="宋体"/>
        </w:rPr>
      </w:pPr>
      <w:r>
        <w:rPr>
          <w:rFonts w:hint="eastAsia" w:eastAsia="宋体"/>
        </w:rPr>
        <w:t>计划60天把习题集做完。一天做11页至少。</w:t>
      </w:r>
    </w:p>
    <w:p>
      <w:pPr>
        <w:rPr>
          <w:rFonts w:eastAsia="宋体"/>
        </w:rPr>
      </w:pPr>
    </w:p>
    <w:p>
      <w:pPr>
        <w:pStyle w:val="3"/>
      </w:pPr>
      <w:r>
        <w:rPr>
          <w:rFonts w:hint="eastAsia" w:eastAsia="宋体"/>
        </w:rPr>
        <w:t>初等数学</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5735" cy="3669665"/>
            <wp:effectExtent l="0" t="0" r="190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a:stretch>
                      <a:fillRect/>
                    </a:stretch>
                  </pic:blipFill>
                  <pic:spPr>
                    <a:xfrm>
                      <a:off x="0" y="0"/>
                      <a:ext cx="3975735" cy="3669665"/>
                    </a:xfrm>
                    <a:prstGeom prst="rect">
                      <a:avLst/>
                    </a:prstGeom>
                    <a:noFill/>
                    <a:ln w="9525">
                      <a:noFill/>
                    </a:ln>
                  </pic:spPr>
                </pic:pic>
              </a:graphicData>
            </a:graphic>
          </wp:inline>
        </w:drawing>
      </w:r>
    </w:p>
    <w:p>
      <w:pPr>
        <w:jc w:val="center"/>
      </w:pPr>
      <w:r>
        <w:drawing>
          <wp:inline distT="0" distB="0" distL="114300" distR="114300">
            <wp:extent cx="2776220" cy="1905000"/>
            <wp:effectExtent l="0" t="0" r="1270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2776220" cy="1905000"/>
                    </a:xfrm>
                    <a:prstGeom prst="rect">
                      <a:avLst/>
                    </a:prstGeom>
                    <a:noFill/>
                    <a:ln>
                      <a:noFill/>
                    </a:ln>
                  </pic:spPr>
                </pic:pic>
              </a:graphicData>
            </a:graphic>
          </wp:inline>
        </w:drawing>
      </w:r>
    </w:p>
    <w:p>
      <w:pPr>
        <w:jc w:val="center"/>
      </w:pPr>
    </w:p>
    <w:p/>
    <w:p/>
    <w:p>
      <w:pPr>
        <w:pStyle w:val="4"/>
      </w:pPr>
      <w:r>
        <w:rPr>
          <w:rFonts w:hint="eastAsia" w:eastAsia="宋体"/>
        </w:rPr>
        <w:t>特殊值</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75125" cy="4468495"/>
            <wp:effectExtent l="0" t="0" r="635" b="1206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9"/>
                    <a:stretch>
                      <a:fillRect/>
                    </a:stretch>
                  </pic:blipFill>
                  <pic:spPr>
                    <a:xfrm>
                      <a:off x="0" y="0"/>
                      <a:ext cx="4175125" cy="446849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71645" cy="3838575"/>
            <wp:effectExtent l="0" t="0" r="10795" b="190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30"/>
                    <a:stretch>
                      <a:fillRect/>
                    </a:stretch>
                  </pic:blipFill>
                  <pic:spPr>
                    <a:xfrm>
                      <a:off x="0" y="0"/>
                      <a:ext cx="4271645" cy="3838575"/>
                    </a:xfrm>
                    <a:prstGeom prst="rect">
                      <a:avLst/>
                    </a:prstGeom>
                    <a:noFill/>
                    <a:ln w="9525">
                      <a:noFill/>
                    </a:ln>
                  </pic:spPr>
                </pic:pic>
              </a:graphicData>
            </a:graphic>
          </wp:inline>
        </w:drawing>
      </w:r>
    </w:p>
    <w:p>
      <w:pPr>
        <w:pStyle w:val="4"/>
        <w:rPr>
          <w:rFonts w:eastAsia="宋体"/>
        </w:rPr>
      </w:pPr>
      <w:r>
        <w:rPr>
          <w:rFonts w:hint="eastAsia" w:eastAsia="宋体"/>
        </w:rPr>
        <w:t>数列</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等差数列求和</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等比数列求和</w:t>
      </w:r>
    </w:p>
    <w:p>
      <w:pPr>
        <w:pStyle w:val="4"/>
      </w:pPr>
      <w:r>
        <w:rPr>
          <w:rFonts w:hint="eastAsia" w:eastAsia="宋体"/>
        </w:rPr>
        <w:t>排列组合</w:t>
      </w:r>
    </w:p>
    <w:p>
      <w:r>
        <w:drawing>
          <wp:inline distT="0" distB="0" distL="114300" distR="114300">
            <wp:extent cx="3705225" cy="570865"/>
            <wp:effectExtent l="0" t="0" r="1333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1"/>
                    <a:stretch>
                      <a:fillRect/>
                    </a:stretch>
                  </pic:blipFill>
                  <pic:spPr>
                    <a:xfrm>
                      <a:off x="0" y="0"/>
                      <a:ext cx="3705225" cy="570865"/>
                    </a:xfrm>
                    <a:prstGeom prst="rect">
                      <a:avLst/>
                    </a:prstGeom>
                    <a:noFill/>
                    <a:ln>
                      <a:noFill/>
                    </a:ln>
                  </pic:spPr>
                </pic:pic>
              </a:graphicData>
            </a:graphic>
          </wp:inline>
        </w:drawing>
      </w:r>
    </w:p>
    <w:p>
      <w:r>
        <w:rPr>
          <w:rFonts w:ascii="宋体" w:hAnsi="宋体" w:eastAsia="宋体" w:cs="宋体"/>
          <w:sz w:val="24"/>
          <w:szCs w:val="24"/>
        </w:rPr>
        <w:drawing>
          <wp:inline distT="0" distB="0" distL="114300" distR="114300">
            <wp:extent cx="3940810" cy="2413000"/>
            <wp:effectExtent l="0" t="0" r="6350" b="10160"/>
            <wp:docPr id="2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32"/>
                    <a:stretch>
                      <a:fillRect/>
                    </a:stretch>
                  </pic:blipFill>
                  <pic:spPr>
                    <a:xfrm>
                      <a:off x="0" y="0"/>
                      <a:ext cx="3940810" cy="2413000"/>
                    </a:xfrm>
                    <a:prstGeom prst="rect">
                      <a:avLst/>
                    </a:prstGeom>
                    <a:noFill/>
                    <a:ln w="9525">
                      <a:noFill/>
                    </a:ln>
                  </pic:spPr>
                </pic:pic>
              </a:graphicData>
            </a:graphic>
          </wp:inline>
        </w:drawing>
      </w:r>
    </w:p>
    <w:p>
      <w:pPr>
        <w:pStyle w:val="3"/>
        <w:rPr>
          <w:rFonts w:eastAsia="宋体"/>
        </w:rPr>
      </w:pPr>
      <w:r>
        <w:rPr>
          <w:rFonts w:hint="eastAsia" w:eastAsia="宋体"/>
        </w:rPr>
        <w:t>极限</w:t>
      </w:r>
    </w:p>
    <w:p>
      <w:pPr>
        <w:pStyle w:val="4"/>
      </w:pPr>
      <w:r>
        <w:rPr>
          <w:rFonts w:hint="eastAsia"/>
        </w:rPr>
        <w:t>极限运算法则</w:t>
      </w:r>
    </w:p>
    <w:p>
      <w:r>
        <w:rPr>
          <w:rFonts w:hint="eastAsia"/>
        </w:rPr>
        <w:t>分解运算的前提是分式的极限存在</w:t>
      </w:r>
    </w:p>
    <w:p>
      <w:pPr>
        <w:pStyle w:val="3"/>
        <w:rPr>
          <w:rFonts w:eastAsia="宋体"/>
        </w:rPr>
      </w:pPr>
      <w:r>
        <w:rPr>
          <w:rFonts w:hint="eastAsia" w:eastAsia="宋体"/>
        </w:rPr>
        <w:t>函数连续性</w:t>
      </w:r>
    </w:p>
    <w:p>
      <w:r>
        <w:rPr>
          <w:rFonts w:hint="eastAsia"/>
        </w:rPr>
        <w:t>初等函数在定义域内均连续。</w:t>
      </w:r>
    </w:p>
    <w:p>
      <w:r>
        <w:rPr>
          <w:rFonts w:hint="eastAsia"/>
        </w:rPr>
        <w:t>复合函数极限的传导性。</w:t>
      </w:r>
    </w:p>
    <w:p>
      <w:pPr>
        <w:pStyle w:val="3"/>
        <w:rPr>
          <w:rFonts w:eastAsia="宋体"/>
        </w:rPr>
      </w:pPr>
      <w:r>
        <w:rPr>
          <w:rFonts w:hint="eastAsia" w:eastAsia="宋体"/>
        </w:rPr>
        <w:t>导数与微分</w:t>
      </w:r>
    </w:p>
    <w:p>
      <w:r>
        <w:rPr>
          <w:rFonts w:hint="eastAsia"/>
        </w:rPr>
        <w:t>· 导数和连续性的关系，可导一定连续，连续不一定可导。注意导数要求在x</w:t>
      </w:r>
      <w:r>
        <w:rPr>
          <w:rFonts w:hint="eastAsia"/>
          <w:vertAlign w:val="subscript"/>
        </w:rPr>
        <w:t>0</w:t>
      </w:r>
      <w:r>
        <w:rPr>
          <w:rFonts w:hint="eastAsia"/>
        </w:rPr>
        <w:t>有定义。</w:t>
      </w:r>
    </w:p>
    <w:p>
      <w:r>
        <w:rPr>
          <w:rFonts w:hint="eastAsia"/>
        </w:rPr>
        <w:t>注意：导数的定义，是X</w:t>
      </w:r>
      <w:r>
        <w:rPr>
          <w:rFonts w:hint="eastAsia"/>
          <w:vertAlign w:val="subscript"/>
        </w:rPr>
        <w:t>0</w:t>
      </w:r>
      <w:r>
        <w:rPr>
          <w:rFonts w:hint="eastAsia"/>
        </w:rPr>
        <w:t>的邻域，不是去心邻域</w:t>
      </w:r>
    </w:p>
    <w:p>
      <w:r>
        <w:rPr>
          <w:rFonts w:hint="eastAsia"/>
        </w:rPr>
        <w:t>·  反函数的求导法则</w:t>
      </w:r>
    </w:p>
    <w:p>
      <w:r>
        <w:rPr>
          <w:rFonts w:hint="eastAsia"/>
        </w:rPr>
        <w:t>· 反三角函数的导数</w:t>
      </w:r>
    </w:p>
    <w:p>
      <w:r>
        <w:rPr>
          <w:rFonts w:hint="eastAsia"/>
        </w:rPr>
        <w:t>· 复合函数的求导</w:t>
      </w:r>
    </w:p>
    <w:p/>
    <w:p>
      <w:r>
        <w:rPr>
          <w:rFonts w:hint="eastAsia"/>
        </w:rPr>
        <w:t>要学会高等数学的复合函数求导表达方式。</w:t>
      </w:r>
    </w:p>
    <w:p>
      <w:pPr>
        <w:pStyle w:val="4"/>
      </w:pPr>
      <w:r>
        <w:rPr>
          <w:rFonts w:hint="eastAsia"/>
        </w:rPr>
        <w:t>单侧导数</w:t>
      </w:r>
    </w:p>
    <w:p>
      <w:r>
        <w:rPr>
          <w:rFonts w:hint="eastAsia"/>
          <w:position w:val="-44"/>
        </w:rPr>
        <w:object>
          <v:shape id="_x0000_i1025" o:spt="75" type="#_x0000_t75" style="height:49.9pt;width:166.1pt;" o:ole="t" filled="f" o:preferrelative="t" stroked="f" coordsize="21600,21600">
            <v:path/>
            <v:fill on="f" focussize="0,0"/>
            <v:stroke on="f" joinstyle="miter"/>
            <v:imagedata r:id="rId34" o:title=""/>
            <o:lock v:ext="edit" aspectratio="t"/>
            <w10:wrap type="none"/>
            <w10:anchorlock/>
          </v:shape>
          <o:OLEObject Type="Embed" ProgID="Equation.KSEE3" ShapeID="_x0000_i1025" DrawAspect="Content" ObjectID="_1468075725" r:id="rId33">
            <o:LockedField>false</o:LockedField>
          </o:OLEObject>
        </w:object>
      </w:r>
    </w:p>
    <w:p>
      <w:pPr>
        <w:pStyle w:val="4"/>
      </w:pPr>
      <w:r>
        <w:rPr>
          <w:rFonts w:hint="eastAsia"/>
        </w:rPr>
        <w:t>导数的几何意义</w:t>
      </w:r>
    </w:p>
    <w:p>
      <w:r>
        <w:rPr>
          <w:rFonts w:hint="eastAsia"/>
        </w:rPr>
        <w:t>直线的点斜式方程，斜率会用到导数。</w:t>
      </w:r>
    </w:p>
    <w:p/>
    <w:p>
      <w:pPr>
        <w:pStyle w:val="4"/>
      </w:pPr>
      <w:r>
        <w:rPr>
          <w:rFonts w:hint="eastAsia"/>
        </w:rPr>
        <w:t>函数可导性与连续性的关系</w:t>
      </w:r>
    </w:p>
    <w:p>
      <w:r>
        <w:rPr>
          <w:rFonts w:hint="eastAsia"/>
        </w:rPr>
        <w:t>可导一定连续，连续不一定可导。</w:t>
      </w:r>
    </w:p>
    <w:p>
      <w:pPr>
        <w:pStyle w:val="4"/>
      </w:pPr>
      <w:r>
        <w:rPr>
          <w:rFonts w:hint="eastAsia" w:eastAsia="宋体"/>
        </w:rPr>
        <w:t>函数的求导法则</w:t>
      </w:r>
    </w:p>
    <w:p>
      <w:pPr>
        <w:rPr>
          <w:i/>
          <w:iCs/>
          <w:u w:val="single"/>
        </w:rPr>
      </w:pPr>
      <w:r>
        <w:rPr>
          <w:rFonts w:hint="eastAsia"/>
          <w:i/>
          <w:iCs/>
          <w:u w:val="single"/>
        </w:rPr>
        <w:t>导数的和差积商公式</w:t>
      </w:r>
    </w:p>
    <w:p>
      <w:pPr>
        <w:rPr>
          <w:i/>
          <w:iCs/>
          <w:u w:val="single"/>
        </w:rPr>
      </w:pPr>
    </w:p>
    <w:p>
      <w:pPr>
        <w:rPr>
          <w:i/>
          <w:iCs/>
        </w:rPr>
      </w:pPr>
      <w:r>
        <w:rPr>
          <w:rFonts w:hint="eastAsia"/>
          <w:i/>
          <w:iCs/>
          <w:u w:val="single"/>
        </w:rPr>
        <w:t>反函数的求导</w:t>
      </w:r>
    </w:p>
    <w:p>
      <w:pPr>
        <w:rPr>
          <w:b/>
          <w:bCs/>
        </w:rPr>
      </w:pPr>
      <w:r>
        <w:rPr>
          <w:rFonts w:hint="eastAsia"/>
          <w:b/>
          <w:bCs/>
          <w:position w:val="-28"/>
        </w:rPr>
        <w:object>
          <v:shape id="_x0000_i1026" o:spt="75" type="#_x0000_t75" style="height:32.95pt;width:82.85pt;" o:ole="t" filled="f" o:preferrelative="t" stroked="f" coordsize="21600,21600">
            <v:path/>
            <v:fill on="f" focussize="0,0"/>
            <v:stroke on="f" joinstyle="miter"/>
            <v:imagedata r:id="rId36" o:title=""/>
            <o:lock v:ext="edit" aspectratio="t"/>
            <w10:wrap type="none"/>
            <w10:anchorlock/>
          </v:shape>
          <o:OLEObject Type="Embed" ProgID="Equation.KSEE3" ShapeID="_x0000_i1026" DrawAspect="Content" ObjectID="_1468075726" r:id="rId35">
            <o:LockedField>false</o:LockedField>
          </o:OLEObject>
        </w:object>
      </w:r>
    </w:p>
    <w:p>
      <w:pPr>
        <w:rPr>
          <w:b/>
          <w:bCs/>
          <w:position w:val="-26"/>
        </w:rPr>
      </w:pPr>
      <w:r>
        <w:rPr>
          <w:rFonts w:hint="eastAsia"/>
          <w:b/>
          <w:bCs/>
          <w:position w:val="-58"/>
        </w:rPr>
        <w:object>
          <v:shape id="_x0000_i1027" o:spt="75" type="#_x0000_t75" style="height:47.9pt;width:45.85pt;" o:ole="t" filled="f" o:preferrelative="t" stroked="f" coordsize="21600,21600">
            <v:path/>
            <v:fill on="f" focussize="0,0"/>
            <v:stroke on="f" joinstyle="miter"/>
            <v:imagedata r:id="rId38" o:title=""/>
            <o:lock v:ext="edit" aspectratio="t"/>
            <w10:wrap type="none"/>
            <w10:anchorlock/>
          </v:shape>
          <o:OLEObject Type="Embed" ProgID="Equation.KSEE3" ShapeID="_x0000_i1027" DrawAspect="Content" ObjectID="_1468075727" r:id="rId37">
            <o:LockedField>false</o:LockedField>
          </o:OLEObject>
        </w:object>
      </w:r>
      <w:r>
        <w:rPr>
          <w:rFonts w:hint="eastAsia"/>
          <w:b/>
          <w:bCs/>
        </w:rPr>
        <w:t>=</w:t>
      </w:r>
      <w:r>
        <w:rPr>
          <w:rFonts w:hint="eastAsia"/>
          <w:b/>
          <w:bCs/>
          <w:position w:val="-26"/>
        </w:rPr>
        <w:object>
          <v:shape id="_x0000_i1028" o:spt="75" type="#_x0000_t75" style="height:31.9pt;width:139.9pt;" o:ole="t" filled="f" o:preferrelative="t" stroked="f" coordsize="21600,21600">
            <v:path/>
            <v:fill on="f" focussize="0,0"/>
            <v:stroke on="f" joinstyle="miter"/>
            <v:imagedata r:id="rId40" o:title=""/>
            <o:lock v:ext="edit" aspectratio="t"/>
            <w10:wrap type="none"/>
            <w10:anchorlock/>
          </v:shape>
          <o:OLEObject Type="Embed" ProgID="Equation.KSEE3" ShapeID="_x0000_i1028" DrawAspect="Content" ObjectID="_1468075728" r:id="rId39">
            <o:LockedField>false</o:LockedField>
          </o:OLEObject>
        </w:object>
      </w:r>
    </w:p>
    <w:p>
      <w:pPr>
        <w:rPr>
          <w:i/>
          <w:iCs/>
          <w:u w:val="single"/>
        </w:rPr>
      </w:pPr>
      <w:r>
        <w:rPr>
          <w:rFonts w:hint="eastAsia"/>
          <w:i/>
          <w:iCs/>
          <w:u w:val="single"/>
        </w:rPr>
        <w:t>常用的导数公式</w:t>
      </w:r>
    </w:p>
    <w:p>
      <w:pPr>
        <w:rPr>
          <w:b/>
          <w:bCs/>
          <w:position w:val="-26"/>
        </w:rPr>
      </w:pPr>
      <w:r>
        <w:rPr>
          <w:rFonts w:hint="eastAsia"/>
          <w:b/>
          <w:bCs/>
          <w:position w:val="-24"/>
        </w:rPr>
        <w:object>
          <v:shape id="_x0000_i1029" o:spt="75" type="#_x0000_t75" style="height:30.9pt;width:112.1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rPr>
          <w:b/>
          <w:bCs/>
          <w:position w:val="-26"/>
        </w:rPr>
      </w:pPr>
      <w:r>
        <w:rPr>
          <w:rFonts w:hint="eastAsia"/>
          <w:b/>
          <w:bCs/>
          <w:position w:val="-28"/>
        </w:rPr>
        <w:object>
          <v:shape id="_x0000_i1030" o:spt="75" type="#_x0000_t75" style="height:39.05pt;width:220.1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rPr>
          <w:b/>
          <w:bCs/>
          <w:position w:val="-26"/>
        </w:rPr>
      </w:pPr>
      <w:r>
        <w:rPr>
          <w:b/>
          <w:bCs/>
          <w:position w:val="-26"/>
        </w:rPr>
        <w:object>
          <v:shape id="_x0000_i1031" o:spt="75" type="#_x0000_t75" style="height:31.9pt;width:89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p>
    <w:p>
      <w:pPr>
        <w:rPr>
          <w:rFonts w:hAnsi="Cambria Math"/>
          <w:bCs/>
          <w:highlight w:val="yellow"/>
        </w:rPr>
      </w:pPr>
      <w:r>
        <w:rPr>
          <w:rFonts w:hint="eastAsia" w:hAnsi="Cambria Math"/>
          <w:bCs/>
          <w:position w:val="-30"/>
          <w:highlight w:val="yellow"/>
        </w:rPr>
        <w:object>
          <v:shape id="_x0000_i1032" o:spt="75" type="#_x0000_t75" style="height:33.95pt;width:175.9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p>
    <w:p>
      <w:pPr>
        <w:rPr>
          <w:rFonts w:hAnsi="Cambria Math"/>
          <w:bCs/>
          <w:highlight w:val="yellow"/>
        </w:rPr>
      </w:pPr>
      <w:r>
        <w:rPr>
          <w:rFonts w:hAnsi="Cambria Math"/>
          <w:bCs/>
          <w:position w:val="-46"/>
          <w:highlight w:val="yellow"/>
        </w:rPr>
        <w:object>
          <v:shape id="_x0000_i1033" o:spt="75" type="#_x0000_t75" style="height:51.95pt;width:101.9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p>
    <w:p>
      <w:pPr>
        <w:rPr>
          <w:rFonts w:hAnsi="Cambria Math"/>
          <w:bCs/>
          <w:position w:val="-50"/>
          <w:highlight w:val="darkCyan"/>
        </w:rPr>
      </w:pPr>
      <w:r>
        <w:rPr>
          <w:rFonts w:hAnsi="Cambria Math"/>
          <w:bCs/>
          <w:position w:val="-50"/>
          <w:highlight w:val="darkCyan"/>
        </w:rPr>
        <w:object>
          <v:shape id="_x0000_i1034" o:spt="75" type="#_x0000_t75" style="height:71pt;width:181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p>
    <w:p>
      <w:pPr>
        <w:rPr>
          <w:rFonts w:hAnsi="Cambria Math"/>
          <w:bCs/>
          <w:position w:val="-100"/>
          <w:highlight w:val="darkCyan"/>
        </w:rPr>
      </w:pPr>
      <w:r>
        <w:rPr>
          <w:rFonts w:hAnsi="Cambria Math"/>
          <w:bCs/>
          <w:position w:val="-100"/>
          <w:highlight w:val="darkCyan"/>
        </w:rPr>
        <w:object>
          <v:shape id="_x0000_i1035" o:spt="75" type="#_x0000_t75" style="height:105.95pt;width:237.05pt;" o:ole="t" filled="f" o:preferrelative="t" stroked="f" coordsize="21600,21600">
            <v:path/>
            <v:fill on="f" focussize="0,0"/>
            <v:stroke on="f" joinstyle="miter"/>
            <v:imagedata r:id="rId54" o:title=""/>
            <o:lock v:ext="edit" aspectratio="t"/>
            <w10:wrap type="none"/>
            <w10:anchorlock/>
          </v:shape>
          <o:OLEObject Type="Embed" ProgID="Equation.KSEE3" ShapeID="_x0000_i1035" DrawAspect="Content" ObjectID="_1468075735" r:id="rId53">
            <o:LockedField>false</o:LockedField>
          </o:OLEObject>
        </w:object>
      </w:r>
    </w:p>
    <w:p>
      <w:r>
        <w:rPr>
          <w:rFonts w:hint="eastAsia"/>
        </w:rPr>
        <w:t>注意：</w:t>
      </w:r>
    </w:p>
    <w:p>
      <w:r>
        <w:rPr>
          <w:rFonts w:hint="eastAsia"/>
          <w:position w:val="-6"/>
        </w:rPr>
        <w:object>
          <v:shape id="_x0000_i1036" o:spt="75" type="#_x0000_t75" style="height:13.9pt;width:27.15pt;" o:ole="t" filled="f" o:preferrelative="t" stroked="f" coordsize="21600,21600">
            <v:path/>
            <v:fill on="f" focussize="0,0"/>
            <v:stroke on="f" joinstyle="miter"/>
            <v:imagedata r:id="rId56" o:title=""/>
            <o:lock v:ext="edit" aspectratio="t"/>
            <w10:wrap type="none"/>
            <w10:anchorlock/>
          </v:shape>
          <o:OLEObject Type="Embed" ProgID="Equation.KSEE3" ShapeID="_x0000_i1036" DrawAspect="Content" ObjectID="_1468075736" r:id="rId55">
            <o:LockedField>false</o:LockedField>
          </o:OLEObject>
        </w:object>
      </w:r>
    </w:p>
    <w:p>
      <w:pPr>
        <w:rPr>
          <w:i/>
          <w:iCs/>
          <w:u w:val="single"/>
        </w:rPr>
      </w:pPr>
      <w:r>
        <w:rPr>
          <w:rFonts w:hint="eastAsia"/>
          <w:i/>
          <w:iCs/>
          <w:u w:val="single"/>
        </w:rPr>
        <w:t>复合函数求导法则</w:t>
      </w:r>
    </w:p>
    <w:p>
      <w:pPr>
        <w:rPr>
          <w:i/>
          <w:iCs/>
          <w:u w:val="single"/>
        </w:rPr>
      </w:pPr>
      <w:r>
        <w:rPr>
          <w:rFonts w:hint="eastAsia"/>
          <w:i/>
          <w:iCs/>
          <w:position w:val="-24"/>
        </w:rPr>
        <w:object>
          <v:shape id="_x0000_i1037" o:spt="75" type="#_x0000_t75" style="height:30.9pt;width:67.9pt;" o:ole="t" filled="f" o:preferrelative="t" stroked="f" coordsize="21600,21600">
            <v:path/>
            <v:fill on="f" focussize="0,0"/>
            <v:stroke on="f" joinstyle="miter"/>
            <v:imagedata r:id="rId58" o:title=""/>
            <o:lock v:ext="edit" aspectratio="t"/>
            <w10:wrap type="none"/>
            <w10:anchorlock/>
          </v:shape>
          <o:OLEObject Type="Embed" ProgID="Equation.KSEE3" ShapeID="_x0000_i1037" DrawAspect="Content" ObjectID="_1468075737" r:id="rId57">
            <o:LockedField>false</o:LockedField>
          </o:OLEObject>
        </w:object>
      </w:r>
    </w:p>
    <w:p>
      <w:pPr>
        <w:pStyle w:val="4"/>
        <w:rPr>
          <w:rFonts w:eastAsia="宋体"/>
        </w:rPr>
      </w:pPr>
      <w:r>
        <w:rPr>
          <w:rFonts w:hint="eastAsia" w:eastAsia="宋体"/>
        </w:rPr>
        <w:t>高阶导数</w:t>
      </w:r>
    </w:p>
    <w:p>
      <w:pPr>
        <w:rPr>
          <w:position w:val="-24"/>
        </w:rPr>
      </w:pPr>
      <w:r>
        <w:rPr>
          <w:rFonts w:hint="eastAsia"/>
          <w:position w:val="-24"/>
        </w:rPr>
        <w:t>基本式子：</w:t>
      </w:r>
      <w:r>
        <w:rPr>
          <w:position w:val="-24"/>
        </w:rPr>
        <w:object>
          <v:shape id="_x0000_i1038" o:spt="75" type="#_x0000_t75" style="height:32.95pt;width:24.1pt;" o:ole="t" filled="f" o:preferrelative="t" stroked="f" coordsize="21600,21600">
            <v:path/>
            <v:fill on="f" focussize="0,0"/>
            <v:stroke on="f" joinstyle="miter"/>
            <v:imagedata r:id="rId60" o:title=""/>
            <o:lock v:ext="edit" aspectratio="t"/>
            <w10:wrap type="none"/>
            <w10:anchorlock/>
          </v:shape>
          <o:OLEObject Type="Embed" ProgID="Equation.KSEE3" ShapeID="_x0000_i1038" DrawAspect="Content" ObjectID="_1468075738" r:id="rId59">
            <o:LockedField>false</o:LockedField>
          </o:OLEObject>
        </w:object>
      </w:r>
    </w:p>
    <w:p>
      <w:pPr>
        <w:rPr>
          <w:position w:val="-24"/>
        </w:rPr>
      </w:pPr>
      <w:r>
        <w:rPr>
          <w:position w:val="-56"/>
        </w:rPr>
        <w:object>
          <v:shape id="_x0000_i1039" o:spt="75" type="#_x0000_t75" style="height:62.15pt;width:125pt;" o:ole="t" filled="f" o:preferrelative="t" stroked="f" coordsize="21600,21600">
            <v:path/>
            <v:fill on="f" focussize="0,0"/>
            <v:stroke on="f" joinstyle="miter"/>
            <v:imagedata r:id="rId62" o:title=""/>
            <o:lock v:ext="edit" aspectratio="t"/>
            <w10:wrap type="none"/>
            <w10:anchorlock/>
          </v:shape>
          <o:OLEObject Type="Embed" ProgID="Equation.KSEE3" ShapeID="_x0000_i1039" DrawAspect="Content" ObjectID="_1468075739" r:id="rId61">
            <o:LockedField>false</o:LockedField>
          </o:OLEObject>
        </w:object>
      </w:r>
    </w:p>
    <w:p>
      <w:pPr>
        <w:rPr>
          <w:position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1294130" cy="333375"/>
            <wp:effectExtent l="0" t="0" r="1270" b="9525"/>
            <wp:wrapSquare wrapText="bothSides"/>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1294130" cy="333375"/>
                    </a:xfrm>
                    <a:prstGeom prst="rect">
                      <a:avLst/>
                    </a:prstGeom>
                    <a:noFill/>
                    <a:ln>
                      <a:noFill/>
                    </a:ln>
                  </pic:spPr>
                </pic:pic>
              </a:graphicData>
            </a:graphic>
          </wp:anchor>
        </w:drawing>
      </w:r>
      <w:r>
        <w:rPr>
          <w:rFonts w:hint="eastAsia"/>
          <w:position w:val="-24"/>
        </w:rPr>
        <w:t>，通过图形可以想想这个变幻。</w:t>
      </w:r>
    </w:p>
    <w:p>
      <w:pPr>
        <w:rPr>
          <w:position w:val="-24"/>
        </w:rPr>
      </w:pPr>
    </w:p>
    <w:p>
      <w:pPr>
        <w:rPr>
          <w:position w:val="-24"/>
        </w:rPr>
      </w:pPr>
      <w:r>
        <w:rPr>
          <w:position w:val="-30"/>
        </w:rPr>
        <w:object>
          <v:shape id="_x0000_i1040" o:spt="75" type="#_x0000_t75" style="height:33.95pt;width:140.95pt;" o:ole="t" filled="f" o:preferrelative="t" stroked="f" coordsize="21600,21600">
            <v:path/>
            <v:fill on="f" focussize="0,0"/>
            <v:stroke on="f" joinstyle="miter"/>
            <v:imagedata r:id="rId65" o:title=""/>
            <o:lock v:ext="edit" aspectratio="t"/>
            <w10:wrap type="none"/>
            <w10:anchorlock/>
          </v:shape>
          <o:OLEObject Type="Embed" ProgID="Equation.KSEE3" ShapeID="_x0000_i1040" DrawAspect="Content" ObjectID="_1468075740" r:id="rId64">
            <o:LockedField>false</o:LockedField>
          </o:OLEObject>
        </w:object>
      </w:r>
    </w:p>
    <w:p>
      <w:pPr>
        <w:rPr>
          <w:position w:val="-24"/>
        </w:rPr>
      </w:pPr>
      <w:r>
        <w:rPr>
          <w:rFonts w:hint="eastAsia"/>
          <w:position w:val="-24"/>
        </w:rPr>
        <w:t>莱布尼茨公式：</w:t>
      </w:r>
    </w:p>
    <w:p>
      <w:pPr>
        <w:rPr>
          <w:position w:val="-24"/>
        </w:rPr>
      </w:pPr>
      <w:r>
        <w:rPr>
          <w:position w:val="-60"/>
        </w:rPr>
        <w:object>
          <v:shape id="_x0000_i1041" o:spt="75" type="#_x0000_t75" style="height:65.9pt;width:436.1pt;" o:ole="t" filled="f" o:preferrelative="t" stroked="f" coordsize="21600,21600">
            <v:path/>
            <v:fill on="f" focussize="0,0"/>
            <v:stroke on="f" joinstyle="miter"/>
            <v:imagedata r:id="rId67" o:title=""/>
            <o:lock v:ext="edit" aspectratio="t"/>
            <w10:wrap type="none"/>
            <w10:anchorlock/>
          </v:shape>
          <o:OLEObject Type="Embed" ProgID="Equation.KSEE3" ShapeID="_x0000_i1041" DrawAspect="Content" ObjectID="_1468075741" r:id="rId66">
            <o:LockedField>false</o:LockedField>
          </o:OLEObject>
        </w:object>
      </w:r>
    </w:p>
    <w:p>
      <w:pPr>
        <w:rPr>
          <w:position w:val="-24"/>
        </w:rPr>
      </w:pPr>
      <w:r>
        <w:rPr>
          <w:rFonts w:hint="eastAsia"/>
          <w:position w:val="-24"/>
        </w:rPr>
        <w:t>基本公式：</w:t>
      </w:r>
    </w:p>
    <w:p>
      <w:pPr>
        <w:rPr>
          <w:position w:val="-24"/>
        </w:rPr>
      </w:pPr>
      <w:r>
        <w:rPr>
          <w:position w:val="-10"/>
        </w:rPr>
        <w:object>
          <v:shape id="_x0000_i1042" o:spt="75" type="#_x0000_t75" style="height:18pt;width:103.9pt;" o:ole="t" filled="f" o:preferrelative="t" stroked="f" coordsize="21600,21600">
            <v:path/>
            <v:fill on="f" focussize="0,0"/>
            <v:stroke on="f" joinstyle="miter"/>
            <v:imagedata r:id="rId69" o:title=""/>
            <o:lock v:ext="edit" aspectratio="t"/>
            <w10:wrap type="none"/>
            <w10:anchorlock/>
          </v:shape>
          <o:OLEObject Type="Embed" ProgID="Equation.KSEE3" ShapeID="_x0000_i1042" DrawAspect="Content" ObjectID="_1468075742" r:id="rId68">
            <o:LockedField>false</o:LockedField>
          </o:OLEObject>
        </w:object>
      </w:r>
    </w:p>
    <w:p>
      <w:pPr>
        <w:rPr>
          <w:position w:val="-24"/>
        </w:rPr>
      </w:pPr>
    </w:p>
    <w:p>
      <w:pPr>
        <w:pStyle w:val="4"/>
      </w:pPr>
      <w:r>
        <w:rPr>
          <w:rFonts w:hint="eastAsia" w:eastAsia="宋体"/>
        </w:rPr>
        <w:t>隐函数及由参数方程所确定的函数的导数</w:t>
      </w:r>
    </w:p>
    <w:p/>
    <w:p>
      <w:r>
        <w:rPr>
          <w:rFonts w:hint="eastAsia"/>
          <w:position w:val="-78"/>
        </w:rPr>
        <w:object>
          <v:shape id="_x0000_i1043" o:spt="75" type="#_x0000_t75" style="height:83.9pt;width:144pt;" o:ole="t" filled="f" o:preferrelative="t" stroked="f" coordsize="21600,21600">
            <v:path/>
            <v:fill on="f" focussize="0,0"/>
            <v:stroke on="f" joinstyle="miter"/>
            <v:imagedata r:id="rId71" o:title=""/>
            <o:lock v:ext="edit" aspectratio="t"/>
            <w10:wrap type="none"/>
            <w10:anchorlock/>
          </v:shape>
          <o:OLEObject Type="Embed" ProgID="Equation.KSEE3" ShapeID="_x0000_i1043" DrawAspect="Content" ObjectID="_1468075743" r:id="rId70">
            <o:LockedField>false</o:LockedField>
          </o:OLEObject>
        </w:object>
      </w:r>
    </w:p>
    <w:p>
      <w:pPr>
        <w:pStyle w:val="4"/>
        <w:rPr>
          <w:rFonts w:eastAsia="宋体"/>
        </w:rPr>
      </w:pPr>
      <w:r>
        <w:rPr>
          <w:rFonts w:hint="eastAsia" w:eastAsia="宋体"/>
        </w:rPr>
        <w:t>函数的微分</w:t>
      </w:r>
    </w:p>
    <w:p>
      <w:r>
        <w:rPr>
          <w:rFonts w:hint="eastAsia"/>
          <w:position w:val="-28"/>
        </w:rPr>
        <w:object>
          <v:shape id="_x0000_i1044" o:spt="75" type="#_x0000_t75" style="height:33.95pt;width:90pt;" o:ole="t" filled="f" o:preferrelative="t" stroked="f" coordsize="21600,21600">
            <v:path/>
            <v:fill on="f" focussize="0,0"/>
            <v:stroke on="f" joinstyle="miter"/>
            <v:imagedata r:id="rId73" o:title=""/>
            <o:lock v:ext="edit" aspectratio="t"/>
            <w10:wrap type="none"/>
            <w10:anchorlock/>
          </v:shape>
          <o:OLEObject Type="Embed" ProgID="Equation.KSEE3" ShapeID="_x0000_i1044" DrawAspect="Content" ObjectID="_1468075744" r:id="rId72">
            <o:LockedField>false</o:LockedField>
          </o:OLEObject>
        </w:object>
      </w:r>
    </w:p>
    <w:p>
      <w:r>
        <w:rPr>
          <w:rFonts w:hint="eastAsia"/>
          <w:position w:val="-10"/>
        </w:rPr>
        <w:object>
          <v:shape id="_x0000_i1045" o:spt="75" type="#_x0000_t75" style="height:15.95pt;width:65.9pt;" o:ole="t" filled="f" o:preferrelative="t" stroked="f" coordsize="21600,21600">
            <v:path/>
            <v:fill on="f" focussize="0,0"/>
            <v:stroke on="f" joinstyle="miter"/>
            <v:imagedata r:id="rId75" o:title=""/>
            <o:lock v:ext="edit" aspectratio="t"/>
            <w10:wrap type="none"/>
            <w10:anchorlock/>
          </v:shape>
          <o:OLEObject Type="Embed" ProgID="Equation.KSEE3" ShapeID="_x0000_i1045" DrawAspect="Content" ObjectID="_1468075745" r:id="rId74">
            <o:LockedField>false</o:LockedField>
          </o:OLEObject>
        </w:object>
      </w:r>
    </w:p>
    <w:p>
      <w:pPr>
        <w:rPr>
          <w:i/>
          <w:iCs/>
          <w:u w:val="single"/>
        </w:rPr>
      </w:pPr>
      <w:r>
        <w:rPr>
          <w:rFonts w:hint="eastAsia"/>
          <w:i/>
          <w:iCs/>
          <w:u w:val="single"/>
        </w:rPr>
        <w:t>微分的几何意义</w:t>
      </w:r>
    </w:p>
    <w:p>
      <w:r>
        <w:rPr>
          <w:rFonts w:hint="eastAsia"/>
        </w:rPr>
        <w:t>用切线段近似代表曲线段，在局部范围内用线性函数近似代替非线性函数。</w:t>
      </w:r>
    </w:p>
    <w:p>
      <w:r>
        <w:rPr>
          <w:rFonts w:hint="eastAsia"/>
        </w:rPr>
        <w:t>在数学上称为非线性函数的局部线性化。</w:t>
      </w:r>
    </w:p>
    <w:p>
      <w:pPr>
        <w:rPr>
          <w:i/>
          <w:iCs/>
          <w:u w:val="single"/>
        </w:rPr>
      </w:pPr>
      <w:r>
        <w:rPr>
          <w:rFonts w:hint="eastAsia"/>
          <w:i/>
          <w:iCs/>
          <w:u w:val="single"/>
        </w:rPr>
        <w:t>复合函数的微分</w:t>
      </w:r>
    </w:p>
    <w:p>
      <w:pPr>
        <w:pStyle w:val="4"/>
        <w:rPr>
          <w:rFonts w:eastAsia="宋体"/>
        </w:rPr>
      </w:pPr>
      <w:r>
        <w:rPr>
          <w:rFonts w:hint="eastAsia" w:eastAsia="宋体"/>
        </w:rPr>
        <w:t>曲率</w:t>
      </w:r>
    </w:p>
    <w:p>
      <w:pPr>
        <w:pStyle w:val="4"/>
        <w:rPr>
          <w:rFonts w:eastAsia="宋体"/>
        </w:rPr>
      </w:pPr>
      <w:r>
        <w:rPr>
          <w:rFonts w:hint="eastAsia" w:eastAsia="宋体"/>
        </w:rPr>
        <w:t>方程的近似解</w:t>
      </w:r>
    </w:p>
    <w:p>
      <w:pPr>
        <w:pStyle w:val="3"/>
        <w:rPr>
          <w:rFonts w:eastAsia="宋体"/>
        </w:rPr>
      </w:pPr>
      <w:r>
        <w:rPr>
          <w:rFonts w:hint="eastAsia" w:eastAsia="宋体"/>
        </w:rPr>
        <w:t>微分中值定理与导数的应用</w:t>
      </w:r>
    </w:p>
    <w:p/>
    <w:p>
      <w:pPr>
        <w:pStyle w:val="4"/>
      </w:pPr>
      <w:r>
        <w:rPr>
          <w:rFonts w:hint="eastAsia" w:eastAsia="宋体"/>
        </w:rPr>
        <w:t>微分中值定理</w:t>
      </w:r>
    </w:p>
    <w:p>
      <w:r>
        <w:rPr>
          <w:rFonts w:hint="eastAsia"/>
          <w:b/>
          <w:bCs/>
          <w:u w:val="single"/>
        </w:rPr>
        <w:t>罗尔定理</w:t>
      </w:r>
      <w:r>
        <w:rPr>
          <w:rFonts w:hint="eastAsia"/>
        </w:rPr>
        <w:t>：</w:t>
      </w:r>
      <w:r>
        <w:rPr>
          <w:rFonts w:hint="eastAsia"/>
          <w:position w:val="-10"/>
        </w:rPr>
        <w:object>
          <v:shape id="_x0000_i1046" o:spt="75" type="#_x0000_t75" style="height:17pt;width:242.15pt;" o:ole="t" filled="f" o:preferrelative="t" stroked="f" coordsize="21600,21600">
            <v:path/>
            <v:fill on="f" focussize="0,0"/>
            <v:stroke on="f" joinstyle="miter"/>
            <v:imagedata r:id="rId77" o:title=""/>
            <o:lock v:ext="edit" aspectratio="t"/>
            <w10:wrap type="none"/>
            <w10:anchorlock/>
          </v:shape>
          <o:OLEObject Type="Embed" ProgID="Equation.KSEE3" ShapeID="_x0000_i1046" DrawAspect="Content" ObjectID="_1468075746" r:id="rId76">
            <o:LockedField>false</o:LockedField>
          </o:OLEObject>
        </w:object>
      </w:r>
    </w:p>
    <w:p>
      <w:r>
        <w:rPr>
          <w:rFonts w:hint="eastAsia"/>
          <w:b/>
          <w:bCs/>
          <w:u w:val="single"/>
        </w:rPr>
        <w:t>拉格朗日中值定理（十分重要）</w:t>
      </w:r>
      <w:r>
        <w:rPr>
          <w:rFonts w:hint="eastAsia"/>
        </w:rPr>
        <w:t>：</w:t>
      </w:r>
      <w:r>
        <w:rPr>
          <w:rFonts w:hint="eastAsia"/>
          <w:position w:val="-10"/>
        </w:rPr>
        <w:object>
          <v:shape id="_x0000_i1047" o:spt="75" type="#_x0000_t75" style="height:17pt;width:264.9pt;" o:ole="t" filled="f" o:preferrelative="t" stroked="f" coordsize="21600,21600">
            <v:path/>
            <v:fill on="f" focussize="0,0"/>
            <v:stroke on="f" joinstyle="miter"/>
            <v:imagedata r:id="rId79" o:title=""/>
            <o:lock v:ext="edit" aspectratio="t"/>
            <w10:wrap type="none"/>
            <w10:anchorlock/>
          </v:shape>
          <o:OLEObject Type="Embed" ProgID="Equation.KSEE3" ShapeID="_x0000_i1047" DrawAspect="Content" ObjectID="_1468075747" r:id="rId78">
            <o:LockedField>false</o:LockedField>
          </o:OLEObject>
        </w:object>
      </w:r>
    </w:p>
    <w:p>
      <w:r>
        <w:rPr>
          <w:rFonts w:hint="eastAsia"/>
        </w:rPr>
        <w:t>虽然拉个拉格朗日中值定理</w:t>
      </w:r>
      <w:r>
        <w:rPr>
          <w:rFonts w:hint="eastAsia"/>
          <w:position w:val="-10"/>
        </w:rPr>
        <w:object>
          <v:shape id="_x0000_i1048" o:spt="75" type="#_x0000_t75" style="height:15.95pt;width:9.85pt;" o:ole="t" filled="f" o:preferrelative="t" stroked="f" coordsize="21600,21600">
            <v:path/>
            <v:fill on="f" focussize="0,0"/>
            <v:stroke on="f" joinstyle="miter"/>
            <v:imagedata r:id="rId81" o:title=""/>
            <o:lock v:ext="edit" aspectratio="t"/>
            <w10:wrap type="none"/>
            <w10:anchorlock/>
          </v:shape>
          <o:OLEObject Type="Embed" ProgID="Equation.KSEE3" ShapeID="_x0000_i1048" DrawAspect="Content" ObjectID="_1468075748" r:id="rId80">
            <o:LockedField>false</o:LockedField>
          </o:OLEObject>
        </w:object>
      </w:r>
      <w:r>
        <w:rPr>
          <w:rFonts w:hint="eastAsia"/>
        </w:rPr>
        <w:t>的准确数值不知道，但并不影响公式的使用。可以利用这个公式对复杂函数进行转化。</w:t>
      </w:r>
    </w:p>
    <w:p>
      <w:r>
        <w:rPr>
          <w:rFonts w:hint="eastAsia"/>
          <w:b/>
          <w:bCs/>
          <w:u w:val="single"/>
        </w:rPr>
        <w:t xml:space="preserve">柯西中值定理： </w:t>
      </w:r>
      <w:r>
        <w:rPr>
          <w:rFonts w:hint="eastAsia"/>
          <w:position w:val="-84"/>
        </w:rPr>
        <w:object>
          <v:shape id="_x0000_i1049" o:spt="75" type="#_x0000_t75" style="height:90pt;width:135.85pt;" o:ole="t" filled="f" o:preferrelative="t" stroked="f" coordsize="21600,21600">
            <v:path/>
            <v:fill on="f" focussize="0,0"/>
            <v:stroke on="f" joinstyle="miter"/>
            <v:imagedata r:id="rId83" o:title=""/>
            <o:lock v:ext="edit" aspectratio="t"/>
            <w10:wrap type="none"/>
            <w10:anchorlock/>
          </v:shape>
          <o:OLEObject Type="Embed" ProgID="Equation.KSEE3" ShapeID="_x0000_i1049" DrawAspect="Content" ObjectID="_1468075749" r:id="rId82">
            <o:LockedField>false</o:LockedField>
          </o:OLEObject>
        </w:object>
      </w:r>
    </w:p>
    <w:p>
      <w:r>
        <w:rPr>
          <w:rFonts w:ascii="宋体" w:hAnsi="宋体" w:eastAsia="宋体" w:cs="宋体"/>
          <w:sz w:val="24"/>
          <w:szCs w:val="24"/>
        </w:rPr>
        <w:drawing>
          <wp:inline distT="0" distB="0" distL="114300" distR="114300">
            <wp:extent cx="2047875" cy="1914525"/>
            <wp:effectExtent l="0" t="0" r="9525" b="5715"/>
            <wp:docPr id="33"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IMG_256"/>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2047875" cy="1914525"/>
                    </a:xfrm>
                    <a:prstGeom prst="rect">
                      <a:avLst/>
                    </a:prstGeom>
                    <a:noFill/>
                  </pic:spPr>
                </pic:pic>
              </a:graphicData>
            </a:graphic>
          </wp:inline>
        </w:drawing>
      </w:r>
    </w:p>
    <w:p>
      <w:pPr>
        <w:tabs>
          <w:tab w:val="center" w:pos="4320"/>
        </w:tabs>
      </w:pPr>
      <w:r>
        <w:rPr>
          <w:rFonts w:hint="eastAsia"/>
        </w:rPr>
        <w:t>书中是用</w:t>
      </w:r>
      <w:r>
        <w:rPr>
          <w:rFonts w:hint="eastAsia"/>
          <w:color w:val="0000FF"/>
        </w:rPr>
        <w:t>参数方程</w:t>
      </w:r>
      <w:r>
        <w:rPr>
          <w:rFonts w:hint="eastAsia"/>
        </w:rPr>
        <w:t>来对这个公式进行讲解。</w:t>
      </w:r>
      <w:r>
        <w:rPr>
          <w:rFonts w:hint="eastAsia"/>
        </w:rPr>
        <w:tab/>
      </w:r>
    </w:p>
    <w:p>
      <w:pPr>
        <w:tabs>
          <w:tab w:val="center" w:pos="4320"/>
        </w:tabs>
      </w:pPr>
    </w:p>
    <w:p>
      <w:pPr>
        <w:pStyle w:val="4"/>
        <w:rPr>
          <w:rFonts w:eastAsia="宋体"/>
        </w:rPr>
      </w:pPr>
      <w:r>
        <w:rPr>
          <w:rFonts w:hint="eastAsia" w:eastAsia="宋体"/>
        </w:rPr>
        <w:t>洛必达法则</w:t>
      </w:r>
    </w:p>
    <w:p>
      <w:pPr>
        <w:rPr>
          <w:b/>
          <w:bCs/>
          <w:u w:val="single"/>
        </w:rPr>
      </w:pPr>
      <w:r>
        <w:rPr>
          <w:rFonts w:hint="eastAsia"/>
          <w:b/>
          <w:bCs/>
          <w:u w:val="single"/>
        </w:rPr>
        <w:t xml:space="preserve">洛必达法则： </w:t>
      </w:r>
      <w:r>
        <w:rPr>
          <w:rFonts w:hint="eastAsia"/>
          <w:b/>
          <w:bCs/>
          <w:position w:val="-138"/>
        </w:rPr>
        <w:object>
          <v:shape id="_x0000_i1050" o:spt="75" type="#_x0000_t75" style="height:144pt;width:209.9pt;" o:ole="t" filled="f" o:preferrelative="t" stroked="f" coordsize="21600,21600">
            <v:path/>
            <v:fill on="f" focussize="0,0"/>
            <v:stroke on="f" joinstyle="miter"/>
            <v:imagedata r:id="rId87" o:title=""/>
            <o:lock v:ext="edit" aspectratio="t"/>
            <w10:wrap type="none"/>
            <w10:anchorlock/>
          </v:shape>
          <o:OLEObject Type="Embed" ProgID="Equation.KSEE3" ShapeID="_x0000_i1050" DrawAspect="Content" ObjectID="_1468075750" r:id="rId86">
            <o:LockedField>false</o:LockedField>
          </o:OLEObject>
        </w:object>
      </w:r>
    </w:p>
    <w:p>
      <w:r>
        <w:rPr>
          <w:rFonts w:hint="eastAsia"/>
        </w:rPr>
        <w:t>注意：不是未定式就不能使用洛必达大法则。可以先简化，等价无穷小替换，重要极限相结合来使运算简便。</w:t>
      </w:r>
    </w:p>
    <w:p/>
    <w:p>
      <w:pPr>
        <w:pStyle w:val="4"/>
        <w:rPr>
          <w:rFonts w:eastAsia="宋体"/>
        </w:rPr>
      </w:pPr>
      <w:r>
        <w:rPr>
          <w:rFonts w:hint="eastAsia" w:eastAsia="宋体"/>
        </w:rPr>
        <w:t>泰勒公式</w:t>
      </w:r>
    </w:p>
    <w:p>
      <w:pPr>
        <w:rPr>
          <w:b/>
          <w:bCs/>
          <w:u w:val="single"/>
        </w:rPr>
      </w:pPr>
      <w:r>
        <w:rPr>
          <w:rFonts w:hint="eastAsia"/>
          <w:b/>
          <w:bCs/>
          <w:u w:val="single"/>
        </w:rPr>
        <w:t>n次泰勒多项式</w:t>
      </w:r>
    </w:p>
    <w:p>
      <w:r>
        <w:rPr>
          <w:rFonts w:hint="eastAsia"/>
          <w:position w:val="-24"/>
        </w:rPr>
        <w:object>
          <v:shape id="_x0000_i1051" o:spt="75" type="#_x0000_t75" style="height:32.95pt;width:350.15pt;" o:ole="t" filled="f" o:preferrelative="t" stroked="f" coordsize="21600,21600">
            <v:path/>
            <v:fill on="f" focussize="0,0"/>
            <v:stroke on="f" joinstyle="miter"/>
            <v:imagedata r:id="rId89" o:title=""/>
            <o:lock v:ext="edit" aspectratio="t"/>
            <w10:wrap type="none"/>
            <w10:anchorlock/>
          </v:shape>
          <o:OLEObject Type="Embed" ProgID="Equation.KSEE3" ShapeID="_x0000_i1051" DrawAspect="Content" ObjectID="_1468075751" r:id="rId88">
            <o:LockedField>false</o:LockedField>
          </o:OLEObject>
        </w:object>
      </w:r>
    </w:p>
    <w:p>
      <w:r>
        <w:rPr>
          <w:rFonts w:hint="eastAsia"/>
          <w:b/>
          <w:bCs/>
          <w:u w:val="single"/>
        </w:rPr>
        <w:t>泰勒中值定理：</w:t>
      </w:r>
    </w:p>
    <w:p>
      <w:pPr>
        <w:rPr>
          <w:b/>
          <w:bCs/>
          <w:u w:val="single"/>
        </w:rPr>
      </w:pPr>
      <w:r>
        <w:rPr>
          <w:rFonts w:hint="eastAsia"/>
        </w:rPr>
        <w:t>（带有拉格朗日型余项的n阶泰勒公式）</w:t>
      </w:r>
    </w:p>
    <w:p>
      <w:r>
        <w:rPr>
          <w:rFonts w:hint="eastAsia"/>
          <w:position w:val="-24"/>
        </w:rPr>
        <w:object>
          <v:shape id="_x0000_i1052" o:spt="75" type="#_x0000_t75" style="height:32.95pt;width:387.85pt;" o:ole="t" filled="f" o:preferrelative="t" stroked="f" coordsize="21600,21600">
            <v:path/>
            <v:fill on="f" focussize="0,0"/>
            <v:stroke on="f" joinstyle="miter"/>
            <v:imagedata r:id="rId91" o:title=""/>
            <o:lock v:ext="edit" aspectratio="t"/>
            <w10:wrap type="none"/>
            <w10:anchorlock/>
          </v:shape>
          <o:OLEObject Type="Embed" ProgID="Equation.KSEE3" ShapeID="_x0000_i1052" DrawAspect="Content" ObjectID="_1468075752" r:id="rId90">
            <o:LockedField>false</o:LockedField>
          </o:OLEObject>
        </w:object>
      </w:r>
    </w:p>
    <w:p>
      <w:r>
        <w:rPr>
          <w:rFonts w:hint="eastAsia"/>
          <w:position w:val="-28"/>
        </w:rPr>
        <w:object>
          <v:shape id="_x0000_i1053" o:spt="75" type="#_x0000_t75" style="height:35pt;width:129.05pt;" o:ole="t" filled="f" o:preferrelative="t" stroked="f" coordsize="21600,21600">
            <v:path/>
            <v:fill on="f" focussize="0,0"/>
            <v:stroke on="f" joinstyle="miter"/>
            <v:imagedata r:id="rId93" o:title=""/>
            <o:lock v:ext="edit" aspectratio="t"/>
            <w10:wrap type="none"/>
            <w10:anchorlock/>
          </v:shape>
          <o:OLEObject Type="Embed" ProgID="Equation.KSEE3" ShapeID="_x0000_i1053" DrawAspect="Content" ObjectID="_1468075753" r:id="rId92">
            <o:LockedField>false</o:LockedField>
          </o:OLEObject>
        </w:object>
      </w:r>
      <w:r>
        <w:rPr>
          <w:rFonts w:hint="eastAsia"/>
        </w:rPr>
        <w:t>,(拉格朗日型余项，ξ是x</w:t>
      </w:r>
      <w:r>
        <w:rPr>
          <w:rFonts w:hint="eastAsia"/>
          <w:vertAlign w:val="subscript"/>
        </w:rPr>
        <w:t>0</w:t>
      </w:r>
      <w:r>
        <w:rPr>
          <w:rFonts w:hint="eastAsia"/>
        </w:rPr>
        <w:t>与x之间的一点)。</w:t>
      </w:r>
    </w:p>
    <w:p>
      <w:r>
        <w:rPr>
          <w:rFonts w:hint="eastAsia"/>
          <w:position w:val="-12"/>
        </w:rPr>
        <w:object>
          <v:shape id="_x0000_i1054" o:spt="75" type="#_x0000_t75" style="height:19pt;width:56.05pt;" o:ole="t" filled="f" o:preferrelative="t" stroked="f" coordsize="21600,21600">
            <v:path/>
            <v:fill on="f" focussize="0,0"/>
            <v:stroke on="f" joinstyle="miter"/>
            <v:imagedata r:id="rId95" o:title=""/>
            <o:lock v:ext="edit" aspectratio="t"/>
            <w10:wrap type="none"/>
            <w10:anchorlock/>
          </v:shape>
          <o:OLEObject Type="Embed" ProgID="Equation.KSEE3" ShapeID="_x0000_i1054" DrawAspect="Content" ObjectID="_1468075754" r:id="rId94">
            <o:LockedField>false</o:LockedField>
          </o:OLEObject>
        </w:object>
      </w:r>
      <w:r>
        <w:rPr>
          <w:rFonts w:hint="eastAsia"/>
        </w:rPr>
        <w:t>型余项。</w:t>
      </w:r>
    </w:p>
    <w:p>
      <w:r>
        <w:rPr>
          <w:rFonts w:hint="eastAsia"/>
        </w:rPr>
        <w:t>进一步推广还有麦克劳林公式：</w:t>
      </w:r>
    </w:p>
    <w:p>
      <w:r>
        <w:rPr>
          <w:rFonts w:hint="eastAsia"/>
          <w:position w:val="-24"/>
        </w:rPr>
        <w:object>
          <v:shape id="_x0000_i1055" o:spt="75" type="#_x0000_t75" style="height:32.95pt;width:303.95pt;" o:ole="t" filled="f" o:preferrelative="t" stroked="f" coordsize="21600,21600">
            <v:path/>
            <v:fill on="f" focussize="0,0"/>
            <v:stroke on="f" joinstyle="miter"/>
            <v:imagedata r:id="rId97" o:title=""/>
            <o:lock v:ext="edit" aspectratio="t"/>
            <w10:wrap type="none"/>
            <w10:anchorlock/>
          </v:shape>
          <o:OLEObject Type="Embed" ProgID="Equation.KSEE3" ShapeID="_x0000_i1055" DrawAspect="Content" ObjectID="_1468075755" r:id="rId96">
            <o:LockedField>false</o:LockedField>
          </o:OLEObject>
        </w:object>
      </w:r>
    </w:p>
    <w:p>
      <w:r>
        <w:rPr>
          <w:rFonts w:hint="eastAsia"/>
          <w:position w:val="-28"/>
        </w:rPr>
        <w:object>
          <v:shape id="_x0000_i1056" o:spt="75" type="#_x0000_t75" style="height:35pt;width:114.1pt;" o:ole="t" filled="f" o:preferrelative="t" stroked="f" coordsize="21600,21600">
            <v:path/>
            <v:fill on="f" focussize="0,0"/>
            <v:stroke on="f" joinstyle="miter"/>
            <v:imagedata r:id="rId99" o:title=""/>
            <o:lock v:ext="edit" aspectratio="t"/>
            <w10:wrap type="none"/>
            <w10:anchorlock/>
          </v:shape>
          <o:OLEObject Type="Embed" ProgID="Equation.KSEE3" ShapeID="_x0000_i1056" DrawAspect="Content" ObjectID="_1468075756" r:id="rId98">
            <o:LockedField>false</o:LockedField>
          </o:OLEObject>
        </w:object>
      </w:r>
      <w:r>
        <w:rPr>
          <w:rFonts w:hint="eastAsia"/>
        </w:rPr>
        <w:t>（</w:t>
      </w:r>
      <w:r>
        <w:rPr>
          <w:rFonts w:hint="eastAsia"/>
          <w:position w:val="-6"/>
        </w:rPr>
        <w:object>
          <v:shape id="_x0000_i1057" o:spt="75" type="#_x0000_t75" style="height:13.9pt;width:44.15pt;" o:ole="t" filled="f" o:preferrelative="t" stroked="f" coordsize="21600,21600">
            <v:path/>
            <v:fill on="f" focussize="0,0"/>
            <v:stroke on="f" joinstyle="miter"/>
            <v:imagedata r:id="rId101" o:title=""/>
            <o:lock v:ext="edit" aspectratio="t"/>
            <w10:wrap type="none"/>
            <w10:anchorlock/>
          </v:shape>
          <o:OLEObject Type="Embed" ProgID="Equation.KSEE3" ShapeID="_x0000_i1057" DrawAspect="Content" ObjectID="_1468075757" r:id="rId100">
            <o:LockedField>false</o:LockedField>
          </o:OLEObject>
        </w:object>
      </w:r>
      <w:r>
        <w:rPr>
          <w:rFonts w:hint="eastAsia"/>
        </w:rPr>
        <w:t>）</w:t>
      </w:r>
    </w:p>
    <w:p>
      <w:r>
        <w:rPr>
          <w:rFonts w:hint="eastAsia"/>
        </w:rPr>
        <w:t>泰勒中值定理是拉格朗日中值定理的推广。</w:t>
      </w:r>
    </w:p>
    <w:p>
      <w:pPr>
        <w:pStyle w:val="4"/>
        <w:rPr>
          <w:rFonts w:eastAsia="宋体"/>
        </w:rPr>
      </w:pPr>
      <w:r>
        <w:rPr>
          <w:rFonts w:hint="eastAsia" w:eastAsia="宋体"/>
        </w:rPr>
        <w:t>函数单调性与曲线凹凸性</w:t>
      </w:r>
    </w:p>
    <w:p/>
    <w:p>
      <w:pPr>
        <w:pStyle w:val="4"/>
        <w:rPr>
          <w:rFonts w:eastAsia="宋体"/>
        </w:rPr>
      </w:pPr>
      <w:r>
        <w:rPr>
          <w:rFonts w:hint="eastAsia" w:eastAsia="宋体"/>
        </w:rPr>
        <w:t>函数的极值与最大值最小值</w:t>
      </w:r>
    </w:p>
    <w:p/>
    <w:p>
      <w:pPr>
        <w:pStyle w:val="2"/>
      </w:pPr>
      <w:r>
        <w:rPr>
          <w:rFonts w:hint="eastAsia" w:eastAsia="宋体"/>
        </w:rPr>
        <w:t>网络编程</w:t>
      </w:r>
    </w:p>
    <w:p>
      <w:pPr>
        <w:pStyle w:val="2"/>
      </w:pPr>
      <w:r>
        <w:rPr>
          <w:rFonts w:hint="eastAsia" w:eastAsia="宋体"/>
        </w:rPr>
        <w:t>概率论与数理统计</w:t>
      </w:r>
    </w:p>
    <w:p>
      <w:pPr>
        <w:pStyle w:val="2"/>
        <w:rPr>
          <w:rFonts w:eastAsia="宋体"/>
        </w:rPr>
      </w:pPr>
      <w:r>
        <w:rPr>
          <w:rFonts w:hint="eastAsia" w:eastAsia="宋体"/>
        </w:rPr>
        <w:t>C#编程</w:t>
      </w:r>
    </w:p>
    <w:p>
      <w:pPr>
        <w:pStyle w:val="2"/>
        <w:rPr>
          <w:rFonts w:eastAsia="宋体"/>
        </w:rPr>
      </w:pPr>
      <w:r>
        <w:rPr>
          <w:rFonts w:hint="eastAsia" w:eastAsia="宋体"/>
        </w:rPr>
        <w:t>C++编程</w:t>
      </w:r>
    </w:p>
    <w:p>
      <w:pPr>
        <w:pStyle w:val="2"/>
      </w:pPr>
      <w:r>
        <w:rPr>
          <w:rFonts w:hint="eastAsia"/>
        </w:rPr>
        <w:t>数据结构</w:t>
      </w:r>
    </w:p>
    <w:p>
      <w:r>
        <w:rPr>
          <w:rFonts w:hint="eastAsia"/>
        </w:rPr>
        <w:t>408考试科目包括：数据结构、计算机组成原理、操作系统和计算机网络这四门科目</w:t>
      </w:r>
    </w:p>
    <w:p/>
    <w:p/>
    <w:p>
      <w:pPr>
        <w:pStyle w:val="2"/>
      </w:pPr>
      <w:r>
        <w:rPr>
          <w:rFonts w:hint="eastAsia"/>
        </w:rPr>
        <w:t>计算机组成原理</w:t>
      </w:r>
    </w:p>
    <w:p>
      <w:pPr>
        <w:pStyle w:val="2"/>
      </w:pPr>
      <w:r>
        <w:rPr>
          <w:rFonts w:hint="eastAsia"/>
        </w:rPr>
        <w:t>操作系统</w:t>
      </w:r>
    </w:p>
    <w:p>
      <w:pPr>
        <w:pStyle w:val="2"/>
      </w:pPr>
      <w:r>
        <w:rPr>
          <w:rFonts w:hint="eastAsia"/>
        </w:rPr>
        <w:t>计算机网络</w:t>
      </w:r>
    </w:p>
    <w:p>
      <w:pPr>
        <w:pStyle w:val="3"/>
      </w:pPr>
      <w:r>
        <w:rPr>
          <w:rFonts w:hint="eastAsia"/>
        </w:rPr>
        <w:t>数据链路层</w:t>
      </w:r>
    </w:p>
    <w:p>
      <w:r>
        <w:rPr>
          <w:rFonts w:hint="eastAsia"/>
        </w:rPr>
        <w:t>使用物理层提供的服务在通信信道上发送和接收比特。</w:t>
      </w:r>
    </w:p>
    <w:p>
      <w:r>
        <w:rPr>
          <w:rFonts w:hint="eastAsia"/>
        </w:rPr>
        <w:t>目标：向网络层提供服务接口，传输错误控制，流量控制（协调接收和发送方的速率问题）。</w:t>
      </w:r>
    </w:p>
    <w:p>
      <w:r>
        <w:rPr>
          <w:rFonts w:hint="eastAsia"/>
        </w:rPr>
        <w:t>帧（frame）的管理构成数据链路层工作的核心。</w:t>
      </w:r>
    </w:p>
    <w:p>
      <w:r>
        <w:rPr>
          <w:rFonts w:hint="eastAsia"/>
        </w:rPr>
        <w:t>a</w:t>
      </w:r>
      <w:r>
        <w:t xml:space="preserve">) </w:t>
      </w:r>
      <w:r>
        <w:rPr>
          <w:rFonts w:hint="eastAsia"/>
        </w:rPr>
        <w:t>该层是将数据从源机器的网络层传输到目标机器的网络层。</w:t>
      </w:r>
    </w:p>
    <w:p>
      <w:r>
        <w:drawing>
          <wp:inline distT="0" distB="0" distL="0" distR="0">
            <wp:extent cx="3335655" cy="233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2"/>
                    <a:stretch>
                      <a:fillRect/>
                    </a:stretch>
                  </pic:blipFill>
                  <pic:spPr>
                    <a:xfrm>
                      <a:off x="0" y="0"/>
                      <a:ext cx="3354998" cy="2344615"/>
                    </a:xfrm>
                    <a:prstGeom prst="rect">
                      <a:avLst/>
                    </a:prstGeom>
                  </pic:spPr>
                </pic:pic>
              </a:graphicData>
            </a:graphic>
          </wp:inline>
        </w:drawing>
      </w:r>
    </w:p>
    <w:p>
      <w:r>
        <w:rPr>
          <w:rFonts w:hint="eastAsia"/>
        </w:rPr>
        <w:t>b</w:t>
      </w:r>
      <w:r>
        <w:t xml:space="preserve">) </w:t>
      </w:r>
    </w:p>
    <w:p>
      <w:r>
        <w:drawing>
          <wp:inline distT="0" distB="0" distL="0" distR="0">
            <wp:extent cx="3617595" cy="1443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3"/>
                    <a:stretch>
                      <a:fillRect/>
                    </a:stretch>
                  </pic:blipFill>
                  <pic:spPr>
                    <a:xfrm>
                      <a:off x="0" y="0"/>
                      <a:ext cx="3649087" cy="1456678"/>
                    </a:xfrm>
                    <a:prstGeom prst="rect">
                      <a:avLst/>
                    </a:prstGeom>
                  </pic:spPr>
                </pic:pic>
              </a:graphicData>
            </a:graphic>
          </wp:inline>
        </w:drawing>
      </w:r>
    </w:p>
    <w:p>
      <w:r>
        <w:rPr>
          <w:rFonts w:hint="eastAsia"/>
        </w:rPr>
        <w:t>当使用面向连接的服务时，数据传输必须经过三个不同的阶段：</w:t>
      </w:r>
    </w:p>
    <w:p>
      <w:pPr>
        <w:pStyle w:val="24"/>
        <w:numPr>
          <w:ilvl w:val="0"/>
          <w:numId w:val="7"/>
        </w:numPr>
      </w:pPr>
      <w:r>
        <w:rPr>
          <w:rFonts w:hint="eastAsia"/>
        </w:rPr>
        <w:t>建立连接，初始化变量和计数器。</w:t>
      </w:r>
    </w:p>
    <w:p>
      <w:pPr>
        <w:pStyle w:val="24"/>
        <w:numPr>
          <w:ilvl w:val="0"/>
          <w:numId w:val="7"/>
        </w:numPr>
      </w:pPr>
      <w:r>
        <w:rPr>
          <w:rFonts w:hint="eastAsia"/>
        </w:rPr>
        <w:t>传输帧</w:t>
      </w:r>
    </w:p>
    <w:p>
      <w:pPr>
        <w:pStyle w:val="24"/>
        <w:numPr>
          <w:ilvl w:val="0"/>
          <w:numId w:val="7"/>
        </w:numPr>
      </w:pPr>
      <w:r>
        <w:rPr>
          <w:rFonts w:hint="eastAsia"/>
        </w:rPr>
        <w:t>释放连接，变量和缓冲区以及其他维护连接的资源被释放</w:t>
      </w:r>
    </w:p>
    <w:p>
      <w:r>
        <w:rPr>
          <w:rFonts w:hint="eastAsia"/>
        </w:rPr>
        <w:t>链路层提供3种可能的服务：</w:t>
      </w:r>
    </w:p>
    <w:p>
      <w:pPr>
        <w:pStyle w:val="24"/>
        <w:numPr>
          <w:ilvl w:val="0"/>
          <w:numId w:val="8"/>
        </w:numPr>
      </w:pPr>
      <w:r>
        <w:rPr>
          <w:rFonts w:hint="eastAsia"/>
        </w:rPr>
        <w:t>无确认的无连接服务</w:t>
      </w:r>
    </w:p>
    <w:p>
      <w:pPr>
        <w:pStyle w:val="24"/>
        <w:numPr>
          <w:ilvl w:val="0"/>
          <w:numId w:val="8"/>
        </w:numPr>
      </w:pPr>
      <w:r>
        <w:rPr>
          <w:rFonts w:hint="eastAsia"/>
        </w:rPr>
        <w:t>有确认的无连接服务</w:t>
      </w:r>
    </w:p>
    <w:p>
      <w:pPr>
        <w:pStyle w:val="24"/>
        <w:numPr>
          <w:ilvl w:val="0"/>
          <w:numId w:val="8"/>
        </w:numPr>
      </w:pPr>
      <w:r>
        <w:rPr>
          <w:rFonts w:hint="eastAsia"/>
        </w:rPr>
        <w:t>有确认的有链接服务</w:t>
      </w:r>
    </w:p>
    <w:p>
      <w:r>
        <w:rPr>
          <w:rFonts w:hint="eastAsia"/>
        </w:rPr>
        <w:t>这会儿再来解决第二个问题：传输错误的控制。通常的做法是将比特流拆分成多个离散的帧，并为每个帧计算了校验和，然后把帧和校验码放在一起传输。但是这个方法其实又引入了一个新的问题</w:t>
      </w:r>
      <w:r>
        <w:t>:</w:t>
      </w:r>
      <w:r>
        <w:rPr>
          <w:rFonts w:hint="eastAsia"/>
        </w:rPr>
        <w:t>如何拆分比特流，如何计算校验码。</w:t>
      </w:r>
    </w:p>
    <w:p>
      <w:pPr>
        <w:pStyle w:val="3"/>
      </w:pPr>
      <w:r>
        <w:rPr>
          <w:rFonts w:hint="eastAsia"/>
        </w:rPr>
        <w:t>网络层</w:t>
      </w:r>
    </w:p>
    <w:p>
      <w:r>
        <w:rPr>
          <w:rFonts w:hint="eastAsia"/>
        </w:rPr>
        <w:t>存储转发数据包交换</w:t>
      </w:r>
    </w:p>
    <w:p>
      <w:pPr>
        <w:jc w:val="center"/>
      </w:pPr>
      <w:r>
        <w:drawing>
          <wp:inline distT="0" distB="0" distL="0" distR="0">
            <wp:extent cx="3954145" cy="15767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4"/>
                    <a:stretch>
                      <a:fillRect/>
                    </a:stretch>
                  </pic:blipFill>
                  <pic:spPr>
                    <a:xfrm>
                      <a:off x="0" y="0"/>
                      <a:ext cx="4020511" cy="1603551"/>
                    </a:xfrm>
                    <a:prstGeom prst="rect">
                      <a:avLst/>
                    </a:prstGeom>
                  </pic:spPr>
                </pic:pic>
              </a:graphicData>
            </a:graphic>
          </wp:inline>
        </w:drawing>
      </w:r>
    </w:p>
    <w:p>
      <w:pPr>
        <w:pStyle w:val="24"/>
        <w:numPr>
          <w:ilvl w:val="0"/>
          <w:numId w:val="9"/>
        </w:numPr>
      </w:pPr>
    </w:p>
    <w:p/>
    <w:p/>
    <w:p/>
    <w:p/>
    <w:p/>
    <w:p/>
    <w:p/>
    <w:p/>
    <w:p/>
    <w:p/>
    <w:p/>
    <w:p/>
    <w:p/>
    <w:p/>
    <w:p/>
    <w:p/>
    <w:p/>
    <w:p/>
    <w:p/>
    <w:p/>
    <w:p/>
    <w:p/>
    <w:p/>
    <w:p>
      <w:pPr>
        <w:pStyle w:val="3"/>
      </w:pPr>
    </w:p>
    <w:p>
      <w:pPr>
        <w:pStyle w:val="2"/>
      </w:pPr>
      <w:r>
        <w:rPr>
          <w:rFonts w:hint="eastAsia"/>
        </w:rPr>
        <w:t>算法</w:t>
      </w:r>
    </w:p>
    <w:p>
      <w:pPr>
        <w:pStyle w:val="2"/>
      </w:pPr>
      <w:r>
        <w:rPr>
          <w:rFonts w:hint="eastAsia"/>
        </w:rPr>
        <w:t>线性代数</w:t>
      </w:r>
    </w:p>
    <w:p>
      <w:r>
        <w:rPr>
          <w:rFonts w:hint="eastAsia"/>
        </w:rPr>
        <w:t>不能把矩阵放在分母上。</w:t>
      </w:r>
    </w:p>
    <w:p>
      <w:pPr>
        <w:pStyle w:val="3"/>
      </w:pPr>
      <w:r>
        <w:rPr>
          <w:rFonts w:hint="eastAsia" w:eastAsia="宋体"/>
        </w:rPr>
        <w:t>行列式</w:t>
      </w:r>
    </w:p>
    <w:p/>
    <w:p>
      <w:pPr>
        <w:pStyle w:val="2"/>
      </w:pPr>
      <w:r>
        <w:rPr>
          <w:rFonts w:hint="eastAsia"/>
        </w:rPr>
        <w:t>Python</w:t>
      </w:r>
    </w:p>
    <w:p/>
    <w:p>
      <w:pPr>
        <w:pStyle w:val="2"/>
      </w:pPr>
      <w:r>
        <w:rPr>
          <w:rFonts w:hint="eastAsia" w:eastAsia="宋体"/>
        </w:rPr>
        <w:t>AutoCAD开发</w:t>
      </w:r>
    </w:p>
    <w:p>
      <w:pPr>
        <w:pStyle w:val="2"/>
        <w:rPr>
          <w:rFonts w:eastAsia="宋体"/>
        </w:rPr>
      </w:pPr>
      <w:r>
        <w:rPr>
          <w:rFonts w:hint="eastAsia" w:eastAsia="宋体"/>
        </w:rPr>
        <w:t>ARM开发</w:t>
      </w:r>
    </w:p>
    <w:p/>
    <w:p>
      <w:pPr>
        <w:pStyle w:val="2"/>
      </w:pPr>
      <w:r>
        <w:t>WPF</w:t>
      </w:r>
    </w:p>
    <w:p>
      <w:pPr>
        <w:pStyle w:val="2"/>
      </w:pPr>
      <w:r>
        <w:rPr>
          <w:rFonts w:hint="eastAsia" w:eastAsia="宋体"/>
          <w:lang w:val="en-US" w:eastAsia="zh-CN"/>
        </w:rPr>
        <w:t>QT</w:t>
      </w:r>
    </w:p>
    <w:p>
      <w:pPr>
        <w:pStyle w:val="2"/>
      </w:pPr>
      <w:r>
        <w:rPr>
          <w:rFonts w:hint="eastAsia" w:eastAsia="宋体"/>
          <w:lang w:eastAsia="zh-CN"/>
        </w:rPr>
        <w:t>网络编程</w:t>
      </w:r>
    </w:p>
    <w:p>
      <w:pPr>
        <w:pStyle w:val="2"/>
      </w:pPr>
      <w:r>
        <w:rPr>
          <w:rFonts w:hint="eastAsia" w:eastAsia="宋体"/>
          <w:lang w:val="en-US" w:eastAsia="zh-CN"/>
        </w:rPr>
        <w:t>RabbitMQ</w:t>
      </w:r>
    </w:p>
    <w:p>
      <w:pPr>
        <w:pStyle w:val="2"/>
      </w:pPr>
      <w:r>
        <w:rPr>
          <w:rFonts w:hint="eastAsia" w:eastAsia="宋体"/>
          <w:lang w:val="en-US" w:eastAsia="zh-CN"/>
        </w:rPr>
        <w:t>C#总结</w:t>
      </w:r>
    </w:p>
    <w:p>
      <w:pPr>
        <w:pStyle w:val="3"/>
        <w:rPr>
          <w:rFonts w:hint="default" w:eastAsia="宋体"/>
          <w:lang w:val="en-US" w:eastAsia="zh-CN"/>
        </w:rPr>
      </w:pPr>
      <w:r>
        <w:rPr>
          <w:rFonts w:hint="eastAsia" w:eastAsia="宋体"/>
          <w:lang w:val="en-US" w:eastAsia="zh-CN"/>
        </w:rPr>
        <w:t>基础</w:t>
      </w:r>
    </w:p>
    <w:p>
      <w:pPr>
        <w:rPr>
          <w:rFonts w:hint="eastAsia" w:eastAsia="宋体"/>
          <w:lang w:val="en-US" w:eastAsia="zh-CN"/>
        </w:rPr>
      </w:pPr>
      <w:r>
        <w:rPr>
          <w:rFonts w:hint="eastAsia" w:eastAsia="宋体"/>
          <w:lang w:val="en-US" w:eastAsia="zh-CN"/>
        </w:rPr>
        <w:t>类型：record</w:t>
      </w:r>
    </w:p>
    <w:p>
      <w:pPr>
        <w:rPr>
          <w:rFonts w:hint="default" w:eastAsia="宋体"/>
          <w:lang w:val="en-US" w:eastAsia="zh-CN"/>
        </w:rPr>
      </w:pPr>
      <w:bookmarkStart w:id="0" w:name="_GoBack"/>
      <w:bookmarkEnd w:id="0"/>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方正等线"/>
    <w:panose1 w:val="02010600030101010101"/>
    <w:charset w:val="86"/>
    <w:family w:val="auto"/>
    <w:pitch w:val="default"/>
    <w:sig w:usb0="00000000" w:usb1="00000000" w:usb2="00000016" w:usb3="00000000" w:csb0="0004000F" w:csb1="00000000"/>
  </w:font>
  <w:font w:name="方正等线">
    <w:panose1 w:val="03000509000000000000"/>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10002FF" w:usb1="4000FCFF" w:usb2="00000009" w:usb3="00000000" w:csb0="6000019F" w:csb1="DFD70000"/>
  </w:font>
  <w:font w:name="Lato">
    <w:altName w:val="AMGDT"/>
    <w:panose1 w:val="00000000000000000000"/>
    <w:charset w:val="00"/>
    <w:family w:val="swiss"/>
    <w:pitch w:val="default"/>
    <w:sig w:usb0="00000000" w:usb1="00000000" w:usb2="00000021" w:usb3="00000000" w:csb0="0000019F" w:csb1="00000000"/>
  </w:font>
  <w:font w:name="AMGDT">
    <w:panose1 w:val="02000400000000000000"/>
    <w:charset w:val="00"/>
    <w:family w:val="auto"/>
    <w:pitch w:val="default"/>
    <w:sig w:usb0="80000003" w:usb1="10000000" w:usb2="00000000" w:usb3="00000000" w:csb0="00000001"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Lucida Console">
    <w:panose1 w:val="020B0609040504020204"/>
    <w:charset w:val="00"/>
    <w:family w:val="modern"/>
    <w:pitch w:val="default"/>
    <w:sig w:usb0="8000028F" w:usb1="00001800" w:usb2="00000000" w:usb3="00000000" w:csb0="0000001F" w:csb1="D7D70000"/>
  </w:font>
  <w:font w:name="Segoe UI">
    <w:panose1 w:val="020B0502040204020203"/>
    <w:charset w:val="00"/>
    <w:family w:val="swiss"/>
    <w:pitch w:val="default"/>
    <w:sig w:usb0="E10022FF" w:usb1="C000E47F" w:usb2="00000029" w:usb3="00000000" w:csb0="200001DF" w:csb1="20000000"/>
  </w:font>
  <w:font w:name="var(--ff-mono)">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等线 Light">
    <w:altName w:val="AMGDT"/>
    <w:panose1 w:val="00000000000000000000"/>
    <w:charset w:val="00"/>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31C64"/>
    <w:multiLevelType w:val="multilevel"/>
    <w:tmpl w:val="07F31C6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09CC0939"/>
    <w:multiLevelType w:val="multilevel"/>
    <w:tmpl w:val="09CC0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B5601A9"/>
    <w:multiLevelType w:val="multilevel"/>
    <w:tmpl w:val="0B5601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7B635FC"/>
    <w:multiLevelType w:val="multilevel"/>
    <w:tmpl w:val="27B635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866274"/>
    <w:multiLevelType w:val="multilevel"/>
    <w:tmpl w:val="33866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1224F3D"/>
    <w:multiLevelType w:val="multilevel"/>
    <w:tmpl w:val="51224F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62DF4334"/>
    <w:multiLevelType w:val="multilevel"/>
    <w:tmpl w:val="62DF4334"/>
    <w:lvl w:ilvl="0" w:tentative="0">
      <w:start w:val="0"/>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11E6515"/>
    <w:multiLevelType w:val="multilevel"/>
    <w:tmpl w:val="711E651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7E747818"/>
    <w:multiLevelType w:val="multilevel"/>
    <w:tmpl w:val="7E7478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4"/>
  </w:num>
  <w:num w:numId="3">
    <w:abstractNumId w:val="8"/>
  </w:num>
  <w:num w:numId="4">
    <w:abstractNumId w:val="7"/>
  </w:num>
  <w:num w:numId="5">
    <w:abstractNumId w:val="5"/>
  </w:num>
  <w:num w:numId="6">
    <w:abstractNumId w:val="6"/>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documentProtection w:enforcement="0"/>
  <w:defaultTabStop w:val="720"/>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0D6"/>
    <w:rsid w:val="00003A2D"/>
    <w:rsid w:val="00013FD1"/>
    <w:rsid w:val="000170F0"/>
    <w:rsid w:val="00020B53"/>
    <w:rsid w:val="000224BA"/>
    <w:rsid w:val="00033BB2"/>
    <w:rsid w:val="000416CA"/>
    <w:rsid w:val="0005050A"/>
    <w:rsid w:val="00052417"/>
    <w:rsid w:val="00057BF3"/>
    <w:rsid w:val="000618E1"/>
    <w:rsid w:val="00062B45"/>
    <w:rsid w:val="00072E37"/>
    <w:rsid w:val="000755C8"/>
    <w:rsid w:val="00080F86"/>
    <w:rsid w:val="000A119E"/>
    <w:rsid w:val="000A5E3A"/>
    <w:rsid w:val="000C4E41"/>
    <w:rsid w:val="000C54CD"/>
    <w:rsid w:val="000E1DC1"/>
    <w:rsid w:val="000E4FDB"/>
    <w:rsid w:val="000F15DC"/>
    <w:rsid w:val="00110EC7"/>
    <w:rsid w:val="0011126E"/>
    <w:rsid w:val="001319E9"/>
    <w:rsid w:val="00151036"/>
    <w:rsid w:val="001552D8"/>
    <w:rsid w:val="00175EDD"/>
    <w:rsid w:val="00180D00"/>
    <w:rsid w:val="001B41C3"/>
    <w:rsid w:val="001B71C8"/>
    <w:rsid w:val="00202D0D"/>
    <w:rsid w:val="002133AB"/>
    <w:rsid w:val="00220F8B"/>
    <w:rsid w:val="00222CE9"/>
    <w:rsid w:val="002262E0"/>
    <w:rsid w:val="00230AC1"/>
    <w:rsid w:val="00231DB8"/>
    <w:rsid w:val="002546D6"/>
    <w:rsid w:val="00265F2A"/>
    <w:rsid w:val="00284154"/>
    <w:rsid w:val="002C1D6D"/>
    <w:rsid w:val="002D3FF0"/>
    <w:rsid w:val="002E49CF"/>
    <w:rsid w:val="002E5754"/>
    <w:rsid w:val="002F22ED"/>
    <w:rsid w:val="002F5227"/>
    <w:rsid w:val="00306980"/>
    <w:rsid w:val="003074FD"/>
    <w:rsid w:val="003075CE"/>
    <w:rsid w:val="0033303A"/>
    <w:rsid w:val="00343EE5"/>
    <w:rsid w:val="00346C00"/>
    <w:rsid w:val="0036223E"/>
    <w:rsid w:val="003773CB"/>
    <w:rsid w:val="00396B4E"/>
    <w:rsid w:val="00397D5C"/>
    <w:rsid w:val="003A4323"/>
    <w:rsid w:val="003B6DA5"/>
    <w:rsid w:val="003C1D34"/>
    <w:rsid w:val="003D0E18"/>
    <w:rsid w:val="003D5781"/>
    <w:rsid w:val="003E0382"/>
    <w:rsid w:val="003E2EB9"/>
    <w:rsid w:val="003E79F8"/>
    <w:rsid w:val="003F06F3"/>
    <w:rsid w:val="0041004E"/>
    <w:rsid w:val="00410E63"/>
    <w:rsid w:val="00422B83"/>
    <w:rsid w:val="00431E32"/>
    <w:rsid w:val="00443BBB"/>
    <w:rsid w:val="00462883"/>
    <w:rsid w:val="00467F14"/>
    <w:rsid w:val="00480546"/>
    <w:rsid w:val="00483F5E"/>
    <w:rsid w:val="004D2D06"/>
    <w:rsid w:val="004D5793"/>
    <w:rsid w:val="004E477A"/>
    <w:rsid w:val="004E65B4"/>
    <w:rsid w:val="0050704D"/>
    <w:rsid w:val="005B6046"/>
    <w:rsid w:val="005C10B0"/>
    <w:rsid w:val="005C2440"/>
    <w:rsid w:val="005C7846"/>
    <w:rsid w:val="00610647"/>
    <w:rsid w:val="006163A8"/>
    <w:rsid w:val="00617121"/>
    <w:rsid w:val="0062508C"/>
    <w:rsid w:val="00625AA9"/>
    <w:rsid w:val="006512C7"/>
    <w:rsid w:val="00670F65"/>
    <w:rsid w:val="0067578D"/>
    <w:rsid w:val="0068270B"/>
    <w:rsid w:val="00690BF4"/>
    <w:rsid w:val="00691D2E"/>
    <w:rsid w:val="006A6108"/>
    <w:rsid w:val="006B0011"/>
    <w:rsid w:val="006B0FD0"/>
    <w:rsid w:val="006C01E0"/>
    <w:rsid w:val="006C1CEC"/>
    <w:rsid w:val="006C30F4"/>
    <w:rsid w:val="006C382E"/>
    <w:rsid w:val="006E3104"/>
    <w:rsid w:val="006F7BFE"/>
    <w:rsid w:val="007031ED"/>
    <w:rsid w:val="00722102"/>
    <w:rsid w:val="007300C3"/>
    <w:rsid w:val="00730B0A"/>
    <w:rsid w:val="007512FC"/>
    <w:rsid w:val="0075488B"/>
    <w:rsid w:val="00755B7A"/>
    <w:rsid w:val="007627B7"/>
    <w:rsid w:val="00775E25"/>
    <w:rsid w:val="007B00A1"/>
    <w:rsid w:val="007B7A9A"/>
    <w:rsid w:val="007C6856"/>
    <w:rsid w:val="007D30FC"/>
    <w:rsid w:val="007E14B0"/>
    <w:rsid w:val="007E7030"/>
    <w:rsid w:val="007E791B"/>
    <w:rsid w:val="007F533D"/>
    <w:rsid w:val="00805106"/>
    <w:rsid w:val="00821BAA"/>
    <w:rsid w:val="00844935"/>
    <w:rsid w:val="00846290"/>
    <w:rsid w:val="0085119B"/>
    <w:rsid w:val="00864A2B"/>
    <w:rsid w:val="00870420"/>
    <w:rsid w:val="00880847"/>
    <w:rsid w:val="00887BC3"/>
    <w:rsid w:val="00890542"/>
    <w:rsid w:val="008A0894"/>
    <w:rsid w:val="008A1BA4"/>
    <w:rsid w:val="008A3982"/>
    <w:rsid w:val="008A7940"/>
    <w:rsid w:val="008B3694"/>
    <w:rsid w:val="008B5918"/>
    <w:rsid w:val="008D3487"/>
    <w:rsid w:val="008D53D6"/>
    <w:rsid w:val="008E2536"/>
    <w:rsid w:val="008F1C89"/>
    <w:rsid w:val="008F6BB8"/>
    <w:rsid w:val="0091087D"/>
    <w:rsid w:val="009119A3"/>
    <w:rsid w:val="009444DA"/>
    <w:rsid w:val="00984400"/>
    <w:rsid w:val="00984711"/>
    <w:rsid w:val="009A068B"/>
    <w:rsid w:val="009A2337"/>
    <w:rsid w:val="009C1E55"/>
    <w:rsid w:val="009D44F6"/>
    <w:rsid w:val="009E45A5"/>
    <w:rsid w:val="009F3182"/>
    <w:rsid w:val="00A128FC"/>
    <w:rsid w:val="00A15D61"/>
    <w:rsid w:val="00A1615C"/>
    <w:rsid w:val="00A21199"/>
    <w:rsid w:val="00A243C6"/>
    <w:rsid w:val="00A40B32"/>
    <w:rsid w:val="00A6597D"/>
    <w:rsid w:val="00A91EA9"/>
    <w:rsid w:val="00AA00D6"/>
    <w:rsid w:val="00AD4B4B"/>
    <w:rsid w:val="00B22917"/>
    <w:rsid w:val="00B22951"/>
    <w:rsid w:val="00B26293"/>
    <w:rsid w:val="00B3073D"/>
    <w:rsid w:val="00B5716F"/>
    <w:rsid w:val="00B57BD4"/>
    <w:rsid w:val="00B638F8"/>
    <w:rsid w:val="00B63BB5"/>
    <w:rsid w:val="00B6768A"/>
    <w:rsid w:val="00B7046B"/>
    <w:rsid w:val="00B754A0"/>
    <w:rsid w:val="00B8208F"/>
    <w:rsid w:val="00B91757"/>
    <w:rsid w:val="00B9299B"/>
    <w:rsid w:val="00BB4A15"/>
    <w:rsid w:val="00BB7CA0"/>
    <w:rsid w:val="00BD08B5"/>
    <w:rsid w:val="00BE684D"/>
    <w:rsid w:val="00C12A06"/>
    <w:rsid w:val="00C16D13"/>
    <w:rsid w:val="00C2014A"/>
    <w:rsid w:val="00C50FA7"/>
    <w:rsid w:val="00C6219E"/>
    <w:rsid w:val="00C9166F"/>
    <w:rsid w:val="00C92013"/>
    <w:rsid w:val="00CA4A99"/>
    <w:rsid w:val="00CB2586"/>
    <w:rsid w:val="00CC355E"/>
    <w:rsid w:val="00CE4000"/>
    <w:rsid w:val="00CE4D6C"/>
    <w:rsid w:val="00D0477B"/>
    <w:rsid w:val="00D05395"/>
    <w:rsid w:val="00D10552"/>
    <w:rsid w:val="00D16F0C"/>
    <w:rsid w:val="00D22B19"/>
    <w:rsid w:val="00D26111"/>
    <w:rsid w:val="00D30391"/>
    <w:rsid w:val="00D335A5"/>
    <w:rsid w:val="00D3576C"/>
    <w:rsid w:val="00D50313"/>
    <w:rsid w:val="00D55399"/>
    <w:rsid w:val="00D56511"/>
    <w:rsid w:val="00D67B82"/>
    <w:rsid w:val="00D73258"/>
    <w:rsid w:val="00D7522D"/>
    <w:rsid w:val="00D86A4C"/>
    <w:rsid w:val="00D9758C"/>
    <w:rsid w:val="00DB3D33"/>
    <w:rsid w:val="00DC4F39"/>
    <w:rsid w:val="00DC58B6"/>
    <w:rsid w:val="00DC6421"/>
    <w:rsid w:val="00DD19BB"/>
    <w:rsid w:val="00DE1673"/>
    <w:rsid w:val="00DE5699"/>
    <w:rsid w:val="00DF09E2"/>
    <w:rsid w:val="00E02D96"/>
    <w:rsid w:val="00E11D53"/>
    <w:rsid w:val="00E52331"/>
    <w:rsid w:val="00E528C2"/>
    <w:rsid w:val="00E704F7"/>
    <w:rsid w:val="00E778A3"/>
    <w:rsid w:val="00E82BE0"/>
    <w:rsid w:val="00EA42BD"/>
    <w:rsid w:val="00EB672A"/>
    <w:rsid w:val="00ED173B"/>
    <w:rsid w:val="00ED2DC2"/>
    <w:rsid w:val="00ED2EED"/>
    <w:rsid w:val="00ED5ACC"/>
    <w:rsid w:val="00EE0C85"/>
    <w:rsid w:val="00EE4298"/>
    <w:rsid w:val="00EE7A6A"/>
    <w:rsid w:val="00F073A9"/>
    <w:rsid w:val="00F21741"/>
    <w:rsid w:val="00F32FAA"/>
    <w:rsid w:val="00F506EB"/>
    <w:rsid w:val="00F64196"/>
    <w:rsid w:val="00F65C1E"/>
    <w:rsid w:val="00F911F0"/>
    <w:rsid w:val="00FA23B2"/>
    <w:rsid w:val="00FA7C88"/>
    <w:rsid w:val="00FB2637"/>
    <w:rsid w:val="01D41862"/>
    <w:rsid w:val="04AE272D"/>
    <w:rsid w:val="05EE09E8"/>
    <w:rsid w:val="06CC18F7"/>
    <w:rsid w:val="07580CC6"/>
    <w:rsid w:val="0769047D"/>
    <w:rsid w:val="0A510686"/>
    <w:rsid w:val="0ACB0627"/>
    <w:rsid w:val="0AD15662"/>
    <w:rsid w:val="0B781963"/>
    <w:rsid w:val="0CDD5A1E"/>
    <w:rsid w:val="0D3112F1"/>
    <w:rsid w:val="0D7E4933"/>
    <w:rsid w:val="0DFB2AD3"/>
    <w:rsid w:val="0F311B08"/>
    <w:rsid w:val="0F582CD1"/>
    <w:rsid w:val="10473C8D"/>
    <w:rsid w:val="11146F5F"/>
    <w:rsid w:val="11A23CDD"/>
    <w:rsid w:val="1210065B"/>
    <w:rsid w:val="12494B28"/>
    <w:rsid w:val="132C1124"/>
    <w:rsid w:val="13E740A7"/>
    <w:rsid w:val="15B31468"/>
    <w:rsid w:val="1618179F"/>
    <w:rsid w:val="16E573D4"/>
    <w:rsid w:val="189C597F"/>
    <w:rsid w:val="18E03D67"/>
    <w:rsid w:val="19225C5C"/>
    <w:rsid w:val="19527EBF"/>
    <w:rsid w:val="1AA57FC0"/>
    <w:rsid w:val="1C981F6B"/>
    <w:rsid w:val="1CA2632C"/>
    <w:rsid w:val="1EE65F77"/>
    <w:rsid w:val="1F0B19A2"/>
    <w:rsid w:val="20DE420B"/>
    <w:rsid w:val="233804C9"/>
    <w:rsid w:val="235551CF"/>
    <w:rsid w:val="24350C53"/>
    <w:rsid w:val="244E5E42"/>
    <w:rsid w:val="24A3258D"/>
    <w:rsid w:val="24B71305"/>
    <w:rsid w:val="25372BB4"/>
    <w:rsid w:val="25AF127E"/>
    <w:rsid w:val="261221D1"/>
    <w:rsid w:val="28266AEE"/>
    <w:rsid w:val="294650B7"/>
    <w:rsid w:val="295D54F0"/>
    <w:rsid w:val="29741D61"/>
    <w:rsid w:val="29A471A3"/>
    <w:rsid w:val="2A1631E3"/>
    <w:rsid w:val="2C061259"/>
    <w:rsid w:val="2CD102AC"/>
    <w:rsid w:val="2CF0515F"/>
    <w:rsid w:val="2D4F27F1"/>
    <w:rsid w:val="2E5A5925"/>
    <w:rsid w:val="2EB67A5C"/>
    <w:rsid w:val="304C60ED"/>
    <w:rsid w:val="30D616E4"/>
    <w:rsid w:val="30E10BCD"/>
    <w:rsid w:val="30F13694"/>
    <w:rsid w:val="31122A36"/>
    <w:rsid w:val="311F07B1"/>
    <w:rsid w:val="316A3890"/>
    <w:rsid w:val="319F5A93"/>
    <w:rsid w:val="32015008"/>
    <w:rsid w:val="3249710C"/>
    <w:rsid w:val="3354209B"/>
    <w:rsid w:val="33765CEB"/>
    <w:rsid w:val="34C533FD"/>
    <w:rsid w:val="35690EDB"/>
    <w:rsid w:val="35971C41"/>
    <w:rsid w:val="376D2E3B"/>
    <w:rsid w:val="3886796B"/>
    <w:rsid w:val="39BF3306"/>
    <w:rsid w:val="3B1F2B5E"/>
    <w:rsid w:val="3B48188C"/>
    <w:rsid w:val="3B5B7FC5"/>
    <w:rsid w:val="3CF268B2"/>
    <w:rsid w:val="3DD25208"/>
    <w:rsid w:val="3F14011B"/>
    <w:rsid w:val="3F48735E"/>
    <w:rsid w:val="400E6705"/>
    <w:rsid w:val="40C67010"/>
    <w:rsid w:val="41987F6D"/>
    <w:rsid w:val="41B311AD"/>
    <w:rsid w:val="41C34504"/>
    <w:rsid w:val="42635CCA"/>
    <w:rsid w:val="42866F0A"/>
    <w:rsid w:val="43097165"/>
    <w:rsid w:val="43404ADD"/>
    <w:rsid w:val="441A6529"/>
    <w:rsid w:val="45440232"/>
    <w:rsid w:val="45A23EED"/>
    <w:rsid w:val="46072613"/>
    <w:rsid w:val="48547C90"/>
    <w:rsid w:val="48657851"/>
    <w:rsid w:val="486C29D7"/>
    <w:rsid w:val="489A0F95"/>
    <w:rsid w:val="492D2673"/>
    <w:rsid w:val="4A9178DA"/>
    <w:rsid w:val="4AB72EFA"/>
    <w:rsid w:val="4C4C5D5E"/>
    <w:rsid w:val="4C6A7458"/>
    <w:rsid w:val="4EB423DE"/>
    <w:rsid w:val="50864304"/>
    <w:rsid w:val="51765D1D"/>
    <w:rsid w:val="51C04AC6"/>
    <w:rsid w:val="520949DC"/>
    <w:rsid w:val="521E7DDD"/>
    <w:rsid w:val="545310A8"/>
    <w:rsid w:val="555D2250"/>
    <w:rsid w:val="558A1A37"/>
    <w:rsid w:val="56EA774C"/>
    <w:rsid w:val="58C26C6A"/>
    <w:rsid w:val="59675E69"/>
    <w:rsid w:val="5C265952"/>
    <w:rsid w:val="5CCB7A9F"/>
    <w:rsid w:val="5DA77754"/>
    <w:rsid w:val="610B067A"/>
    <w:rsid w:val="618679C4"/>
    <w:rsid w:val="62CB4F77"/>
    <w:rsid w:val="62D43DEF"/>
    <w:rsid w:val="62EC3683"/>
    <w:rsid w:val="639F7B43"/>
    <w:rsid w:val="660E7CE2"/>
    <w:rsid w:val="69152A61"/>
    <w:rsid w:val="6BFD1EF2"/>
    <w:rsid w:val="6C522939"/>
    <w:rsid w:val="6C682001"/>
    <w:rsid w:val="6CD40469"/>
    <w:rsid w:val="6CD749CD"/>
    <w:rsid w:val="6E0C6214"/>
    <w:rsid w:val="6E481DD5"/>
    <w:rsid w:val="6F395920"/>
    <w:rsid w:val="6F5B7DD6"/>
    <w:rsid w:val="6F620A98"/>
    <w:rsid w:val="714B6FA9"/>
    <w:rsid w:val="72570A8B"/>
    <w:rsid w:val="72BD2C07"/>
    <w:rsid w:val="7443665D"/>
    <w:rsid w:val="75A40F2F"/>
    <w:rsid w:val="7677439C"/>
    <w:rsid w:val="76A56AD0"/>
    <w:rsid w:val="79202AC9"/>
    <w:rsid w:val="79764450"/>
    <w:rsid w:val="7A334933"/>
    <w:rsid w:val="7AD95FCD"/>
    <w:rsid w:val="7B050268"/>
    <w:rsid w:val="7B681EAD"/>
    <w:rsid w:val="7B8E5E5B"/>
    <w:rsid w:val="7C752D56"/>
    <w:rsid w:val="7CAA1027"/>
    <w:rsid w:val="7CAC7F41"/>
    <w:rsid w:val="7D4E6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5"/>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8"/>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9"/>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rPr>
      <w:rFonts w:cs="Times New Roman"/>
      <w:lang w:eastAsia="en-US"/>
    </w:rPr>
  </w:style>
  <w:style w:type="paragraph" w:styleId="12">
    <w:name w:val="toc 1"/>
    <w:basedOn w:val="1"/>
    <w:next w:val="1"/>
    <w:unhideWhenUsed/>
    <w:qFormat/>
    <w:uiPriority w:val="39"/>
    <w:pPr>
      <w:spacing w:after="100"/>
    </w:pPr>
    <w:rPr>
      <w:rFonts w:cs="Times New Roman"/>
      <w:lang w:eastAsia="en-US"/>
    </w:rPr>
  </w:style>
  <w:style w:type="paragraph" w:styleId="13">
    <w:name w:val="toc 2"/>
    <w:basedOn w:val="1"/>
    <w:next w:val="1"/>
    <w:unhideWhenUsed/>
    <w:qFormat/>
    <w:uiPriority w:val="39"/>
    <w:pPr>
      <w:spacing w:after="100"/>
      <w:ind w:left="220"/>
    </w:pPr>
    <w:rPr>
      <w:rFonts w:cs="Times New Roman"/>
      <w:lang w:eastAsia="en-US"/>
    </w:rPr>
  </w:style>
  <w:style w:type="paragraph" w:styleId="14">
    <w:name w:val="HTML Preformatted"/>
    <w:basedOn w:val="1"/>
    <w:link w:val="3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5">
    <w:name w:val="Normal (Web)"/>
    <w:basedOn w:val="1"/>
    <w:semiHidden/>
    <w:unhideWhenUsed/>
    <w:qFormat/>
    <w:uiPriority w:val="99"/>
    <w:pPr>
      <w:spacing w:beforeAutospacing="1" w:after="0" w:afterAutospacing="1"/>
    </w:pPr>
    <w:rPr>
      <w:rFonts w:cs="Times New Roman"/>
      <w:sz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FollowedHyperlink"/>
    <w:basedOn w:val="18"/>
    <w:semiHidden/>
    <w:unhideWhenUsed/>
    <w:uiPriority w:val="99"/>
    <w:rPr>
      <w:color w:val="800080"/>
      <w:u w:val="single"/>
    </w:rPr>
  </w:style>
  <w:style w:type="character" w:styleId="21">
    <w:name w:val="Emphasis"/>
    <w:basedOn w:val="18"/>
    <w:qFormat/>
    <w:uiPriority w:val="20"/>
    <w:rPr>
      <w:i/>
      <w:iCs/>
    </w:rPr>
  </w:style>
  <w:style w:type="character" w:styleId="22">
    <w:name w:val="Hyperlink"/>
    <w:basedOn w:val="18"/>
    <w:unhideWhenUsed/>
    <w:qFormat/>
    <w:uiPriority w:val="99"/>
    <w:rPr>
      <w:color w:val="0563C1" w:themeColor="hyperlink"/>
      <w:u w:val="single"/>
      <w14:textFill>
        <w14:solidFill>
          <w14:schemeClr w14:val="hlink"/>
        </w14:solidFill>
      </w14:textFill>
    </w:rPr>
  </w:style>
  <w:style w:type="character" w:styleId="23">
    <w:name w:val="HTML Code"/>
    <w:basedOn w:val="18"/>
    <w:semiHidden/>
    <w:unhideWhenUsed/>
    <w:qFormat/>
    <w:uiPriority w:val="99"/>
    <w:rPr>
      <w:rFonts w:ascii="Courier New" w:hAnsi="Courier New" w:eastAsia="Times New Roman" w:cs="Courier New"/>
      <w:sz w:val="20"/>
      <w:szCs w:val="20"/>
    </w:rPr>
  </w:style>
  <w:style w:type="paragraph" w:styleId="24">
    <w:name w:val="List Paragraph"/>
    <w:basedOn w:val="1"/>
    <w:qFormat/>
    <w:uiPriority w:val="34"/>
    <w:pPr>
      <w:ind w:left="720"/>
      <w:contextualSpacing/>
    </w:pPr>
  </w:style>
  <w:style w:type="character" w:customStyle="1" w:styleId="25">
    <w:name w:val="Heading 1 Char"/>
    <w:basedOn w:val="18"/>
    <w:link w:val="2"/>
    <w:qFormat/>
    <w:uiPriority w:val="9"/>
    <w:rPr>
      <w:rFonts w:asciiTheme="majorHAnsi" w:hAnsiTheme="majorHAnsi" w:eastAsiaTheme="majorEastAsia" w:cstheme="majorBidi"/>
      <w:color w:val="2F5597" w:themeColor="accent1" w:themeShade="BF"/>
      <w:sz w:val="32"/>
      <w:szCs w:val="32"/>
    </w:rPr>
  </w:style>
  <w:style w:type="paragraph" w:customStyle="1" w:styleId="26">
    <w:name w:val="TOC Heading1"/>
    <w:basedOn w:val="2"/>
    <w:next w:val="1"/>
    <w:unhideWhenUsed/>
    <w:qFormat/>
    <w:uiPriority w:val="39"/>
    <w:pPr>
      <w:outlineLvl w:val="9"/>
    </w:pPr>
    <w:rPr>
      <w:lang w:eastAsia="en-US"/>
    </w:rPr>
  </w:style>
  <w:style w:type="character" w:customStyle="1" w:styleId="27">
    <w:name w:val="Heading 2 Char"/>
    <w:basedOn w:val="18"/>
    <w:link w:val="3"/>
    <w:qFormat/>
    <w:uiPriority w:val="9"/>
    <w:rPr>
      <w:rFonts w:asciiTheme="majorHAnsi" w:hAnsiTheme="majorHAnsi" w:eastAsiaTheme="majorEastAsia" w:cstheme="majorBidi"/>
      <w:color w:val="2F5597" w:themeColor="accent1" w:themeShade="BF"/>
      <w:sz w:val="26"/>
      <w:szCs w:val="26"/>
    </w:rPr>
  </w:style>
  <w:style w:type="character" w:customStyle="1" w:styleId="28">
    <w:name w:val="Heading 3 Char"/>
    <w:basedOn w:val="18"/>
    <w:link w:val="4"/>
    <w:qFormat/>
    <w:uiPriority w:val="9"/>
    <w:rPr>
      <w:rFonts w:asciiTheme="majorHAnsi" w:hAnsiTheme="majorHAnsi" w:eastAsiaTheme="majorEastAsia" w:cstheme="majorBidi"/>
      <w:color w:val="203864" w:themeColor="accent1" w:themeShade="80"/>
      <w:sz w:val="24"/>
      <w:szCs w:val="24"/>
    </w:rPr>
  </w:style>
  <w:style w:type="character" w:customStyle="1" w:styleId="29">
    <w:name w:val="Heading 4 Char"/>
    <w:basedOn w:val="18"/>
    <w:link w:val="5"/>
    <w:qFormat/>
    <w:uiPriority w:val="9"/>
    <w:rPr>
      <w:rFonts w:asciiTheme="majorHAnsi" w:hAnsiTheme="majorHAnsi" w:eastAsiaTheme="majorEastAsia" w:cstheme="majorBidi"/>
      <w:i/>
      <w:iCs/>
      <w:color w:val="2F5597" w:themeColor="accent1" w:themeShade="BF"/>
    </w:rPr>
  </w:style>
  <w:style w:type="character" w:customStyle="1" w:styleId="30">
    <w:name w:val="Heading 5 Char"/>
    <w:basedOn w:val="18"/>
    <w:link w:val="6"/>
    <w:semiHidden/>
    <w:qFormat/>
    <w:uiPriority w:val="9"/>
    <w:rPr>
      <w:rFonts w:asciiTheme="majorHAnsi" w:hAnsiTheme="majorHAnsi" w:eastAsiaTheme="majorEastAsia" w:cstheme="majorBidi"/>
      <w:color w:val="2F5597" w:themeColor="accent1" w:themeShade="BF"/>
    </w:rPr>
  </w:style>
  <w:style w:type="character" w:customStyle="1" w:styleId="31">
    <w:name w:val="Heading 6 Char"/>
    <w:basedOn w:val="18"/>
    <w:link w:val="7"/>
    <w:semiHidden/>
    <w:qFormat/>
    <w:uiPriority w:val="9"/>
    <w:rPr>
      <w:rFonts w:asciiTheme="majorHAnsi" w:hAnsiTheme="majorHAnsi" w:eastAsiaTheme="majorEastAsia" w:cstheme="majorBidi"/>
      <w:color w:val="203864" w:themeColor="accent1" w:themeShade="80"/>
    </w:rPr>
  </w:style>
  <w:style w:type="character" w:customStyle="1" w:styleId="32">
    <w:name w:val="Heading 7 Char"/>
    <w:basedOn w:val="18"/>
    <w:link w:val="8"/>
    <w:semiHidden/>
    <w:qFormat/>
    <w:uiPriority w:val="9"/>
    <w:rPr>
      <w:rFonts w:asciiTheme="majorHAnsi" w:hAnsiTheme="majorHAnsi" w:eastAsiaTheme="majorEastAsia" w:cstheme="majorBidi"/>
      <w:i/>
      <w:iCs/>
      <w:color w:val="203864" w:themeColor="accent1" w:themeShade="80"/>
    </w:rPr>
  </w:style>
  <w:style w:type="character" w:customStyle="1" w:styleId="33">
    <w:name w:val="Heading 8 Char"/>
    <w:basedOn w:val="18"/>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18"/>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5">
    <w:name w:val="Unresolved Mention1"/>
    <w:basedOn w:val="18"/>
    <w:semiHidden/>
    <w:unhideWhenUsed/>
    <w:qFormat/>
    <w:uiPriority w:val="99"/>
    <w:rPr>
      <w:color w:val="605E5C"/>
      <w:shd w:val="clear" w:color="auto" w:fill="E1DFDD"/>
    </w:rPr>
  </w:style>
  <w:style w:type="character" w:customStyle="1" w:styleId="36">
    <w:name w:val="HTML Preformatted Char"/>
    <w:basedOn w:val="18"/>
    <w:link w:val="14"/>
    <w:semiHidden/>
    <w:qFormat/>
    <w:uiPriority w:val="99"/>
    <w:rPr>
      <w:rFonts w:ascii="Courier New" w:hAnsi="Courier New" w:eastAsia="Times New Roman" w:cs="Courier New"/>
    </w:rPr>
  </w:style>
  <w:style w:type="character" w:customStyle="1" w:styleId="37">
    <w:name w:val="Unresolved Mention2"/>
    <w:basedOn w:val="18"/>
    <w:semiHidden/>
    <w:unhideWhenUsed/>
    <w:qFormat/>
    <w:uiPriority w:val="99"/>
    <w:rPr>
      <w:color w:val="605E5C"/>
      <w:shd w:val="clear" w:color="auto" w:fill="E1DFDD"/>
    </w:rPr>
  </w:style>
  <w:style w:type="character" w:customStyle="1" w:styleId="38">
    <w:name w:val="pun"/>
    <w:basedOn w:val="18"/>
    <w:qFormat/>
    <w:uiPriority w:val="0"/>
  </w:style>
  <w:style w:type="character" w:customStyle="1" w:styleId="39">
    <w:name w:val="pln"/>
    <w:basedOn w:val="18"/>
    <w:qFormat/>
    <w:uiPriority w:val="0"/>
  </w:style>
  <w:style w:type="character" w:customStyle="1" w:styleId="40">
    <w:name w:val="com"/>
    <w:basedOn w:val="18"/>
    <w:qFormat/>
    <w:uiPriority w:val="0"/>
  </w:style>
  <w:style w:type="character" w:styleId="41">
    <w:name w:val="Placeholder Text"/>
    <w:basedOn w:val="18"/>
    <w:semiHidden/>
    <w:qFormat/>
    <w:uiPriority w:val="99"/>
    <w:rPr>
      <w:color w:val="808080"/>
    </w:rPr>
  </w:style>
  <w:style w:type="character" w:customStyle="1" w:styleId="42">
    <w:name w:val="Unresolved Mention3"/>
    <w:basedOn w:val="18"/>
    <w:semiHidden/>
    <w:unhideWhenUsed/>
    <w:qFormat/>
    <w:uiPriority w:val="99"/>
    <w:rPr>
      <w:color w:val="605E5C"/>
      <w:shd w:val="clear" w:color="auto" w:fill="E1DFDD"/>
    </w:rPr>
  </w:style>
  <w:style w:type="character" w:customStyle="1" w:styleId="43">
    <w:name w:val="kw2"/>
    <w:basedOn w:val="18"/>
    <w:qFormat/>
    <w:uiPriority w:val="0"/>
  </w:style>
  <w:style w:type="character" w:customStyle="1" w:styleId="44">
    <w:name w:val="nu0"/>
    <w:basedOn w:val="18"/>
    <w:qFormat/>
    <w:uiPriority w:val="0"/>
  </w:style>
  <w:style w:type="character" w:customStyle="1" w:styleId="45">
    <w:name w:val="sy0"/>
    <w:basedOn w:val="18"/>
    <w:qFormat/>
    <w:uiPriority w:val="0"/>
  </w:style>
  <w:style w:type="character" w:customStyle="1" w:styleId="46">
    <w:name w:val="co4"/>
    <w:basedOn w:val="18"/>
    <w:qFormat/>
    <w:uiPriority w:val="0"/>
  </w:style>
  <w:style w:type="character" w:customStyle="1" w:styleId="47">
    <w:name w:val="re5"/>
    <w:basedOn w:val="18"/>
    <w:qFormat/>
    <w:uiPriority w:val="0"/>
  </w:style>
  <w:style w:type="character" w:customStyle="1" w:styleId="48">
    <w:name w:val="hljs-built_in"/>
    <w:basedOn w:val="18"/>
    <w:qFormat/>
    <w:uiPriority w:val="0"/>
  </w:style>
  <w:style w:type="character" w:customStyle="1" w:styleId="49">
    <w:name w:val="hljs-comment"/>
    <w:basedOn w:val="18"/>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61.wmf"/><Relationship Id="rId98" Type="http://schemas.openxmlformats.org/officeDocument/2006/relationships/oleObject" Target="embeddings/oleObject32.bin"/><Relationship Id="rId97" Type="http://schemas.openxmlformats.org/officeDocument/2006/relationships/image" Target="media/image60.wmf"/><Relationship Id="rId96" Type="http://schemas.openxmlformats.org/officeDocument/2006/relationships/oleObject" Target="embeddings/oleObject31.bin"/><Relationship Id="rId95" Type="http://schemas.openxmlformats.org/officeDocument/2006/relationships/image" Target="media/image59.wmf"/><Relationship Id="rId94" Type="http://schemas.openxmlformats.org/officeDocument/2006/relationships/oleObject" Target="embeddings/oleObject30.bin"/><Relationship Id="rId93" Type="http://schemas.openxmlformats.org/officeDocument/2006/relationships/image" Target="media/image58.wmf"/><Relationship Id="rId92" Type="http://schemas.openxmlformats.org/officeDocument/2006/relationships/oleObject" Target="embeddings/oleObject29.bin"/><Relationship Id="rId91" Type="http://schemas.openxmlformats.org/officeDocument/2006/relationships/image" Target="media/image57.wmf"/><Relationship Id="rId90" Type="http://schemas.openxmlformats.org/officeDocument/2006/relationships/oleObject" Target="embeddings/oleObject28.bin"/><Relationship Id="rId9" Type="http://schemas.openxmlformats.org/officeDocument/2006/relationships/image" Target="media/image4.GIF"/><Relationship Id="rId89" Type="http://schemas.openxmlformats.org/officeDocument/2006/relationships/image" Target="media/image56.wmf"/><Relationship Id="rId88" Type="http://schemas.openxmlformats.org/officeDocument/2006/relationships/oleObject" Target="embeddings/oleObject27.bin"/><Relationship Id="rId87" Type="http://schemas.openxmlformats.org/officeDocument/2006/relationships/image" Target="media/image55.wmf"/><Relationship Id="rId86" Type="http://schemas.openxmlformats.org/officeDocument/2006/relationships/oleObject" Target="embeddings/oleObject26.bin"/><Relationship Id="rId85" Type="http://schemas.openxmlformats.org/officeDocument/2006/relationships/image" Target="media/image1.svg"/><Relationship Id="rId84" Type="http://schemas.openxmlformats.org/officeDocument/2006/relationships/image" Target="media/image54.png"/><Relationship Id="rId83" Type="http://schemas.openxmlformats.org/officeDocument/2006/relationships/image" Target="media/image53.wmf"/><Relationship Id="rId82" Type="http://schemas.openxmlformats.org/officeDocument/2006/relationships/oleObject" Target="embeddings/oleObject25.bin"/><Relationship Id="rId81" Type="http://schemas.openxmlformats.org/officeDocument/2006/relationships/image" Target="media/image52.wmf"/><Relationship Id="rId80" Type="http://schemas.openxmlformats.org/officeDocument/2006/relationships/oleObject" Target="embeddings/oleObject24.bin"/><Relationship Id="rId8" Type="http://schemas.openxmlformats.org/officeDocument/2006/relationships/image" Target="media/image3.jpeg"/><Relationship Id="rId79" Type="http://schemas.openxmlformats.org/officeDocument/2006/relationships/image" Target="media/image51.wmf"/><Relationship Id="rId78" Type="http://schemas.openxmlformats.org/officeDocument/2006/relationships/oleObject" Target="embeddings/oleObject23.bin"/><Relationship Id="rId77" Type="http://schemas.openxmlformats.org/officeDocument/2006/relationships/image" Target="media/image50.wmf"/><Relationship Id="rId76" Type="http://schemas.openxmlformats.org/officeDocument/2006/relationships/oleObject" Target="embeddings/oleObject22.bin"/><Relationship Id="rId75" Type="http://schemas.openxmlformats.org/officeDocument/2006/relationships/image" Target="media/image49.wmf"/><Relationship Id="rId74" Type="http://schemas.openxmlformats.org/officeDocument/2006/relationships/oleObject" Target="embeddings/oleObject21.bin"/><Relationship Id="rId73" Type="http://schemas.openxmlformats.org/officeDocument/2006/relationships/image" Target="media/image48.wmf"/><Relationship Id="rId72" Type="http://schemas.openxmlformats.org/officeDocument/2006/relationships/oleObject" Target="embeddings/oleObject20.bin"/><Relationship Id="rId71" Type="http://schemas.openxmlformats.org/officeDocument/2006/relationships/image" Target="media/image47.wmf"/><Relationship Id="rId70" Type="http://schemas.openxmlformats.org/officeDocument/2006/relationships/oleObject" Target="embeddings/oleObject19.bin"/><Relationship Id="rId7" Type="http://schemas.openxmlformats.org/officeDocument/2006/relationships/image" Target="media/image2.jpeg"/><Relationship Id="rId69" Type="http://schemas.openxmlformats.org/officeDocument/2006/relationships/image" Target="media/image46.wmf"/><Relationship Id="rId68" Type="http://schemas.openxmlformats.org/officeDocument/2006/relationships/oleObject" Target="embeddings/oleObject18.bin"/><Relationship Id="rId67" Type="http://schemas.openxmlformats.org/officeDocument/2006/relationships/image" Target="media/image45.wmf"/><Relationship Id="rId66" Type="http://schemas.openxmlformats.org/officeDocument/2006/relationships/oleObject" Target="embeddings/oleObject17.bin"/><Relationship Id="rId65" Type="http://schemas.openxmlformats.org/officeDocument/2006/relationships/image" Target="media/image44.wmf"/><Relationship Id="rId64" Type="http://schemas.openxmlformats.org/officeDocument/2006/relationships/oleObject" Target="embeddings/oleObject16.bin"/><Relationship Id="rId63" Type="http://schemas.openxmlformats.org/officeDocument/2006/relationships/image" Target="media/image43.wmf"/><Relationship Id="rId62" Type="http://schemas.openxmlformats.org/officeDocument/2006/relationships/image" Target="media/image42.wmf"/><Relationship Id="rId61" Type="http://schemas.openxmlformats.org/officeDocument/2006/relationships/oleObject" Target="embeddings/oleObject15.bin"/><Relationship Id="rId60" Type="http://schemas.openxmlformats.org/officeDocument/2006/relationships/image" Target="media/image41.wmf"/><Relationship Id="rId6" Type="http://schemas.openxmlformats.org/officeDocument/2006/relationships/image" Target="media/image1.jpeg"/><Relationship Id="rId59" Type="http://schemas.openxmlformats.org/officeDocument/2006/relationships/oleObject" Target="embeddings/oleObject14.bin"/><Relationship Id="rId58" Type="http://schemas.openxmlformats.org/officeDocument/2006/relationships/image" Target="media/image40.wmf"/><Relationship Id="rId57" Type="http://schemas.openxmlformats.org/officeDocument/2006/relationships/oleObject" Target="embeddings/oleObject13.bin"/><Relationship Id="rId56" Type="http://schemas.openxmlformats.org/officeDocument/2006/relationships/image" Target="media/image39.wmf"/><Relationship Id="rId55" Type="http://schemas.openxmlformats.org/officeDocument/2006/relationships/oleObject" Target="embeddings/oleObject12.bin"/><Relationship Id="rId54" Type="http://schemas.openxmlformats.org/officeDocument/2006/relationships/image" Target="media/image38.wmf"/><Relationship Id="rId53" Type="http://schemas.openxmlformats.org/officeDocument/2006/relationships/oleObject" Target="embeddings/oleObject11.bin"/><Relationship Id="rId52" Type="http://schemas.openxmlformats.org/officeDocument/2006/relationships/image" Target="media/image37.wmf"/><Relationship Id="rId51" Type="http://schemas.openxmlformats.org/officeDocument/2006/relationships/oleObject" Target="embeddings/oleObject10.bin"/><Relationship Id="rId50" Type="http://schemas.openxmlformats.org/officeDocument/2006/relationships/image" Target="media/image36.wmf"/><Relationship Id="rId5" Type="http://schemas.openxmlformats.org/officeDocument/2006/relationships/theme" Target="theme/theme1.xml"/><Relationship Id="rId49" Type="http://schemas.openxmlformats.org/officeDocument/2006/relationships/oleObject" Target="embeddings/oleObject9.bin"/><Relationship Id="rId48" Type="http://schemas.openxmlformats.org/officeDocument/2006/relationships/image" Target="media/image35.wmf"/><Relationship Id="rId47" Type="http://schemas.openxmlformats.org/officeDocument/2006/relationships/oleObject" Target="embeddings/oleObject8.bin"/><Relationship Id="rId46" Type="http://schemas.openxmlformats.org/officeDocument/2006/relationships/image" Target="media/image34.wmf"/><Relationship Id="rId45" Type="http://schemas.openxmlformats.org/officeDocument/2006/relationships/oleObject" Target="embeddings/oleObject7.bin"/><Relationship Id="rId44" Type="http://schemas.openxmlformats.org/officeDocument/2006/relationships/image" Target="media/image33.wmf"/><Relationship Id="rId43" Type="http://schemas.openxmlformats.org/officeDocument/2006/relationships/oleObject" Target="embeddings/oleObject6.bin"/><Relationship Id="rId42" Type="http://schemas.openxmlformats.org/officeDocument/2006/relationships/image" Target="media/image32.wmf"/><Relationship Id="rId41" Type="http://schemas.openxmlformats.org/officeDocument/2006/relationships/oleObject" Target="embeddings/oleObject5.bin"/><Relationship Id="rId40" Type="http://schemas.openxmlformats.org/officeDocument/2006/relationships/image" Target="media/image31.wmf"/><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30.wmf"/><Relationship Id="rId37" Type="http://schemas.openxmlformats.org/officeDocument/2006/relationships/oleObject" Target="embeddings/oleObject3.bin"/><Relationship Id="rId36" Type="http://schemas.openxmlformats.org/officeDocument/2006/relationships/image" Target="media/image29.wmf"/><Relationship Id="rId35" Type="http://schemas.openxmlformats.org/officeDocument/2006/relationships/oleObject" Target="embeddings/oleObject2.bin"/><Relationship Id="rId34" Type="http://schemas.openxmlformats.org/officeDocument/2006/relationships/image" Target="media/image28.wmf"/><Relationship Id="rId33" Type="http://schemas.openxmlformats.org/officeDocument/2006/relationships/oleObject" Target="embeddings/oleObject1.bin"/><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8" Type="http://schemas.openxmlformats.org/officeDocument/2006/relationships/fontTable" Target="fontTable.xml"/><Relationship Id="rId107" Type="http://schemas.openxmlformats.org/officeDocument/2006/relationships/customXml" Target="../customXml/item2.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65.png"/><Relationship Id="rId103" Type="http://schemas.openxmlformats.org/officeDocument/2006/relationships/image" Target="media/image64.png"/><Relationship Id="rId102" Type="http://schemas.openxmlformats.org/officeDocument/2006/relationships/image" Target="media/image63.png"/><Relationship Id="rId101" Type="http://schemas.openxmlformats.org/officeDocument/2006/relationships/image" Target="media/image62.wmf"/><Relationship Id="rId100" Type="http://schemas.openxmlformats.org/officeDocument/2006/relationships/oleObject" Target="embeddings/oleObject3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CB3A87-7A15-4FDD-9467-45B75562FB1C}">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3060</Words>
  <Characters>17443</Characters>
  <Lines>145</Lines>
  <Paragraphs>40</Paragraphs>
  <TotalTime>1</TotalTime>
  <ScaleCrop>false</ScaleCrop>
  <LinksUpToDate>false</LinksUpToDate>
  <CharactersWithSpaces>20463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2021-12-29T06:58:00Z</dcterms:created>
  <dc:creator>Ted Kan</dc:creator>
  <cp:lastModifiedBy>kankan</cp:lastModifiedBy>
  <dcterms:modified xsi:type="dcterms:W3CDTF">2022-03-05T07:17:08Z</dcterms:modified>
  <cp:revision>200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7BCA26A595484E07BDD6F1CFA1E55732</vt:lpwstr>
  </property>
</Properties>
</file>