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91D3F" w14:textId="4D183BD3" w:rsidR="00A07CAD" w:rsidRPr="00FF3CEC" w:rsidRDefault="00A07CAD" w:rsidP="00A07CAD">
      <w:pPr>
        <w:spacing w:line="240" w:lineRule="auto"/>
        <w:jc w:val="center"/>
        <w:rPr>
          <w:rFonts w:asciiTheme="minorHAnsi" w:hAnsiTheme="minorHAnsi" w:cstheme="minorHAnsi"/>
          <w:b/>
          <w:bCs/>
          <w:color w:val="002060"/>
          <w:szCs w:val="36"/>
        </w:rPr>
      </w:pPr>
      <w:r w:rsidRPr="00FF3CEC">
        <w:rPr>
          <w:rFonts w:asciiTheme="minorHAnsi" w:hAnsiTheme="minorHAnsi" w:cstheme="minorHAnsi"/>
          <w:b/>
          <w:bCs/>
          <w:color w:val="002060"/>
          <w:szCs w:val="36"/>
        </w:rPr>
        <w:t>The Impact of Rising Costs of Living on Economic Health in Africa (2016 – 2021)</w:t>
      </w:r>
    </w:p>
    <w:p w14:paraId="01DB9AA4" w14:textId="3A262E45" w:rsidR="00FF3CEC" w:rsidRPr="00FF3CEC" w:rsidRDefault="00A07CAD" w:rsidP="00FF3CEC">
      <w:pPr>
        <w:shd w:val="clear" w:color="auto" w:fill="F2F2F2" w:themeFill="background1" w:themeFillShade="F2"/>
        <w:spacing w:line="240" w:lineRule="auto"/>
        <w:jc w:val="left"/>
        <w:rPr>
          <w:rFonts w:asciiTheme="minorHAnsi" w:hAnsiTheme="minorHAnsi" w:cstheme="minorHAnsi"/>
          <w:b/>
          <w:bCs/>
          <w:color w:val="002060"/>
          <w:sz w:val="28"/>
          <w:szCs w:val="28"/>
        </w:rPr>
      </w:pPr>
      <w:r w:rsidRPr="00FF3CEC">
        <w:rPr>
          <w:rFonts w:asciiTheme="minorHAnsi" w:hAnsiTheme="minorHAnsi" w:cstheme="minorHAnsi"/>
          <w:b/>
          <w:bCs/>
          <w:color w:val="002060"/>
          <w:sz w:val="28"/>
          <w:szCs w:val="28"/>
        </w:rPr>
        <w:t xml:space="preserve">In recent years, many African countries have seen an astronomical rise in cost of living. For this analysis, I chose to understand how rising living costs have impacted the economic health of </w:t>
      </w:r>
      <w:r w:rsidR="00295654">
        <w:rPr>
          <w:rFonts w:asciiTheme="minorHAnsi" w:hAnsiTheme="minorHAnsi" w:cstheme="minorHAnsi"/>
          <w:b/>
          <w:bCs/>
          <w:color w:val="002060"/>
          <w:sz w:val="28"/>
          <w:szCs w:val="28"/>
        </w:rPr>
        <w:t xml:space="preserve">member </w:t>
      </w:r>
      <w:r w:rsidR="00C86B39" w:rsidRPr="00FF3CEC">
        <w:rPr>
          <w:rFonts w:asciiTheme="minorHAnsi" w:hAnsiTheme="minorHAnsi" w:cstheme="minorHAnsi"/>
          <w:b/>
          <w:bCs/>
          <w:color w:val="002060"/>
          <w:sz w:val="28"/>
          <w:szCs w:val="28"/>
        </w:rPr>
        <w:t>nations</w:t>
      </w:r>
      <w:r w:rsidRPr="00FF3CEC">
        <w:rPr>
          <w:rFonts w:asciiTheme="minorHAnsi" w:hAnsiTheme="minorHAnsi" w:cstheme="minorHAnsi"/>
          <w:b/>
          <w:bCs/>
          <w:color w:val="002060"/>
          <w:sz w:val="28"/>
          <w:szCs w:val="28"/>
        </w:rPr>
        <w:t xml:space="preserve">. </w:t>
      </w:r>
      <w:r w:rsidR="00C86B39" w:rsidRPr="00FF3CEC">
        <w:rPr>
          <w:rFonts w:asciiTheme="minorHAnsi" w:hAnsiTheme="minorHAnsi" w:cstheme="minorHAnsi"/>
          <w:b/>
          <w:bCs/>
          <w:color w:val="002060"/>
          <w:sz w:val="28"/>
          <w:szCs w:val="28"/>
        </w:rPr>
        <w:t>The analysis was streamlined from 2016 to 2021 for two reasons</w:t>
      </w:r>
      <w:r w:rsidR="00056D51">
        <w:rPr>
          <w:rFonts w:asciiTheme="minorHAnsi" w:hAnsiTheme="minorHAnsi" w:cstheme="minorHAnsi"/>
          <w:b/>
          <w:bCs/>
          <w:color w:val="002060"/>
          <w:sz w:val="28"/>
          <w:szCs w:val="28"/>
        </w:rPr>
        <w:t>:</w:t>
      </w:r>
    </w:p>
    <w:p w14:paraId="426B61EB" w14:textId="6406C453" w:rsidR="00FF3CEC" w:rsidRPr="00FF3CEC" w:rsidRDefault="00C86B39" w:rsidP="00FF3CEC">
      <w:pPr>
        <w:pStyle w:val="ListParagraph"/>
        <w:numPr>
          <w:ilvl w:val="0"/>
          <w:numId w:val="3"/>
        </w:numPr>
        <w:shd w:val="clear" w:color="auto" w:fill="F2F2F2" w:themeFill="background1" w:themeFillShade="F2"/>
        <w:spacing w:line="240" w:lineRule="auto"/>
        <w:jc w:val="left"/>
        <w:rPr>
          <w:rFonts w:asciiTheme="minorHAnsi" w:hAnsiTheme="minorHAnsi" w:cstheme="minorHAnsi"/>
          <w:b/>
          <w:bCs/>
          <w:color w:val="002060"/>
          <w:sz w:val="28"/>
          <w:szCs w:val="28"/>
        </w:rPr>
      </w:pPr>
      <w:r w:rsidRPr="00FF3CEC">
        <w:rPr>
          <w:rFonts w:asciiTheme="minorHAnsi" w:hAnsiTheme="minorHAnsi" w:cstheme="minorHAnsi"/>
          <w:b/>
          <w:bCs/>
          <w:color w:val="002060"/>
          <w:sz w:val="28"/>
          <w:szCs w:val="28"/>
        </w:rPr>
        <w:t xml:space="preserve">From 2015 to 2017, oil prices soared in Nigeria, Angola, and South Africa leading to the devaluation of currencies. Also, countries like Zimbabwe, and The Zambia experienced extremely high inflation </w:t>
      </w:r>
      <w:r w:rsidR="00295654">
        <w:rPr>
          <w:rFonts w:asciiTheme="minorHAnsi" w:hAnsiTheme="minorHAnsi" w:cstheme="minorHAnsi"/>
          <w:b/>
          <w:bCs/>
          <w:color w:val="002060"/>
          <w:sz w:val="28"/>
          <w:szCs w:val="28"/>
        </w:rPr>
        <w:t xml:space="preserve">that affected </w:t>
      </w:r>
      <w:r w:rsidRPr="00FF3CEC">
        <w:rPr>
          <w:rFonts w:asciiTheme="minorHAnsi" w:hAnsiTheme="minorHAnsi" w:cstheme="minorHAnsi"/>
          <w:b/>
          <w:bCs/>
          <w:color w:val="002060"/>
          <w:sz w:val="28"/>
          <w:szCs w:val="28"/>
        </w:rPr>
        <w:t xml:space="preserve">many households. This was closely followed by the 2020 COVID19 pandemic which caused an increase in food prices. </w:t>
      </w:r>
      <w:r w:rsidR="00391D32" w:rsidRPr="00FF3CEC">
        <w:rPr>
          <w:rFonts w:asciiTheme="minorHAnsi" w:hAnsiTheme="minorHAnsi" w:cstheme="minorHAnsi"/>
          <w:b/>
          <w:bCs/>
          <w:color w:val="002060"/>
          <w:sz w:val="28"/>
          <w:szCs w:val="28"/>
        </w:rPr>
        <w:t>It is thus important to examine how these factors impacted the economy.</w:t>
      </w:r>
    </w:p>
    <w:p w14:paraId="09A3500F" w14:textId="2421A7DD" w:rsidR="00C86B39" w:rsidRPr="00FF3CEC" w:rsidRDefault="00C86B39" w:rsidP="00FF3CEC">
      <w:pPr>
        <w:pStyle w:val="ListParagraph"/>
        <w:numPr>
          <w:ilvl w:val="0"/>
          <w:numId w:val="3"/>
        </w:numPr>
        <w:shd w:val="clear" w:color="auto" w:fill="F2F2F2" w:themeFill="background1" w:themeFillShade="F2"/>
        <w:spacing w:line="240" w:lineRule="auto"/>
        <w:jc w:val="left"/>
        <w:rPr>
          <w:rFonts w:asciiTheme="minorHAnsi" w:hAnsiTheme="minorHAnsi" w:cstheme="minorHAnsi"/>
          <w:b/>
          <w:bCs/>
          <w:color w:val="002060"/>
          <w:sz w:val="28"/>
          <w:szCs w:val="28"/>
        </w:rPr>
      </w:pPr>
      <w:r w:rsidRPr="00FF3CEC">
        <w:rPr>
          <w:rFonts w:asciiTheme="minorHAnsi" w:hAnsiTheme="minorHAnsi" w:cstheme="minorHAnsi"/>
          <w:b/>
          <w:bCs/>
          <w:color w:val="002060"/>
          <w:sz w:val="28"/>
          <w:szCs w:val="28"/>
        </w:rPr>
        <w:t>Most dataset outside of th</w:t>
      </w:r>
      <w:r w:rsidR="005B25DE">
        <w:rPr>
          <w:rFonts w:asciiTheme="minorHAnsi" w:hAnsiTheme="minorHAnsi" w:cstheme="minorHAnsi"/>
          <w:b/>
          <w:bCs/>
          <w:color w:val="002060"/>
          <w:sz w:val="28"/>
          <w:szCs w:val="28"/>
        </w:rPr>
        <w:t>is year</w:t>
      </w:r>
      <w:r w:rsidR="00391D32" w:rsidRPr="00FF3CEC">
        <w:rPr>
          <w:rFonts w:asciiTheme="minorHAnsi" w:hAnsiTheme="minorHAnsi" w:cstheme="minorHAnsi"/>
          <w:b/>
          <w:bCs/>
          <w:color w:val="002060"/>
          <w:sz w:val="28"/>
          <w:szCs w:val="28"/>
        </w:rPr>
        <w:t xml:space="preserve"> range had missing values, so it was important to focus on a specific </w:t>
      </w:r>
      <w:proofErr w:type="gramStart"/>
      <w:r w:rsidR="00391D32" w:rsidRPr="00FF3CEC">
        <w:rPr>
          <w:rFonts w:asciiTheme="minorHAnsi" w:hAnsiTheme="minorHAnsi" w:cstheme="minorHAnsi"/>
          <w:b/>
          <w:bCs/>
          <w:color w:val="002060"/>
          <w:sz w:val="28"/>
          <w:szCs w:val="28"/>
        </w:rPr>
        <w:t>time period</w:t>
      </w:r>
      <w:proofErr w:type="gramEnd"/>
      <w:r w:rsidR="00391D32" w:rsidRPr="00FF3CEC">
        <w:rPr>
          <w:rFonts w:asciiTheme="minorHAnsi" w:hAnsiTheme="minorHAnsi" w:cstheme="minorHAnsi"/>
          <w:b/>
          <w:bCs/>
          <w:color w:val="002060"/>
          <w:sz w:val="28"/>
          <w:szCs w:val="28"/>
        </w:rPr>
        <w:t xml:space="preserve"> for a comprehensive insight.</w:t>
      </w:r>
    </w:p>
    <w:p w14:paraId="587E361C" w14:textId="28EAC210" w:rsidR="00C267F2" w:rsidRPr="009265CB" w:rsidRDefault="00EE02CC" w:rsidP="00C267F2">
      <w:pPr>
        <w:spacing w:line="240" w:lineRule="auto"/>
        <w:jc w:val="left"/>
        <w:rPr>
          <w:rFonts w:asciiTheme="minorHAnsi" w:hAnsiTheme="minorHAnsi" w:cstheme="minorHAnsi"/>
          <w:b/>
          <w:bCs/>
          <w:color w:val="002060"/>
          <w:sz w:val="32"/>
          <w:szCs w:val="32"/>
        </w:rPr>
      </w:pPr>
      <w:r w:rsidRPr="009265CB">
        <w:rPr>
          <w:rFonts w:asciiTheme="minorHAnsi" w:hAnsiTheme="minorHAnsi" w:cstheme="minorHAnsi"/>
          <w:b/>
          <w:bCs/>
          <w:color w:val="002060"/>
          <w:sz w:val="32"/>
          <w:szCs w:val="32"/>
        </w:rPr>
        <w:t>Examining the i</w:t>
      </w:r>
      <w:r w:rsidR="00C267F2" w:rsidRPr="009265CB">
        <w:rPr>
          <w:rFonts w:asciiTheme="minorHAnsi" w:hAnsiTheme="minorHAnsi" w:cstheme="minorHAnsi"/>
          <w:b/>
          <w:bCs/>
          <w:color w:val="002060"/>
          <w:sz w:val="32"/>
          <w:szCs w:val="32"/>
        </w:rPr>
        <w:t xml:space="preserve">nflation, unemployment, </w:t>
      </w:r>
      <w:r w:rsidR="0035782E" w:rsidRPr="009265CB">
        <w:rPr>
          <w:rFonts w:asciiTheme="minorHAnsi" w:hAnsiTheme="minorHAnsi" w:cstheme="minorHAnsi"/>
          <w:b/>
          <w:bCs/>
          <w:color w:val="002060"/>
          <w:sz w:val="32"/>
          <w:szCs w:val="32"/>
        </w:rPr>
        <w:t xml:space="preserve">cost of living, </w:t>
      </w:r>
      <w:r w:rsidR="00C267F2" w:rsidRPr="009265CB">
        <w:rPr>
          <w:rFonts w:asciiTheme="minorHAnsi" w:hAnsiTheme="minorHAnsi" w:cstheme="minorHAnsi"/>
          <w:b/>
          <w:bCs/>
          <w:color w:val="002060"/>
          <w:sz w:val="32"/>
          <w:szCs w:val="32"/>
        </w:rPr>
        <w:t>and low GDP annual growth</w:t>
      </w:r>
      <w:r w:rsidRPr="009265CB">
        <w:rPr>
          <w:rFonts w:asciiTheme="minorHAnsi" w:hAnsiTheme="minorHAnsi" w:cstheme="minorHAnsi"/>
          <w:b/>
          <w:bCs/>
          <w:color w:val="002060"/>
          <w:sz w:val="32"/>
          <w:szCs w:val="32"/>
        </w:rPr>
        <w:t xml:space="preserve"> metrics</w:t>
      </w:r>
    </w:p>
    <w:p w14:paraId="27914E48" w14:textId="57D62520" w:rsidR="00565104" w:rsidRDefault="00565104" w:rsidP="00565104">
      <w:pPr>
        <w:pStyle w:val="ListParagraph"/>
        <w:numPr>
          <w:ilvl w:val="0"/>
          <w:numId w:val="4"/>
        </w:numPr>
        <w:spacing w:line="240" w:lineRule="auto"/>
        <w:jc w:val="left"/>
        <w:rPr>
          <w:b/>
          <w:bCs/>
          <w:color w:val="002060"/>
          <w:sz w:val="32"/>
          <w:szCs w:val="32"/>
        </w:rPr>
      </w:pPr>
      <w:r>
        <w:rPr>
          <w:b/>
          <w:bCs/>
          <w:color w:val="002060"/>
          <w:sz w:val="32"/>
          <w:szCs w:val="32"/>
        </w:rPr>
        <w:t>Inflation</w:t>
      </w:r>
    </w:p>
    <w:p w14:paraId="436B2DB6" w14:textId="13F8B30D" w:rsidR="00C25EF6" w:rsidRPr="00C25EF6" w:rsidRDefault="00C25EF6" w:rsidP="00C25EF6">
      <w:pPr>
        <w:spacing w:line="240" w:lineRule="auto"/>
        <w:jc w:val="left"/>
        <w:rPr>
          <w:rFonts w:asciiTheme="minorHAnsi" w:hAnsiTheme="minorHAnsi" w:cstheme="minorHAnsi"/>
          <w:b/>
          <w:bCs/>
          <w:color w:val="002060"/>
          <w:sz w:val="28"/>
          <w:szCs w:val="28"/>
        </w:rPr>
      </w:pPr>
      <w:r w:rsidRPr="00C25EF6">
        <w:rPr>
          <w:rFonts w:asciiTheme="minorHAnsi" w:hAnsiTheme="minorHAnsi" w:cstheme="minorHAnsi"/>
          <w:b/>
          <w:bCs/>
          <w:noProof/>
          <w:color w:val="002060"/>
          <w:sz w:val="28"/>
          <w:szCs w:val="28"/>
        </w:rPr>
        <w:drawing>
          <wp:anchor distT="0" distB="0" distL="114300" distR="114300" simplePos="0" relativeHeight="251660288" behindDoc="0" locked="0" layoutInCell="1" allowOverlap="1" wp14:anchorId="675F1489" wp14:editId="2AD9E20C">
            <wp:simplePos x="457200" y="5037667"/>
            <wp:positionH relativeFrom="column">
              <wp:align>left</wp:align>
            </wp:positionH>
            <wp:positionV relativeFrom="paragraph">
              <wp:align>top</wp:align>
            </wp:positionV>
            <wp:extent cx="4343400" cy="2328333"/>
            <wp:effectExtent l="0" t="0" r="0" b="0"/>
            <wp:wrapSquare wrapText="bothSides"/>
            <wp:docPr id="166200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3550" name=""/>
                    <pic:cNvPicPr/>
                  </pic:nvPicPr>
                  <pic:blipFill>
                    <a:blip r:embed="rId6">
                      <a:extLst>
                        <a:ext uri="{28A0092B-C50C-407E-A947-70E740481C1C}">
                          <a14:useLocalDpi xmlns:a14="http://schemas.microsoft.com/office/drawing/2010/main" val="0"/>
                        </a:ext>
                      </a:extLst>
                    </a:blip>
                    <a:stretch>
                      <a:fillRect/>
                    </a:stretch>
                  </pic:blipFill>
                  <pic:spPr>
                    <a:xfrm>
                      <a:off x="0" y="0"/>
                      <a:ext cx="4343400" cy="2328333"/>
                    </a:xfrm>
                    <a:prstGeom prst="rect">
                      <a:avLst/>
                    </a:prstGeom>
                  </pic:spPr>
                </pic:pic>
              </a:graphicData>
            </a:graphic>
          </wp:anchor>
        </w:drawing>
      </w:r>
      <w:r w:rsidRPr="00C25EF6">
        <w:rPr>
          <w:rFonts w:asciiTheme="minorHAnsi" w:hAnsiTheme="minorHAnsi" w:cstheme="minorHAnsi"/>
          <w:b/>
          <w:bCs/>
          <w:color w:val="002060"/>
          <w:sz w:val="28"/>
          <w:szCs w:val="28"/>
        </w:rPr>
        <w:t>This graph is a high-level overview of the fluctuations in inflation level across the years. Worthy of note is that the continent experienced the highest inflation rate in 2020. Apparently, the pandemic distorted economic activities in many African countries.</w:t>
      </w:r>
      <w:r w:rsidRPr="00C25EF6">
        <w:rPr>
          <w:rFonts w:asciiTheme="minorHAnsi" w:hAnsiTheme="minorHAnsi" w:cstheme="minorHAnsi"/>
          <w:b/>
          <w:bCs/>
          <w:color w:val="002060"/>
          <w:sz w:val="28"/>
          <w:szCs w:val="28"/>
        </w:rPr>
        <w:br w:type="textWrapping" w:clear="all"/>
      </w:r>
    </w:p>
    <w:p w14:paraId="5A14AEB8" w14:textId="2E2F406A" w:rsidR="00233278" w:rsidRDefault="00C267F2" w:rsidP="00391D32">
      <w:pPr>
        <w:spacing w:line="240" w:lineRule="auto"/>
        <w:jc w:val="left"/>
        <w:rPr>
          <w:rFonts w:asciiTheme="minorHAnsi" w:hAnsiTheme="minorHAnsi" w:cstheme="minorHAnsi"/>
          <w:b/>
          <w:bCs/>
          <w:color w:val="323E4F" w:themeColor="text2" w:themeShade="BF"/>
          <w:sz w:val="28"/>
          <w:szCs w:val="28"/>
        </w:rPr>
      </w:pPr>
      <w:r w:rsidRPr="00FF3CEC">
        <w:rPr>
          <w:rFonts w:asciiTheme="minorHAnsi" w:hAnsiTheme="minorHAnsi" w:cstheme="minorHAnsi"/>
          <w:b/>
          <w:bCs/>
          <w:noProof/>
          <w:color w:val="323E4F" w:themeColor="text2" w:themeShade="BF"/>
          <w:sz w:val="28"/>
          <w:szCs w:val="28"/>
        </w:rPr>
        <w:drawing>
          <wp:anchor distT="0" distB="0" distL="114300" distR="114300" simplePos="0" relativeHeight="251658240" behindDoc="0" locked="0" layoutInCell="1" allowOverlap="1" wp14:anchorId="2E8B3492" wp14:editId="566149EE">
            <wp:simplePos x="457200" y="3877733"/>
            <wp:positionH relativeFrom="column">
              <wp:align>left</wp:align>
            </wp:positionH>
            <wp:positionV relativeFrom="paragraph">
              <wp:align>top</wp:align>
            </wp:positionV>
            <wp:extent cx="3733800" cy="3378200"/>
            <wp:effectExtent l="0" t="0" r="0" b="0"/>
            <wp:wrapSquare wrapText="bothSides"/>
            <wp:docPr id="160879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0913" name=""/>
                    <pic:cNvPicPr/>
                  </pic:nvPicPr>
                  <pic:blipFill>
                    <a:blip r:embed="rId7">
                      <a:extLst>
                        <a:ext uri="{28A0092B-C50C-407E-A947-70E740481C1C}">
                          <a14:useLocalDpi xmlns:a14="http://schemas.microsoft.com/office/drawing/2010/main" val="0"/>
                        </a:ext>
                      </a:extLst>
                    </a:blip>
                    <a:stretch>
                      <a:fillRect/>
                    </a:stretch>
                  </pic:blipFill>
                  <pic:spPr>
                    <a:xfrm>
                      <a:off x="0" y="0"/>
                      <a:ext cx="3733800" cy="3378200"/>
                    </a:xfrm>
                    <a:prstGeom prst="rect">
                      <a:avLst/>
                    </a:prstGeom>
                  </pic:spPr>
                </pic:pic>
              </a:graphicData>
            </a:graphic>
          </wp:anchor>
        </w:drawing>
      </w:r>
      <w:r w:rsidR="005734C3" w:rsidRPr="00FF3CEC">
        <w:rPr>
          <w:rFonts w:asciiTheme="minorHAnsi" w:hAnsiTheme="minorHAnsi" w:cstheme="minorHAnsi"/>
          <w:b/>
          <w:bCs/>
          <w:color w:val="323E4F" w:themeColor="text2" w:themeShade="BF"/>
          <w:sz w:val="28"/>
          <w:szCs w:val="28"/>
        </w:rPr>
        <w:t xml:space="preserve">Inflation is </w:t>
      </w:r>
      <w:r w:rsidR="00FA24A3">
        <w:rPr>
          <w:rFonts w:asciiTheme="minorHAnsi" w:hAnsiTheme="minorHAnsi" w:cstheme="minorHAnsi"/>
          <w:b/>
          <w:bCs/>
          <w:color w:val="323E4F" w:themeColor="text2" w:themeShade="BF"/>
          <w:sz w:val="28"/>
          <w:szCs w:val="28"/>
        </w:rPr>
        <w:t>interpreted</w:t>
      </w:r>
      <w:r w:rsidR="00E0409E" w:rsidRPr="00FF3CEC">
        <w:rPr>
          <w:rFonts w:asciiTheme="minorHAnsi" w:hAnsiTheme="minorHAnsi" w:cstheme="minorHAnsi"/>
          <w:b/>
          <w:bCs/>
          <w:color w:val="323E4F" w:themeColor="text2" w:themeShade="BF"/>
          <w:sz w:val="28"/>
          <w:szCs w:val="28"/>
        </w:rPr>
        <w:t xml:space="preserve"> as the increase in the prices of good over a period. It is a measure of the economic vibrancy of a nation. If a country has an inflation rate greater than 2 - 4 %, it </w:t>
      </w:r>
      <w:proofErr w:type="gramStart"/>
      <w:r w:rsidR="00E0409E" w:rsidRPr="00FF3CEC">
        <w:rPr>
          <w:rFonts w:asciiTheme="minorHAnsi" w:hAnsiTheme="minorHAnsi" w:cstheme="minorHAnsi"/>
          <w:b/>
          <w:bCs/>
          <w:color w:val="323E4F" w:themeColor="text2" w:themeShade="BF"/>
          <w:sz w:val="28"/>
          <w:szCs w:val="28"/>
        </w:rPr>
        <w:t>is considered to be</w:t>
      </w:r>
      <w:proofErr w:type="gramEnd"/>
      <w:r w:rsidR="00E0409E" w:rsidRPr="00FF3CEC">
        <w:rPr>
          <w:rFonts w:asciiTheme="minorHAnsi" w:hAnsiTheme="minorHAnsi" w:cstheme="minorHAnsi"/>
          <w:b/>
          <w:bCs/>
          <w:color w:val="323E4F" w:themeColor="text2" w:themeShade="BF"/>
          <w:sz w:val="28"/>
          <w:szCs w:val="28"/>
        </w:rPr>
        <w:t xml:space="preserve"> at risk of a</w:t>
      </w:r>
      <w:r w:rsidR="00EE7493">
        <w:rPr>
          <w:rFonts w:asciiTheme="minorHAnsi" w:hAnsiTheme="minorHAnsi" w:cstheme="minorHAnsi"/>
          <w:b/>
          <w:bCs/>
          <w:color w:val="323E4F" w:themeColor="text2" w:themeShade="BF"/>
          <w:sz w:val="28"/>
          <w:szCs w:val="28"/>
        </w:rPr>
        <w:t xml:space="preserve"> financial crisis</w:t>
      </w:r>
      <w:r w:rsidR="00E0409E" w:rsidRPr="00FF3CEC">
        <w:rPr>
          <w:rFonts w:asciiTheme="minorHAnsi" w:hAnsiTheme="minorHAnsi" w:cstheme="minorHAnsi"/>
          <w:b/>
          <w:bCs/>
          <w:color w:val="323E4F" w:themeColor="text2" w:themeShade="BF"/>
          <w:sz w:val="28"/>
          <w:szCs w:val="28"/>
        </w:rPr>
        <w:t xml:space="preserve">. In this table, </w:t>
      </w:r>
      <w:r w:rsidR="00FF3CEC" w:rsidRPr="00FF3CEC">
        <w:rPr>
          <w:rFonts w:asciiTheme="minorHAnsi" w:hAnsiTheme="minorHAnsi" w:cstheme="minorHAnsi"/>
          <w:b/>
          <w:bCs/>
          <w:color w:val="323E4F" w:themeColor="text2" w:themeShade="BF"/>
          <w:sz w:val="28"/>
          <w:szCs w:val="28"/>
        </w:rPr>
        <w:t>Zimbabwe</w:t>
      </w:r>
      <w:r w:rsidR="00E0409E" w:rsidRPr="00FF3CEC">
        <w:rPr>
          <w:rFonts w:asciiTheme="minorHAnsi" w:hAnsiTheme="minorHAnsi" w:cstheme="minorHAnsi"/>
          <w:b/>
          <w:bCs/>
          <w:color w:val="323E4F" w:themeColor="text2" w:themeShade="BF"/>
          <w:sz w:val="28"/>
          <w:szCs w:val="28"/>
        </w:rPr>
        <w:t xml:space="preserve"> experienced hyperinflation with a record high average of 153.50% over the </w:t>
      </w:r>
      <w:r w:rsidR="00FF3CEC" w:rsidRPr="00FF3CEC">
        <w:rPr>
          <w:rFonts w:asciiTheme="minorHAnsi" w:hAnsiTheme="minorHAnsi" w:cstheme="minorHAnsi"/>
          <w:b/>
          <w:bCs/>
          <w:color w:val="323E4F" w:themeColor="text2" w:themeShade="BF"/>
          <w:sz w:val="28"/>
          <w:szCs w:val="28"/>
        </w:rPr>
        <w:t>6-year</w:t>
      </w:r>
      <w:r w:rsidR="00E0409E" w:rsidRPr="00FF3CEC">
        <w:rPr>
          <w:rFonts w:asciiTheme="minorHAnsi" w:hAnsiTheme="minorHAnsi" w:cstheme="minorHAnsi"/>
          <w:b/>
          <w:bCs/>
          <w:color w:val="323E4F" w:themeColor="text2" w:themeShade="BF"/>
          <w:sz w:val="28"/>
          <w:szCs w:val="28"/>
        </w:rPr>
        <w:t xml:space="preserve"> period. It was closely followed by South Sudan, Sudan, and Angola. </w:t>
      </w:r>
      <w:r w:rsidR="000707B9">
        <w:rPr>
          <w:rFonts w:asciiTheme="minorHAnsi" w:hAnsiTheme="minorHAnsi" w:cstheme="minorHAnsi"/>
          <w:b/>
          <w:bCs/>
          <w:color w:val="323E4F" w:themeColor="text2" w:themeShade="BF"/>
          <w:sz w:val="28"/>
          <w:szCs w:val="28"/>
        </w:rPr>
        <w:t>The following insights</w:t>
      </w:r>
      <w:r w:rsidR="002C5330">
        <w:rPr>
          <w:rFonts w:asciiTheme="minorHAnsi" w:hAnsiTheme="minorHAnsi" w:cstheme="minorHAnsi"/>
          <w:b/>
          <w:bCs/>
          <w:color w:val="323E4F" w:themeColor="text2" w:themeShade="BF"/>
          <w:sz w:val="28"/>
          <w:szCs w:val="28"/>
        </w:rPr>
        <w:t xml:space="preserve"> </w:t>
      </w:r>
      <w:r w:rsidR="00E0409E" w:rsidRPr="00FF3CEC">
        <w:rPr>
          <w:rFonts w:asciiTheme="minorHAnsi" w:hAnsiTheme="minorHAnsi" w:cstheme="minorHAnsi"/>
          <w:b/>
          <w:bCs/>
          <w:color w:val="323E4F" w:themeColor="text2" w:themeShade="BF"/>
          <w:sz w:val="28"/>
          <w:szCs w:val="28"/>
        </w:rPr>
        <w:t xml:space="preserve">will highlight how this condition impacted other economic </w:t>
      </w:r>
      <w:r w:rsidR="00EE7493">
        <w:rPr>
          <w:rFonts w:asciiTheme="minorHAnsi" w:hAnsiTheme="minorHAnsi" w:cstheme="minorHAnsi"/>
          <w:b/>
          <w:bCs/>
          <w:color w:val="323E4F" w:themeColor="text2" w:themeShade="BF"/>
          <w:sz w:val="28"/>
          <w:szCs w:val="28"/>
        </w:rPr>
        <w:t>factors</w:t>
      </w:r>
      <w:r w:rsidR="00E0409E" w:rsidRPr="00FF3CEC">
        <w:rPr>
          <w:rFonts w:asciiTheme="minorHAnsi" w:hAnsiTheme="minorHAnsi" w:cstheme="minorHAnsi"/>
          <w:b/>
          <w:bCs/>
          <w:color w:val="323E4F" w:themeColor="text2" w:themeShade="BF"/>
          <w:sz w:val="28"/>
          <w:szCs w:val="28"/>
        </w:rPr>
        <w:t>.</w:t>
      </w:r>
    </w:p>
    <w:p w14:paraId="4DF7B28D" w14:textId="77777777" w:rsidR="00233278" w:rsidRDefault="00233278" w:rsidP="00391D32">
      <w:pPr>
        <w:spacing w:line="240" w:lineRule="auto"/>
        <w:jc w:val="left"/>
        <w:rPr>
          <w:rFonts w:asciiTheme="minorHAnsi" w:hAnsiTheme="minorHAnsi" w:cstheme="minorHAnsi"/>
          <w:b/>
          <w:bCs/>
          <w:color w:val="323E4F" w:themeColor="text2" w:themeShade="BF"/>
          <w:sz w:val="28"/>
          <w:szCs w:val="28"/>
        </w:rPr>
      </w:pPr>
    </w:p>
    <w:p w14:paraId="64DBF080" w14:textId="77777777" w:rsidR="00233278" w:rsidRDefault="00233278" w:rsidP="00391D32">
      <w:pPr>
        <w:spacing w:line="240" w:lineRule="auto"/>
        <w:jc w:val="left"/>
        <w:rPr>
          <w:rFonts w:asciiTheme="minorHAnsi" w:hAnsiTheme="minorHAnsi" w:cstheme="minorHAnsi"/>
          <w:b/>
          <w:bCs/>
          <w:color w:val="323E4F" w:themeColor="text2" w:themeShade="BF"/>
          <w:sz w:val="28"/>
          <w:szCs w:val="28"/>
        </w:rPr>
      </w:pPr>
    </w:p>
    <w:p w14:paraId="53D9A40C" w14:textId="262A30D5" w:rsidR="00391D32" w:rsidRPr="00E43F35" w:rsidRDefault="00391D32" w:rsidP="00391D32">
      <w:pPr>
        <w:spacing w:line="240" w:lineRule="auto"/>
        <w:jc w:val="left"/>
        <w:rPr>
          <w:rFonts w:asciiTheme="minorHAnsi" w:hAnsiTheme="minorHAnsi" w:cstheme="minorHAnsi"/>
          <w:b/>
          <w:bCs/>
          <w:color w:val="1F3864" w:themeColor="accent1" w:themeShade="80"/>
          <w:sz w:val="28"/>
          <w:szCs w:val="28"/>
        </w:rPr>
      </w:pPr>
    </w:p>
    <w:p w14:paraId="0E19E430" w14:textId="1379A05E" w:rsidR="007D5271" w:rsidRDefault="00886673" w:rsidP="00391D32">
      <w:pPr>
        <w:spacing w:line="240" w:lineRule="auto"/>
        <w:jc w:val="left"/>
        <w:rPr>
          <w:rFonts w:asciiTheme="minorHAnsi" w:hAnsiTheme="minorHAnsi" w:cstheme="minorHAnsi"/>
          <w:b/>
          <w:bCs/>
          <w:color w:val="1F3864" w:themeColor="accent1" w:themeShade="80"/>
          <w:szCs w:val="36"/>
        </w:rPr>
      </w:pPr>
      <w:r w:rsidRPr="00E33882">
        <w:rPr>
          <w:rFonts w:asciiTheme="minorHAnsi" w:hAnsiTheme="minorHAnsi" w:cstheme="minorHAnsi"/>
          <w:b/>
          <w:bCs/>
          <w:noProof/>
          <w:color w:val="1F3864" w:themeColor="accent1" w:themeShade="80"/>
          <w:szCs w:val="36"/>
        </w:rPr>
        <w:drawing>
          <wp:anchor distT="0" distB="0" distL="114300" distR="114300" simplePos="0" relativeHeight="251665408" behindDoc="0" locked="0" layoutInCell="1" allowOverlap="1" wp14:anchorId="46636C17" wp14:editId="3C0A014D">
            <wp:simplePos x="0" y="0"/>
            <wp:positionH relativeFrom="margin">
              <wp:align>right</wp:align>
            </wp:positionH>
            <wp:positionV relativeFrom="paragraph">
              <wp:posOffset>388620</wp:posOffset>
            </wp:positionV>
            <wp:extent cx="4492625" cy="2296795"/>
            <wp:effectExtent l="0" t="0" r="3175" b="8255"/>
            <wp:wrapSquare wrapText="bothSides"/>
            <wp:docPr id="91637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79788" name=""/>
                    <pic:cNvPicPr/>
                  </pic:nvPicPr>
                  <pic:blipFill>
                    <a:blip r:embed="rId8">
                      <a:extLst>
                        <a:ext uri="{28A0092B-C50C-407E-A947-70E740481C1C}">
                          <a14:useLocalDpi xmlns:a14="http://schemas.microsoft.com/office/drawing/2010/main" val="0"/>
                        </a:ext>
                      </a:extLst>
                    </a:blip>
                    <a:stretch>
                      <a:fillRect/>
                    </a:stretch>
                  </pic:blipFill>
                  <pic:spPr>
                    <a:xfrm>
                      <a:off x="0" y="0"/>
                      <a:ext cx="4492625" cy="2296795"/>
                    </a:xfrm>
                    <a:prstGeom prst="rect">
                      <a:avLst/>
                    </a:prstGeom>
                  </pic:spPr>
                </pic:pic>
              </a:graphicData>
            </a:graphic>
          </wp:anchor>
        </w:drawing>
      </w:r>
      <w:r w:rsidR="006725F4" w:rsidRPr="00E01560">
        <w:rPr>
          <w:rFonts w:asciiTheme="minorHAnsi" w:hAnsiTheme="minorHAnsi" w:cstheme="minorHAnsi"/>
          <w:b/>
          <w:bCs/>
          <w:color w:val="1F3864" w:themeColor="accent1" w:themeShade="80"/>
          <w:szCs w:val="36"/>
        </w:rPr>
        <w:t>The impact of inflation on purchasing power</w:t>
      </w:r>
      <w:r w:rsidR="007A363A" w:rsidRPr="00E01560">
        <w:rPr>
          <w:rFonts w:asciiTheme="minorHAnsi" w:hAnsiTheme="minorHAnsi" w:cstheme="minorHAnsi"/>
          <w:b/>
          <w:bCs/>
          <w:color w:val="1F3864" w:themeColor="accent1" w:themeShade="80"/>
          <w:szCs w:val="36"/>
        </w:rPr>
        <w:t xml:space="preserve"> </w:t>
      </w:r>
    </w:p>
    <w:p w14:paraId="52A0D058" w14:textId="77777777" w:rsidR="00C77C4D" w:rsidRDefault="00886673" w:rsidP="00391D32">
      <w:pPr>
        <w:spacing w:line="240" w:lineRule="auto"/>
        <w:jc w:val="left"/>
        <w:rPr>
          <w:rFonts w:asciiTheme="minorHAnsi" w:hAnsiTheme="minorHAnsi" w:cstheme="minorHAnsi"/>
          <w:b/>
          <w:bCs/>
          <w:color w:val="1F3864" w:themeColor="accent1" w:themeShade="80"/>
          <w:sz w:val="28"/>
          <w:szCs w:val="28"/>
        </w:rPr>
      </w:pPr>
      <w:r w:rsidRPr="00886673">
        <w:rPr>
          <w:rFonts w:asciiTheme="minorHAnsi" w:hAnsiTheme="minorHAnsi" w:cstheme="minorHAnsi"/>
          <w:b/>
          <w:bCs/>
          <w:color w:val="1F3864" w:themeColor="accent1" w:themeShade="80"/>
          <w:sz w:val="28"/>
          <w:szCs w:val="28"/>
        </w:rPr>
        <w:t xml:space="preserve"> F</w:t>
      </w:r>
      <w:r>
        <w:rPr>
          <w:rFonts w:asciiTheme="minorHAnsi" w:hAnsiTheme="minorHAnsi" w:cstheme="minorHAnsi"/>
          <w:b/>
          <w:bCs/>
          <w:color w:val="1F3864" w:themeColor="accent1" w:themeShade="80"/>
          <w:sz w:val="28"/>
          <w:szCs w:val="28"/>
        </w:rPr>
        <w:t xml:space="preserve">or 6 countries with complete data for purchasing power and inflation, an analysis was done to determine the correlation between the variables over the years. The resulting correlation coefficient of -0.13 </w:t>
      </w:r>
      <w:r w:rsidR="00C77C4D">
        <w:rPr>
          <w:rFonts w:asciiTheme="minorHAnsi" w:hAnsiTheme="minorHAnsi" w:cstheme="minorHAnsi"/>
          <w:b/>
          <w:bCs/>
          <w:color w:val="1F3864" w:themeColor="accent1" w:themeShade="80"/>
          <w:sz w:val="28"/>
          <w:szCs w:val="28"/>
        </w:rPr>
        <w:t>indicates a weak negative correlation.</w:t>
      </w:r>
    </w:p>
    <w:p w14:paraId="6268501E" w14:textId="7159F342" w:rsidR="00E33882" w:rsidRPr="00886673" w:rsidRDefault="00C77C4D" w:rsidP="00391D32">
      <w:pPr>
        <w:spacing w:line="240" w:lineRule="auto"/>
        <w:jc w:val="left"/>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t xml:space="preserve">This means that as inflation increased, purchasing power reduced. </w:t>
      </w:r>
      <w:proofErr w:type="gramStart"/>
      <w:r>
        <w:rPr>
          <w:rFonts w:asciiTheme="minorHAnsi" w:hAnsiTheme="minorHAnsi" w:cstheme="minorHAnsi"/>
          <w:b/>
          <w:bCs/>
          <w:color w:val="1F3864" w:themeColor="accent1" w:themeShade="80"/>
          <w:sz w:val="28"/>
          <w:szCs w:val="28"/>
        </w:rPr>
        <w:t>So</w:t>
      </w:r>
      <w:proofErr w:type="gramEnd"/>
      <w:r>
        <w:rPr>
          <w:rFonts w:asciiTheme="minorHAnsi" w:hAnsiTheme="minorHAnsi" w:cstheme="minorHAnsi"/>
          <w:b/>
          <w:bCs/>
          <w:color w:val="1F3864" w:themeColor="accent1" w:themeShade="80"/>
          <w:sz w:val="28"/>
          <w:szCs w:val="28"/>
        </w:rPr>
        <w:t xml:space="preserve"> with higher inflation, the </w:t>
      </w:r>
      <w:r w:rsidR="00E91EEF">
        <w:rPr>
          <w:rFonts w:asciiTheme="minorHAnsi" w:hAnsiTheme="minorHAnsi" w:cstheme="minorHAnsi"/>
          <w:b/>
          <w:bCs/>
          <w:color w:val="1F3864" w:themeColor="accent1" w:themeShade="80"/>
          <w:sz w:val="28"/>
          <w:szCs w:val="28"/>
        </w:rPr>
        <w:t>same amount of money bought fewer goods. Since the correlation is weak, other factors may be influencing purchasing power.</w:t>
      </w:r>
      <w:r w:rsidR="00886673" w:rsidRPr="00886673">
        <w:rPr>
          <w:rFonts w:asciiTheme="minorHAnsi" w:hAnsiTheme="minorHAnsi" w:cstheme="minorHAnsi"/>
          <w:b/>
          <w:bCs/>
          <w:color w:val="1F3864" w:themeColor="accent1" w:themeShade="80"/>
          <w:sz w:val="28"/>
          <w:szCs w:val="28"/>
        </w:rPr>
        <w:t xml:space="preserve">    </w:t>
      </w:r>
      <w:r w:rsidR="00CD005C" w:rsidRPr="00886673">
        <w:rPr>
          <w:rFonts w:asciiTheme="minorHAnsi" w:hAnsiTheme="minorHAnsi" w:cstheme="minorHAnsi"/>
          <w:b/>
          <w:bCs/>
          <w:color w:val="1F3864" w:themeColor="accent1" w:themeShade="80"/>
          <w:sz w:val="28"/>
          <w:szCs w:val="28"/>
        </w:rPr>
        <w:br w:type="textWrapping" w:clear="all"/>
      </w:r>
      <w:r w:rsidR="00886673" w:rsidRPr="00886673">
        <w:rPr>
          <w:rFonts w:asciiTheme="minorHAnsi" w:hAnsiTheme="minorHAnsi" w:cstheme="minorHAnsi"/>
          <w:b/>
          <w:bCs/>
          <w:color w:val="1F3864" w:themeColor="accent1" w:themeShade="80"/>
          <w:sz w:val="28"/>
          <w:szCs w:val="28"/>
        </w:rPr>
        <w:t xml:space="preserve">                                       </w:t>
      </w:r>
    </w:p>
    <w:p w14:paraId="6FD77750" w14:textId="77777777" w:rsidR="00E33882" w:rsidRDefault="00E33882" w:rsidP="00391D32">
      <w:pPr>
        <w:spacing w:line="240" w:lineRule="auto"/>
        <w:jc w:val="left"/>
        <w:rPr>
          <w:rFonts w:asciiTheme="minorHAnsi" w:hAnsiTheme="minorHAnsi" w:cstheme="minorHAnsi"/>
          <w:b/>
          <w:bCs/>
          <w:color w:val="1F3864" w:themeColor="accent1" w:themeShade="80"/>
          <w:szCs w:val="36"/>
        </w:rPr>
      </w:pPr>
    </w:p>
    <w:p w14:paraId="3ACFE106" w14:textId="38CE160F" w:rsidR="00565104" w:rsidRPr="00E01560" w:rsidRDefault="00736B35" w:rsidP="00565104">
      <w:pPr>
        <w:pStyle w:val="ListParagraph"/>
        <w:numPr>
          <w:ilvl w:val="0"/>
          <w:numId w:val="4"/>
        </w:numPr>
        <w:spacing w:line="240" w:lineRule="auto"/>
        <w:jc w:val="left"/>
        <w:rPr>
          <w:rFonts w:asciiTheme="minorHAnsi" w:hAnsiTheme="minorHAnsi" w:cstheme="minorHAnsi"/>
          <w:b/>
          <w:bCs/>
          <w:color w:val="002060"/>
          <w:szCs w:val="36"/>
        </w:rPr>
      </w:pPr>
      <w:r w:rsidRPr="00E01560">
        <w:rPr>
          <w:rFonts w:asciiTheme="minorHAnsi" w:hAnsiTheme="minorHAnsi" w:cstheme="minorHAnsi"/>
          <w:b/>
          <w:bCs/>
          <w:noProof/>
          <w:color w:val="002060"/>
          <w:szCs w:val="36"/>
        </w:rPr>
        <w:drawing>
          <wp:anchor distT="0" distB="0" distL="114300" distR="114300" simplePos="0" relativeHeight="251659264" behindDoc="0" locked="0" layoutInCell="1" allowOverlap="1" wp14:anchorId="32C5BF0B" wp14:editId="73023774">
            <wp:simplePos x="0" y="0"/>
            <wp:positionH relativeFrom="column">
              <wp:posOffset>4537710</wp:posOffset>
            </wp:positionH>
            <wp:positionV relativeFrom="paragraph">
              <wp:posOffset>251671</wp:posOffset>
            </wp:positionV>
            <wp:extent cx="5029200" cy="2708910"/>
            <wp:effectExtent l="0" t="0" r="0" b="0"/>
            <wp:wrapSquare wrapText="bothSides"/>
            <wp:docPr id="109661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18332"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708910"/>
                    </a:xfrm>
                    <a:prstGeom prst="rect">
                      <a:avLst/>
                    </a:prstGeom>
                  </pic:spPr>
                </pic:pic>
              </a:graphicData>
            </a:graphic>
          </wp:anchor>
        </w:drawing>
      </w:r>
      <w:r w:rsidR="00565104" w:rsidRPr="00E01560">
        <w:rPr>
          <w:rFonts w:asciiTheme="minorHAnsi" w:hAnsiTheme="minorHAnsi" w:cstheme="minorHAnsi"/>
          <w:b/>
          <w:bCs/>
          <w:color w:val="002060"/>
          <w:szCs w:val="36"/>
        </w:rPr>
        <w:t>Unemployment</w:t>
      </w:r>
    </w:p>
    <w:p w14:paraId="4B6A777E" w14:textId="14C5C6CB" w:rsidR="00736B35" w:rsidRDefault="00233278" w:rsidP="00736B35">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I</w:t>
      </w:r>
      <w:r w:rsidR="00736B35">
        <w:rPr>
          <w:rFonts w:asciiTheme="minorHAnsi" w:hAnsiTheme="minorHAnsi" w:cstheme="minorHAnsi"/>
          <w:b/>
          <w:bCs/>
          <w:color w:val="002060"/>
          <w:sz w:val="28"/>
          <w:szCs w:val="28"/>
        </w:rPr>
        <w:t xml:space="preserve">n the pie chart displayed, we see the top five countries with high unemployment rates. Djibouti comes first with a 43.6% record. This implies that almost half of </w:t>
      </w:r>
      <w:r w:rsidR="00514187">
        <w:rPr>
          <w:rFonts w:asciiTheme="minorHAnsi" w:hAnsiTheme="minorHAnsi" w:cstheme="minorHAnsi"/>
          <w:b/>
          <w:bCs/>
          <w:color w:val="002060"/>
          <w:sz w:val="28"/>
          <w:szCs w:val="28"/>
        </w:rPr>
        <w:t>its</w:t>
      </w:r>
      <w:r w:rsidR="00736B35">
        <w:rPr>
          <w:rFonts w:asciiTheme="minorHAnsi" w:hAnsiTheme="minorHAnsi" w:cstheme="minorHAnsi"/>
          <w:b/>
          <w:bCs/>
          <w:color w:val="002060"/>
          <w:sz w:val="28"/>
          <w:szCs w:val="28"/>
        </w:rPr>
        <w:t xml:space="preserve"> labor force </w:t>
      </w:r>
      <w:r w:rsidR="00514187">
        <w:rPr>
          <w:rFonts w:asciiTheme="minorHAnsi" w:hAnsiTheme="minorHAnsi" w:cstheme="minorHAnsi"/>
          <w:b/>
          <w:bCs/>
          <w:color w:val="002060"/>
          <w:sz w:val="28"/>
          <w:szCs w:val="28"/>
        </w:rPr>
        <w:t>wa</w:t>
      </w:r>
      <w:r w:rsidR="00736B35">
        <w:rPr>
          <w:rFonts w:asciiTheme="minorHAnsi" w:hAnsiTheme="minorHAnsi" w:cstheme="minorHAnsi"/>
          <w:b/>
          <w:bCs/>
          <w:color w:val="002060"/>
          <w:sz w:val="28"/>
          <w:szCs w:val="28"/>
        </w:rPr>
        <w:t>s unemployed</w:t>
      </w:r>
      <w:r w:rsidR="00514187">
        <w:rPr>
          <w:rFonts w:asciiTheme="minorHAnsi" w:hAnsiTheme="minorHAnsi" w:cstheme="minorHAnsi"/>
          <w:b/>
          <w:bCs/>
          <w:color w:val="002060"/>
          <w:sz w:val="28"/>
          <w:szCs w:val="28"/>
        </w:rPr>
        <w:t xml:space="preserve"> within this </w:t>
      </w:r>
      <w:r w:rsidR="004C3803">
        <w:rPr>
          <w:rFonts w:asciiTheme="minorHAnsi" w:hAnsiTheme="minorHAnsi" w:cstheme="minorHAnsi"/>
          <w:b/>
          <w:bCs/>
          <w:color w:val="002060"/>
          <w:sz w:val="28"/>
          <w:szCs w:val="28"/>
        </w:rPr>
        <w:t>period</w:t>
      </w:r>
      <w:r w:rsidR="00736B35">
        <w:rPr>
          <w:rFonts w:asciiTheme="minorHAnsi" w:hAnsiTheme="minorHAnsi" w:cstheme="minorHAnsi"/>
          <w:b/>
          <w:bCs/>
          <w:color w:val="002060"/>
          <w:sz w:val="28"/>
          <w:szCs w:val="28"/>
        </w:rPr>
        <w:t xml:space="preserve">. </w:t>
      </w:r>
    </w:p>
    <w:p w14:paraId="4E76EE25" w14:textId="77777777" w:rsidR="00736B35" w:rsidRDefault="00736B35" w:rsidP="00736B35">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South Africa follows with a 35.1% unemployment rate. Botswana, Congo, and Gabon also have high percentages.</w:t>
      </w:r>
    </w:p>
    <w:p w14:paraId="17FC0D14" w14:textId="439AE552" w:rsidR="00736B35" w:rsidRDefault="00736B35" w:rsidP="00736B35">
      <w:pPr>
        <w:spacing w:line="240" w:lineRule="auto"/>
        <w:jc w:val="left"/>
        <w:rPr>
          <w:rFonts w:asciiTheme="minorHAnsi" w:hAnsiTheme="minorHAnsi" w:cstheme="minorHAnsi"/>
          <w:b/>
          <w:bCs/>
          <w:color w:val="002060"/>
          <w:sz w:val="28"/>
          <w:szCs w:val="28"/>
        </w:rPr>
      </w:pPr>
    </w:p>
    <w:p w14:paraId="6E23EF94" w14:textId="2E8EA781" w:rsidR="00FF3CEC" w:rsidRPr="00E43F35" w:rsidRDefault="00233278" w:rsidP="00391D32">
      <w:pPr>
        <w:spacing w:line="240" w:lineRule="auto"/>
        <w:jc w:val="left"/>
        <w:rPr>
          <w:rFonts w:asciiTheme="minorHAnsi" w:hAnsiTheme="minorHAnsi" w:cstheme="minorHAnsi"/>
          <w:b/>
          <w:bCs/>
          <w:color w:val="002060"/>
          <w:sz w:val="32"/>
          <w:szCs w:val="32"/>
        </w:rPr>
      </w:pPr>
      <w:r w:rsidRPr="00E43F35">
        <w:rPr>
          <w:rFonts w:asciiTheme="minorHAnsi" w:hAnsiTheme="minorHAnsi" w:cstheme="minorHAnsi"/>
          <w:b/>
          <w:bCs/>
          <w:color w:val="002060"/>
          <w:sz w:val="32"/>
          <w:szCs w:val="32"/>
        </w:rPr>
        <w:br w:type="textWrapping" w:clear="all"/>
      </w:r>
      <w:r w:rsidR="00E8190F" w:rsidRPr="00E43F35">
        <w:rPr>
          <w:rFonts w:asciiTheme="minorHAnsi" w:hAnsiTheme="minorHAnsi" w:cstheme="minorHAnsi"/>
          <w:b/>
          <w:bCs/>
          <w:color w:val="002060"/>
          <w:szCs w:val="36"/>
        </w:rPr>
        <w:t xml:space="preserve">Inflation vs Unemployment (for all countries over the </w:t>
      </w:r>
      <w:r w:rsidR="00385B6B" w:rsidRPr="00E43F35">
        <w:rPr>
          <w:rFonts w:asciiTheme="minorHAnsi" w:hAnsiTheme="minorHAnsi" w:cstheme="minorHAnsi"/>
          <w:b/>
          <w:bCs/>
          <w:color w:val="002060"/>
          <w:szCs w:val="36"/>
        </w:rPr>
        <w:t>6-year</w:t>
      </w:r>
      <w:r w:rsidR="00E8190F" w:rsidRPr="00E43F35">
        <w:rPr>
          <w:rFonts w:asciiTheme="minorHAnsi" w:hAnsiTheme="minorHAnsi" w:cstheme="minorHAnsi"/>
          <w:b/>
          <w:bCs/>
          <w:color w:val="002060"/>
          <w:szCs w:val="36"/>
        </w:rPr>
        <w:t xml:space="preserve"> timeline)</w:t>
      </w:r>
    </w:p>
    <w:p w14:paraId="605D70C9" w14:textId="07FF102B" w:rsidR="00ED058E" w:rsidRDefault="00ED058E" w:rsidP="00391D32">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Overall, the</w:t>
      </w:r>
      <w:r w:rsidR="006429E2">
        <w:rPr>
          <w:rFonts w:asciiTheme="minorHAnsi" w:hAnsiTheme="minorHAnsi" w:cstheme="minorHAnsi"/>
          <w:b/>
          <w:bCs/>
          <w:color w:val="002060"/>
          <w:sz w:val="28"/>
          <w:szCs w:val="28"/>
        </w:rPr>
        <w:t>re is</w:t>
      </w:r>
      <w:r>
        <w:rPr>
          <w:rFonts w:asciiTheme="minorHAnsi" w:hAnsiTheme="minorHAnsi" w:cstheme="minorHAnsi"/>
          <w:b/>
          <w:bCs/>
          <w:color w:val="002060"/>
          <w:sz w:val="28"/>
          <w:szCs w:val="28"/>
        </w:rPr>
        <w:t xml:space="preserve"> no strong correlation between </w:t>
      </w:r>
      <w:r w:rsidR="00211101">
        <w:rPr>
          <w:rFonts w:asciiTheme="minorHAnsi" w:hAnsiTheme="minorHAnsi" w:cstheme="minorHAnsi"/>
          <w:b/>
          <w:bCs/>
          <w:color w:val="002060"/>
          <w:sz w:val="28"/>
          <w:szCs w:val="28"/>
        </w:rPr>
        <w:t>inflation and unemployment in the continent. This is evident in the chart displayed</w:t>
      </w:r>
      <w:r w:rsidR="00BA7945">
        <w:rPr>
          <w:rFonts w:asciiTheme="minorHAnsi" w:hAnsiTheme="minorHAnsi" w:cstheme="minorHAnsi"/>
          <w:b/>
          <w:bCs/>
          <w:color w:val="002060"/>
          <w:sz w:val="28"/>
          <w:szCs w:val="28"/>
        </w:rPr>
        <w:t xml:space="preserve"> below.</w:t>
      </w:r>
    </w:p>
    <w:p w14:paraId="5FC5BC82" w14:textId="60A2A4A6" w:rsidR="00385B6B" w:rsidRDefault="00443ACB" w:rsidP="00391D32">
      <w:pPr>
        <w:spacing w:line="240" w:lineRule="auto"/>
        <w:jc w:val="left"/>
        <w:rPr>
          <w:rFonts w:asciiTheme="minorHAnsi" w:hAnsiTheme="minorHAnsi" w:cstheme="minorHAnsi"/>
          <w:b/>
          <w:bCs/>
          <w:color w:val="002060"/>
          <w:sz w:val="28"/>
          <w:szCs w:val="28"/>
        </w:rPr>
      </w:pPr>
      <w:r w:rsidRPr="00443ACB">
        <w:rPr>
          <w:rFonts w:asciiTheme="minorHAnsi" w:hAnsiTheme="minorHAnsi" w:cstheme="minorHAnsi"/>
          <w:b/>
          <w:bCs/>
          <w:noProof/>
          <w:color w:val="002060"/>
          <w:sz w:val="28"/>
          <w:szCs w:val="28"/>
        </w:rPr>
        <w:drawing>
          <wp:anchor distT="0" distB="0" distL="114300" distR="114300" simplePos="0" relativeHeight="251663360" behindDoc="0" locked="0" layoutInCell="1" allowOverlap="1" wp14:anchorId="7F9A4289" wp14:editId="17DEBE4B">
            <wp:simplePos x="457200" y="4275667"/>
            <wp:positionH relativeFrom="column">
              <wp:align>left</wp:align>
            </wp:positionH>
            <wp:positionV relativeFrom="paragraph">
              <wp:align>top</wp:align>
            </wp:positionV>
            <wp:extent cx="6587067" cy="3684270"/>
            <wp:effectExtent l="0" t="0" r="4445" b="0"/>
            <wp:wrapSquare wrapText="bothSides"/>
            <wp:docPr id="19590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3168" name=""/>
                    <pic:cNvPicPr/>
                  </pic:nvPicPr>
                  <pic:blipFill>
                    <a:blip r:embed="rId10">
                      <a:extLst>
                        <a:ext uri="{28A0092B-C50C-407E-A947-70E740481C1C}">
                          <a14:useLocalDpi xmlns:a14="http://schemas.microsoft.com/office/drawing/2010/main" val="0"/>
                        </a:ext>
                      </a:extLst>
                    </a:blip>
                    <a:stretch>
                      <a:fillRect/>
                    </a:stretch>
                  </pic:blipFill>
                  <pic:spPr>
                    <a:xfrm>
                      <a:off x="0" y="0"/>
                      <a:ext cx="6587067" cy="3684270"/>
                    </a:xfrm>
                    <a:prstGeom prst="rect">
                      <a:avLst/>
                    </a:prstGeom>
                  </pic:spPr>
                </pic:pic>
              </a:graphicData>
            </a:graphic>
          </wp:anchor>
        </w:drawing>
      </w:r>
      <w:r w:rsidR="00357ABB">
        <w:rPr>
          <w:rFonts w:asciiTheme="minorHAnsi" w:hAnsiTheme="minorHAnsi" w:cstheme="minorHAnsi"/>
          <w:b/>
          <w:bCs/>
          <w:color w:val="002060"/>
          <w:sz w:val="28"/>
          <w:szCs w:val="28"/>
        </w:rPr>
        <w:br w:type="textWrapping" w:clear="all"/>
      </w:r>
    </w:p>
    <w:p w14:paraId="128CC812" w14:textId="2B3F5690" w:rsidR="00DF57E4" w:rsidRDefault="00BA7945" w:rsidP="00391D32">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However, t</w:t>
      </w:r>
      <w:r w:rsidR="00DF57E4">
        <w:rPr>
          <w:rFonts w:asciiTheme="minorHAnsi" w:hAnsiTheme="minorHAnsi" w:cstheme="minorHAnsi"/>
          <w:b/>
          <w:bCs/>
          <w:color w:val="002060"/>
          <w:sz w:val="28"/>
          <w:szCs w:val="28"/>
        </w:rPr>
        <w:t xml:space="preserve">he data reveals that for some countries like </w:t>
      </w:r>
      <w:r w:rsidR="003D24CA">
        <w:rPr>
          <w:rFonts w:asciiTheme="minorHAnsi" w:hAnsiTheme="minorHAnsi" w:cstheme="minorHAnsi"/>
          <w:b/>
          <w:bCs/>
          <w:color w:val="002060"/>
          <w:sz w:val="28"/>
          <w:szCs w:val="28"/>
        </w:rPr>
        <w:t>Zimbabwe</w:t>
      </w:r>
      <w:r w:rsidR="000B64AC">
        <w:rPr>
          <w:rFonts w:asciiTheme="minorHAnsi" w:hAnsiTheme="minorHAnsi" w:cstheme="minorHAnsi"/>
          <w:b/>
          <w:bCs/>
          <w:color w:val="002060"/>
          <w:sz w:val="28"/>
          <w:szCs w:val="28"/>
        </w:rPr>
        <w:t>, Mauritius,</w:t>
      </w:r>
      <w:r w:rsidR="00FA7922">
        <w:rPr>
          <w:rFonts w:asciiTheme="minorHAnsi" w:hAnsiTheme="minorHAnsi" w:cstheme="minorHAnsi"/>
          <w:b/>
          <w:bCs/>
          <w:color w:val="002060"/>
          <w:sz w:val="28"/>
          <w:szCs w:val="28"/>
        </w:rPr>
        <w:t xml:space="preserve"> </w:t>
      </w:r>
      <w:r w:rsidR="001722EF">
        <w:rPr>
          <w:rFonts w:asciiTheme="minorHAnsi" w:hAnsiTheme="minorHAnsi" w:cstheme="minorHAnsi"/>
          <w:b/>
          <w:bCs/>
          <w:color w:val="002060"/>
          <w:sz w:val="28"/>
          <w:szCs w:val="28"/>
        </w:rPr>
        <w:t xml:space="preserve">and Mauritania </w:t>
      </w:r>
      <w:r w:rsidR="00DF57E4">
        <w:rPr>
          <w:rFonts w:asciiTheme="minorHAnsi" w:hAnsiTheme="minorHAnsi" w:cstheme="minorHAnsi"/>
          <w:b/>
          <w:bCs/>
          <w:color w:val="002060"/>
          <w:sz w:val="28"/>
          <w:szCs w:val="28"/>
        </w:rPr>
        <w:t xml:space="preserve">there is a </w:t>
      </w:r>
      <w:r w:rsidR="00FA7922">
        <w:rPr>
          <w:rFonts w:asciiTheme="minorHAnsi" w:hAnsiTheme="minorHAnsi" w:cstheme="minorHAnsi"/>
          <w:b/>
          <w:bCs/>
          <w:color w:val="002060"/>
          <w:sz w:val="28"/>
          <w:szCs w:val="28"/>
        </w:rPr>
        <w:t xml:space="preserve">moderate </w:t>
      </w:r>
      <w:r w:rsidR="00DF57E4">
        <w:rPr>
          <w:rFonts w:asciiTheme="minorHAnsi" w:hAnsiTheme="minorHAnsi" w:cstheme="minorHAnsi"/>
          <w:b/>
          <w:bCs/>
          <w:color w:val="002060"/>
          <w:sz w:val="28"/>
          <w:szCs w:val="28"/>
        </w:rPr>
        <w:t xml:space="preserve">positive correlation between inflation and unemployment. </w:t>
      </w:r>
      <w:r w:rsidR="00AF1110">
        <w:rPr>
          <w:rFonts w:asciiTheme="minorHAnsi" w:hAnsiTheme="minorHAnsi" w:cstheme="minorHAnsi"/>
          <w:b/>
          <w:bCs/>
          <w:color w:val="002060"/>
          <w:sz w:val="28"/>
          <w:szCs w:val="28"/>
        </w:rPr>
        <w:t xml:space="preserve">This is a minute fraction </w:t>
      </w:r>
      <w:r w:rsidR="0074531D">
        <w:rPr>
          <w:rFonts w:asciiTheme="minorHAnsi" w:hAnsiTheme="minorHAnsi" w:cstheme="minorHAnsi"/>
          <w:b/>
          <w:bCs/>
          <w:color w:val="002060"/>
          <w:sz w:val="28"/>
          <w:szCs w:val="28"/>
        </w:rPr>
        <w:t>of the 54 African countries.</w:t>
      </w:r>
    </w:p>
    <w:p w14:paraId="3EFD4705" w14:textId="77777777" w:rsidR="002C1042" w:rsidRDefault="00037C34" w:rsidP="002C1042">
      <w:pPr>
        <w:spacing w:line="240" w:lineRule="auto"/>
        <w:jc w:val="left"/>
        <w:rPr>
          <w:noProof/>
        </w:rPr>
      </w:pPr>
      <w:r w:rsidRPr="00C37CC5">
        <w:rPr>
          <w:rFonts w:asciiTheme="minorHAnsi" w:hAnsiTheme="minorHAnsi" w:cstheme="minorHAnsi"/>
          <w:b/>
          <w:bCs/>
          <w:noProof/>
          <w:color w:val="002060"/>
          <w:sz w:val="28"/>
          <w:szCs w:val="28"/>
        </w:rPr>
        <w:drawing>
          <wp:anchor distT="0" distB="0" distL="114300" distR="114300" simplePos="0" relativeHeight="251662336" behindDoc="0" locked="0" layoutInCell="1" allowOverlap="1" wp14:anchorId="608F90F8" wp14:editId="2D30BE2E">
            <wp:simplePos x="0" y="0"/>
            <wp:positionH relativeFrom="margin">
              <wp:align>left</wp:align>
            </wp:positionH>
            <wp:positionV relativeFrom="paragraph">
              <wp:posOffset>10160</wp:posOffset>
            </wp:positionV>
            <wp:extent cx="3335020" cy="1844675"/>
            <wp:effectExtent l="0" t="0" r="0" b="3175"/>
            <wp:wrapSquare wrapText="bothSides"/>
            <wp:docPr id="6810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9219" name=""/>
                    <pic:cNvPicPr/>
                  </pic:nvPicPr>
                  <pic:blipFill>
                    <a:blip r:embed="rId11">
                      <a:extLst>
                        <a:ext uri="{28A0092B-C50C-407E-A947-70E740481C1C}">
                          <a14:useLocalDpi xmlns:a14="http://schemas.microsoft.com/office/drawing/2010/main" val="0"/>
                        </a:ext>
                      </a:extLst>
                    </a:blip>
                    <a:stretch>
                      <a:fillRect/>
                    </a:stretch>
                  </pic:blipFill>
                  <pic:spPr>
                    <a:xfrm>
                      <a:off x="0" y="0"/>
                      <a:ext cx="3335020" cy="1844675"/>
                    </a:xfrm>
                    <a:prstGeom prst="rect">
                      <a:avLst/>
                    </a:prstGeom>
                  </pic:spPr>
                </pic:pic>
              </a:graphicData>
            </a:graphic>
            <wp14:sizeRelV relativeFrom="margin">
              <wp14:pctHeight>0</wp14:pctHeight>
            </wp14:sizeRelV>
          </wp:anchor>
        </w:drawing>
      </w:r>
      <w:r w:rsidRPr="00037C34">
        <w:rPr>
          <w:rFonts w:asciiTheme="minorHAnsi" w:hAnsiTheme="minorHAnsi" w:cstheme="minorHAnsi"/>
          <w:b/>
          <w:bCs/>
          <w:noProof/>
          <w:color w:val="002060"/>
          <w:sz w:val="28"/>
          <w:szCs w:val="28"/>
        </w:rPr>
        <w:drawing>
          <wp:inline distT="0" distB="0" distL="0" distR="0" wp14:anchorId="6036084E" wp14:editId="46F71EE4">
            <wp:extent cx="2995295" cy="1827190"/>
            <wp:effectExtent l="0" t="0" r="0" b="1905"/>
            <wp:docPr id="41237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9226" name=""/>
                    <pic:cNvPicPr/>
                  </pic:nvPicPr>
                  <pic:blipFill>
                    <a:blip r:embed="rId12"/>
                    <a:stretch>
                      <a:fillRect/>
                    </a:stretch>
                  </pic:blipFill>
                  <pic:spPr>
                    <a:xfrm>
                      <a:off x="0" y="0"/>
                      <a:ext cx="2995295" cy="1827190"/>
                    </a:xfrm>
                    <a:prstGeom prst="rect">
                      <a:avLst/>
                    </a:prstGeom>
                  </pic:spPr>
                </pic:pic>
              </a:graphicData>
            </a:graphic>
          </wp:inline>
        </w:drawing>
      </w:r>
      <w:r w:rsidR="005A061D" w:rsidRPr="005A061D">
        <w:rPr>
          <w:noProof/>
        </w:rPr>
        <w:t xml:space="preserve"> </w:t>
      </w:r>
      <w:r w:rsidR="005A061D" w:rsidRPr="005A061D">
        <w:rPr>
          <w:rFonts w:asciiTheme="minorHAnsi" w:hAnsiTheme="minorHAnsi" w:cstheme="minorHAnsi"/>
          <w:b/>
          <w:bCs/>
          <w:noProof/>
          <w:color w:val="002060"/>
          <w:sz w:val="28"/>
          <w:szCs w:val="28"/>
        </w:rPr>
        <w:drawing>
          <wp:inline distT="0" distB="0" distL="0" distR="0" wp14:anchorId="18551661" wp14:editId="4D2C37A3">
            <wp:extent cx="3064933" cy="1798740"/>
            <wp:effectExtent l="0" t="0" r="2540" b="0"/>
            <wp:docPr id="440836" name="Picture 1" descr="A graph with green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36" name="Picture 1" descr="A graph with green dots and black lines&#10;&#10;Description automatically generated"/>
                    <pic:cNvPicPr/>
                  </pic:nvPicPr>
                  <pic:blipFill>
                    <a:blip r:embed="rId13"/>
                    <a:stretch>
                      <a:fillRect/>
                    </a:stretch>
                  </pic:blipFill>
                  <pic:spPr>
                    <a:xfrm>
                      <a:off x="0" y="0"/>
                      <a:ext cx="3064933" cy="1798740"/>
                    </a:xfrm>
                    <a:prstGeom prst="rect">
                      <a:avLst/>
                    </a:prstGeom>
                  </pic:spPr>
                </pic:pic>
              </a:graphicData>
            </a:graphic>
          </wp:inline>
        </w:drawing>
      </w:r>
    </w:p>
    <w:p w14:paraId="046E81CD" w14:textId="7C3A7BD7" w:rsidR="000E67EA" w:rsidRPr="00C5390F" w:rsidRDefault="000E67EA" w:rsidP="00C5390F">
      <w:pPr>
        <w:spacing w:line="240" w:lineRule="auto"/>
        <w:jc w:val="left"/>
        <w:rPr>
          <w:rFonts w:asciiTheme="minorHAnsi" w:hAnsiTheme="minorHAnsi" w:cstheme="minorHAnsi"/>
          <w:b/>
          <w:bCs/>
          <w:color w:val="002060"/>
          <w:sz w:val="28"/>
          <w:szCs w:val="28"/>
        </w:rPr>
      </w:pPr>
      <w:r w:rsidRPr="00C5390F">
        <w:rPr>
          <w:rFonts w:asciiTheme="minorHAnsi" w:hAnsiTheme="minorHAnsi" w:cstheme="minorHAnsi"/>
          <w:b/>
          <w:bCs/>
          <w:color w:val="002060"/>
          <w:sz w:val="28"/>
          <w:szCs w:val="28"/>
        </w:rPr>
        <w:t>In the gra</w:t>
      </w:r>
      <w:r w:rsidR="00AA50E8" w:rsidRPr="00C5390F">
        <w:rPr>
          <w:rFonts w:asciiTheme="minorHAnsi" w:hAnsiTheme="minorHAnsi" w:cstheme="minorHAnsi"/>
          <w:b/>
          <w:bCs/>
          <w:color w:val="002060"/>
          <w:sz w:val="28"/>
          <w:szCs w:val="28"/>
        </w:rPr>
        <w:t xml:space="preserve">phs above we observe that an increase in inflation level also result is high unemployment rates for the </w:t>
      </w:r>
      <w:r w:rsidR="00C5390F" w:rsidRPr="00C5390F">
        <w:rPr>
          <w:rFonts w:asciiTheme="minorHAnsi" w:hAnsiTheme="minorHAnsi" w:cstheme="minorHAnsi"/>
          <w:b/>
          <w:bCs/>
          <w:color w:val="002060"/>
          <w:sz w:val="28"/>
          <w:szCs w:val="28"/>
        </w:rPr>
        <w:t>countries.</w:t>
      </w:r>
    </w:p>
    <w:p w14:paraId="3C99CFC6" w14:textId="77777777" w:rsidR="000E67EA" w:rsidRPr="000E67EA" w:rsidRDefault="000E67EA" w:rsidP="000E67EA">
      <w:pPr>
        <w:spacing w:line="240" w:lineRule="auto"/>
        <w:ind w:left="360"/>
        <w:jc w:val="left"/>
        <w:rPr>
          <w:noProof/>
        </w:rPr>
      </w:pPr>
    </w:p>
    <w:p w14:paraId="5E445FFA" w14:textId="77777777" w:rsidR="000E67EA" w:rsidRPr="000E67EA" w:rsidRDefault="000E67EA" w:rsidP="000E67EA">
      <w:pPr>
        <w:spacing w:line="240" w:lineRule="auto"/>
        <w:ind w:left="360"/>
        <w:jc w:val="left"/>
        <w:rPr>
          <w:noProof/>
        </w:rPr>
      </w:pPr>
    </w:p>
    <w:p w14:paraId="5250B5B4" w14:textId="77777777" w:rsidR="000E67EA" w:rsidRPr="000E67EA" w:rsidRDefault="000E67EA" w:rsidP="000E67EA">
      <w:pPr>
        <w:spacing w:line="240" w:lineRule="auto"/>
        <w:jc w:val="left"/>
        <w:rPr>
          <w:noProof/>
        </w:rPr>
      </w:pPr>
    </w:p>
    <w:p w14:paraId="4B02FAB9" w14:textId="2638814C" w:rsidR="00373A2C" w:rsidRPr="002C1042" w:rsidRDefault="009265CB" w:rsidP="000E67EA">
      <w:pPr>
        <w:pStyle w:val="ListParagraph"/>
        <w:numPr>
          <w:ilvl w:val="0"/>
          <w:numId w:val="4"/>
        </w:numPr>
        <w:spacing w:line="240" w:lineRule="auto"/>
        <w:jc w:val="left"/>
        <w:rPr>
          <w:noProof/>
        </w:rPr>
      </w:pPr>
      <w:r w:rsidRPr="000E67EA">
        <w:rPr>
          <w:rFonts w:asciiTheme="minorHAnsi" w:hAnsiTheme="minorHAnsi" w:cstheme="minorHAnsi"/>
          <w:b/>
          <w:bCs/>
          <w:color w:val="002060"/>
          <w:szCs w:val="36"/>
        </w:rPr>
        <w:t>T</w:t>
      </w:r>
      <w:r w:rsidR="00EE75A4" w:rsidRPr="000E67EA">
        <w:rPr>
          <w:rFonts w:asciiTheme="minorHAnsi" w:hAnsiTheme="minorHAnsi" w:cstheme="minorHAnsi"/>
          <w:b/>
          <w:bCs/>
          <w:color w:val="002060"/>
          <w:szCs w:val="36"/>
        </w:rPr>
        <w:t xml:space="preserve">he </w:t>
      </w:r>
      <w:r w:rsidR="00A800C3" w:rsidRPr="000E67EA">
        <w:rPr>
          <w:rFonts w:asciiTheme="minorHAnsi" w:hAnsiTheme="minorHAnsi" w:cstheme="minorHAnsi"/>
          <w:b/>
          <w:bCs/>
          <w:color w:val="002060"/>
          <w:szCs w:val="36"/>
        </w:rPr>
        <w:t>relationship between rising cost of living and inflation</w:t>
      </w:r>
    </w:p>
    <w:p w14:paraId="511E6E2B" w14:textId="5113A0B9" w:rsidR="00F910BA" w:rsidRPr="000E67EA" w:rsidRDefault="003A76B2" w:rsidP="000E67EA">
      <w:pPr>
        <w:spacing w:line="240" w:lineRule="auto"/>
        <w:ind w:left="360"/>
        <w:jc w:val="left"/>
        <w:rPr>
          <w:rFonts w:asciiTheme="minorHAnsi" w:hAnsiTheme="minorHAnsi" w:cstheme="minorHAnsi"/>
          <w:b/>
          <w:bCs/>
          <w:color w:val="002060"/>
          <w:sz w:val="28"/>
          <w:szCs w:val="28"/>
        </w:rPr>
      </w:pPr>
      <w:r w:rsidRPr="00373A2C">
        <w:rPr>
          <w:rFonts w:asciiTheme="minorHAnsi" w:hAnsiTheme="minorHAnsi" w:cstheme="minorHAnsi"/>
          <w:b/>
          <w:bCs/>
          <w:color w:val="002060"/>
          <w:sz w:val="32"/>
          <w:szCs w:val="32"/>
        </w:rPr>
        <w:br w:type="textWrapping" w:clear="all"/>
      </w:r>
      <w:r w:rsidR="00C83F38" w:rsidRPr="00373A2C">
        <w:rPr>
          <w:rFonts w:asciiTheme="minorHAnsi" w:hAnsiTheme="minorHAnsi" w:cstheme="minorHAnsi"/>
          <w:b/>
          <w:bCs/>
          <w:color w:val="002060"/>
          <w:sz w:val="28"/>
          <w:szCs w:val="28"/>
        </w:rPr>
        <w:t xml:space="preserve">Rising </w:t>
      </w:r>
      <w:r w:rsidR="005C242B" w:rsidRPr="00373A2C">
        <w:rPr>
          <w:rFonts w:asciiTheme="minorHAnsi" w:hAnsiTheme="minorHAnsi" w:cstheme="minorHAnsi"/>
          <w:b/>
          <w:bCs/>
          <w:color w:val="002060"/>
          <w:sz w:val="28"/>
          <w:szCs w:val="28"/>
        </w:rPr>
        <w:t xml:space="preserve">cost of living means an increase in the cost of essential goods and services which makes it difficult for </w:t>
      </w:r>
      <w:r w:rsidR="00553497" w:rsidRPr="00373A2C">
        <w:rPr>
          <w:rFonts w:asciiTheme="minorHAnsi" w:hAnsiTheme="minorHAnsi" w:cstheme="minorHAnsi"/>
          <w:b/>
          <w:bCs/>
          <w:color w:val="002060"/>
          <w:sz w:val="28"/>
          <w:szCs w:val="28"/>
        </w:rPr>
        <w:t>people to maintain the</w:t>
      </w:r>
      <w:r w:rsidR="00E40BF8" w:rsidRPr="00373A2C">
        <w:rPr>
          <w:rFonts w:asciiTheme="minorHAnsi" w:hAnsiTheme="minorHAnsi" w:cstheme="minorHAnsi"/>
          <w:b/>
          <w:bCs/>
          <w:color w:val="002060"/>
          <w:sz w:val="28"/>
          <w:szCs w:val="28"/>
        </w:rPr>
        <w:t xml:space="preserve">ir </w:t>
      </w:r>
      <w:r w:rsidR="00553497" w:rsidRPr="00373A2C">
        <w:rPr>
          <w:rFonts w:asciiTheme="minorHAnsi" w:hAnsiTheme="minorHAnsi" w:cstheme="minorHAnsi"/>
          <w:b/>
          <w:bCs/>
          <w:color w:val="002060"/>
          <w:sz w:val="28"/>
          <w:szCs w:val="28"/>
        </w:rPr>
        <w:t xml:space="preserve">standard of living with the amount they usually survived on. </w:t>
      </w:r>
      <w:r w:rsidR="00E40BF8" w:rsidRPr="00373A2C">
        <w:rPr>
          <w:rFonts w:asciiTheme="minorHAnsi" w:hAnsiTheme="minorHAnsi" w:cstheme="minorHAnsi"/>
          <w:b/>
          <w:bCs/>
          <w:color w:val="002060"/>
          <w:sz w:val="28"/>
          <w:szCs w:val="28"/>
        </w:rPr>
        <w:t xml:space="preserve">Inflation is a </w:t>
      </w:r>
      <w:r w:rsidR="00B958A5" w:rsidRPr="00373A2C">
        <w:rPr>
          <w:rFonts w:asciiTheme="minorHAnsi" w:hAnsiTheme="minorHAnsi" w:cstheme="minorHAnsi"/>
          <w:b/>
          <w:bCs/>
          <w:color w:val="002060"/>
          <w:sz w:val="28"/>
          <w:szCs w:val="28"/>
        </w:rPr>
        <w:t xml:space="preserve">general </w:t>
      </w:r>
      <w:r w:rsidR="00CB58DA" w:rsidRPr="00373A2C">
        <w:rPr>
          <w:rFonts w:asciiTheme="minorHAnsi" w:hAnsiTheme="minorHAnsi" w:cstheme="minorHAnsi"/>
          <w:b/>
          <w:bCs/>
          <w:color w:val="002060"/>
          <w:sz w:val="28"/>
          <w:szCs w:val="28"/>
        </w:rPr>
        <w:t xml:space="preserve">contributory factor </w:t>
      </w:r>
      <w:r w:rsidR="009A1E31">
        <w:rPr>
          <w:rFonts w:asciiTheme="minorHAnsi" w:hAnsiTheme="minorHAnsi" w:cstheme="minorHAnsi"/>
          <w:b/>
          <w:bCs/>
          <w:color w:val="002060"/>
          <w:sz w:val="28"/>
          <w:szCs w:val="28"/>
        </w:rPr>
        <w:t xml:space="preserve">to this </w:t>
      </w:r>
      <w:r w:rsidR="008F4625">
        <w:rPr>
          <w:rFonts w:asciiTheme="minorHAnsi" w:hAnsiTheme="minorHAnsi" w:cstheme="minorHAnsi"/>
          <w:b/>
          <w:bCs/>
          <w:color w:val="002060"/>
          <w:sz w:val="28"/>
          <w:szCs w:val="28"/>
        </w:rPr>
        <w:t xml:space="preserve">problem </w:t>
      </w:r>
      <w:r w:rsidR="00CB58DA" w:rsidRPr="00373A2C">
        <w:rPr>
          <w:rFonts w:asciiTheme="minorHAnsi" w:hAnsiTheme="minorHAnsi" w:cstheme="minorHAnsi"/>
          <w:b/>
          <w:bCs/>
          <w:color w:val="002060"/>
          <w:sz w:val="28"/>
          <w:szCs w:val="28"/>
        </w:rPr>
        <w:t xml:space="preserve">although some other actors such as </w:t>
      </w:r>
      <w:r w:rsidR="00446726" w:rsidRPr="00373A2C">
        <w:rPr>
          <w:rFonts w:asciiTheme="minorHAnsi" w:hAnsiTheme="minorHAnsi" w:cstheme="minorHAnsi"/>
          <w:b/>
          <w:bCs/>
          <w:color w:val="002060"/>
          <w:sz w:val="28"/>
          <w:szCs w:val="28"/>
        </w:rPr>
        <w:t>government economic policies or geopolitical events may</w:t>
      </w:r>
      <w:r w:rsidR="00E27A41" w:rsidRPr="00373A2C">
        <w:rPr>
          <w:rFonts w:asciiTheme="minorHAnsi" w:hAnsiTheme="minorHAnsi" w:cstheme="minorHAnsi"/>
          <w:b/>
          <w:bCs/>
          <w:color w:val="002060"/>
          <w:sz w:val="28"/>
          <w:szCs w:val="28"/>
        </w:rPr>
        <w:t xml:space="preserve"> affect </w:t>
      </w:r>
      <w:r w:rsidR="00B21A25">
        <w:rPr>
          <w:rFonts w:asciiTheme="minorHAnsi" w:hAnsiTheme="minorHAnsi" w:cstheme="minorHAnsi"/>
          <w:b/>
          <w:bCs/>
          <w:color w:val="002060"/>
          <w:sz w:val="28"/>
          <w:szCs w:val="28"/>
        </w:rPr>
        <w:t>it</w:t>
      </w:r>
      <w:r w:rsidR="00A7009A" w:rsidRPr="00373A2C">
        <w:rPr>
          <w:rFonts w:asciiTheme="minorHAnsi" w:hAnsiTheme="minorHAnsi" w:cstheme="minorHAnsi"/>
          <w:b/>
          <w:bCs/>
          <w:color w:val="002060"/>
          <w:sz w:val="28"/>
          <w:szCs w:val="28"/>
        </w:rPr>
        <w:t xml:space="preserve">. Below is a graph that </w:t>
      </w:r>
      <w:r w:rsidR="00186251" w:rsidRPr="00373A2C">
        <w:rPr>
          <w:rFonts w:asciiTheme="minorHAnsi" w:hAnsiTheme="minorHAnsi" w:cstheme="minorHAnsi"/>
          <w:b/>
          <w:bCs/>
          <w:color w:val="002060"/>
          <w:sz w:val="28"/>
          <w:szCs w:val="28"/>
        </w:rPr>
        <w:t xml:space="preserve">depicts </w:t>
      </w:r>
      <w:r w:rsidR="00A7009A" w:rsidRPr="00373A2C">
        <w:rPr>
          <w:rFonts w:asciiTheme="minorHAnsi" w:hAnsiTheme="minorHAnsi" w:cstheme="minorHAnsi"/>
          <w:b/>
          <w:bCs/>
          <w:color w:val="002060"/>
          <w:sz w:val="28"/>
          <w:szCs w:val="28"/>
        </w:rPr>
        <w:t xml:space="preserve">the </w:t>
      </w:r>
      <w:r w:rsidR="00BF5E87">
        <w:rPr>
          <w:rFonts w:asciiTheme="minorHAnsi" w:hAnsiTheme="minorHAnsi" w:cstheme="minorHAnsi"/>
          <w:b/>
          <w:bCs/>
          <w:color w:val="002060"/>
          <w:sz w:val="28"/>
          <w:szCs w:val="28"/>
        </w:rPr>
        <w:t>case</w:t>
      </w:r>
      <w:r w:rsidR="00186251" w:rsidRPr="00373A2C">
        <w:rPr>
          <w:rFonts w:asciiTheme="minorHAnsi" w:hAnsiTheme="minorHAnsi" w:cstheme="minorHAnsi"/>
          <w:b/>
          <w:bCs/>
          <w:color w:val="002060"/>
          <w:sz w:val="28"/>
          <w:szCs w:val="28"/>
        </w:rPr>
        <w:t xml:space="preserve"> for some selected African countries.</w:t>
      </w:r>
    </w:p>
    <w:p w14:paraId="0754A971" w14:textId="0CDC07EE" w:rsidR="00F910BA" w:rsidRPr="00A528A5" w:rsidRDefault="00EB2734" w:rsidP="00391D32">
      <w:pPr>
        <w:spacing w:line="240" w:lineRule="auto"/>
        <w:jc w:val="left"/>
        <w:rPr>
          <w:rFonts w:asciiTheme="minorHAnsi" w:hAnsiTheme="minorHAnsi" w:cstheme="minorHAnsi"/>
          <w:b/>
          <w:bCs/>
          <w:color w:val="002060"/>
          <w:sz w:val="32"/>
          <w:szCs w:val="32"/>
        </w:rPr>
      </w:pPr>
      <w:r w:rsidRPr="00EB2734">
        <w:rPr>
          <w:rFonts w:asciiTheme="minorHAnsi" w:hAnsiTheme="minorHAnsi" w:cstheme="minorHAnsi"/>
          <w:b/>
          <w:bCs/>
          <w:noProof/>
          <w:color w:val="002060"/>
          <w:sz w:val="32"/>
          <w:szCs w:val="32"/>
        </w:rPr>
        <w:drawing>
          <wp:inline distT="0" distB="0" distL="0" distR="0" wp14:anchorId="7028DED2" wp14:editId="7F4FF024">
            <wp:extent cx="7382510" cy="3581400"/>
            <wp:effectExtent l="0" t="0" r="8890" b="0"/>
            <wp:docPr id="60145395" name="Picture 1" descr="A graph of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5395" name="Picture 1" descr="A graph of a number of blue lines&#10;&#10;Description automatically generated"/>
                    <pic:cNvPicPr/>
                  </pic:nvPicPr>
                  <pic:blipFill>
                    <a:blip r:embed="rId14"/>
                    <a:stretch>
                      <a:fillRect/>
                    </a:stretch>
                  </pic:blipFill>
                  <pic:spPr>
                    <a:xfrm>
                      <a:off x="0" y="0"/>
                      <a:ext cx="7400195" cy="3589979"/>
                    </a:xfrm>
                    <a:prstGeom prst="rect">
                      <a:avLst/>
                    </a:prstGeom>
                  </pic:spPr>
                </pic:pic>
              </a:graphicData>
            </a:graphic>
          </wp:inline>
        </w:drawing>
      </w:r>
    </w:p>
    <w:p w14:paraId="24633CD3" w14:textId="1B2CD522" w:rsidR="00AC4499" w:rsidRDefault="00707C03" w:rsidP="00391D32">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 xml:space="preserve">Morocco </w:t>
      </w:r>
      <w:r w:rsidR="003100B5">
        <w:rPr>
          <w:rFonts w:asciiTheme="minorHAnsi" w:hAnsiTheme="minorHAnsi" w:cstheme="minorHAnsi"/>
          <w:b/>
          <w:bCs/>
          <w:color w:val="002060"/>
          <w:sz w:val="28"/>
          <w:szCs w:val="28"/>
        </w:rPr>
        <w:t xml:space="preserve">and Kenya </w:t>
      </w:r>
      <w:r>
        <w:rPr>
          <w:rFonts w:asciiTheme="minorHAnsi" w:hAnsiTheme="minorHAnsi" w:cstheme="minorHAnsi"/>
          <w:b/>
          <w:bCs/>
          <w:color w:val="002060"/>
          <w:sz w:val="28"/>
          <w:szCs w:val="28"/>
        </w:rPr>
        <w:t xml:space="preserve">showed a strong positive correlation between annual inflation </w:t>
      </w:r>
      <w:r w:rsidR="00261371">
        <w:rPr>
          <w:rFonts w:asciiTheme="minorHAnsi" w:hAnsiTheme="minorHAnsi" w:cstheme="minorHAnsi"/>
          <w:b/>
          <w:bCs/>
          <w:color w:val="002060"/>
          <w:sz w:val="28"/>
          <w:szCs w:val="28"/>
        </w:rPr>
        <w:t xml:space="preserve">rates </w:t>
      </w:r>
      <w:r>
        <w:rPr>
          <w:rFonts w:asciiTheme="minorHAnsi" w:hAnsiTheme="minorHAnsi" w:cstheme="minorHAnsi"/>
          <w:b/>
          <w:bCs/>
          <w:color w:val="002060"/>
          <w:sz w:val="28"/>
          <w:szCs w:val="28"/>
        </w:rPr>
        <w:t>and</w:t>
      </w:r>
      <w:r w:rsidR="004E76B6">
        <w:rPr>
          <w:rFonts w:asciiTheme="minorHAnsi" w:hAnsiTheme="minorHAnsi" w:cstheme="minorHAnsi"/>
          <w:b/>
          <w:bCs/>
          <w:color w:val="002060"/>
          <w:sz w:val="28"/>
          <w:szCs w:val="28"/>
        </w:rPr>
        <w:t xml:space="preserve"> average cost of living over the years. </w:t>
      </w:r>
      <w:r w:rsidR="00665A6B">
        <w:rPr>
          <w:rFonts w:asciiTheme="minorHAnsi" w:hAnsiTheme="minorHAnsi" w:cstheme="minorHAnsi"/>
          <w:b/>
          <w:bCs/>
          <w:color w:val="002060"/>
          <w:sz w:val="28"/>
          <w:szCs w:val="28"/>
        </w:rPr>
        <w:t>The other countries showed a weak to moderate negative correlatio</w:t>
      </w:r>
      <w:r w:rsidR="0078496F">
        <w:rPr>
          <w:rFonts w:asciiTheme="minorHAnsi" w:hAnsiTheme="minorHAnsi" w:cstheme="minorHAnsi"/>
          <w:b/>
          <w:bCs/>
          <w:color w:val="002060"/>
          <w:sz w:val="28"/>
          <w:szCs w:val="28"/>
        </w:rPr>
        <w:t>n</w:t>
      </w:r>
      <w:r w:rsidR="00C134A2">
        <w:rPr>
          <w:rFonts w:asciiTheme="minorHAnsi" w:hAnsiTheme="minorHAnsi" w:cstheme="minorHAnsi"/>
          <w:b/>
          <w:bCs/>
          <w:color w:val="002060"/>
          <w:sz w:val="28"/>
          <w:szCs w:val="28"/>
        </w:rPr>
        <w:t xml:space="preserve">. </w:t>
      </w:r>
      <w:r w:rsidR="00A9536F">
        <w:rPr>
          <w:rFonts w:asciiTheme="minorHAnsi" w:hAnsiTheme="minorHAnsi" w:cstheme="minorHAnsi"/>
          <w:b/>
          <w:bCs/>
          <w:color w:val="002060"/>
          <w:sz w:val="28"/>
          <w:szCs w:val="28"/>
        </w:rPr>
        <w:t>These variations</w:t>
      </w:r>
      <w:r w:rsidR="00D87316">
        <w:rPr>
          <w:rFonts w:asciiTheme="minorHAnsi" w:hAnsiTheme="minorHAnsi" w:cstheme="minorHAnsi"/>
          <w:b/>
          <w:bCs/>
          <w:color w:val="002060"/>
          <w:sz w:val="28"/>
          <w:szCs w:val="28"/>
        </w:rPr>
        <w:t xml:space="preserve"> may be attributed to the fact that </w:t>
      </w:r>
      <w:r w:rsidR="00D80D68">
        <w:rPr>
          <w:rFonts w:asciiTheme="minorHAnsi" w:hAnsiTheme="minorHAnsi" w:cstheme="minorHAnsi"/>
          <w:b/>
          <w:bCs/>
          <w:color w:val="002060"/>
          <w:sz w:val="28"/>
          <w:szCs w:val="28"/>
        </w:rPr>
        <w:t xml:space="preserve">cost of living is affected </w:t>
      </w:r>
      <w:r w:rsidR="00A9536F">
        <w:rPr>
          <w:rFonts w:asciiTheme="minorHAnsi" w:hAnsiTheme="minorHAnsi" w:cstheme="minorHAnsi"/>
          <w:b/>
          <w:bCs/>
          <w:color w:val="002060"/>
          <w:sz w:val="28"/>
          <w:szCs w:val="28"/>
        </w:rPr>
        <w:t>b</w:t>
      </w:r>
      <w:r w:rsidR="00D80D68">
        <w:rPr>
          <w:rFonts w:asciiTheme="minorHAnsi" w:hAnsiTheme="minorHAnsi" w:cstheme="minorHAnsi"/>
          <w:b/>
          <w:bCs/>
          <w:color w:val="002060"/>
          <w:sz w:val="28"/>
          <w:szCs w:val="28"/>
        </w:rPr>
        <w:t xml:space="preserve">y multiple factors </w:t>
      </w:r>
      <w:r w:rsidR="008F4625">
        <w:rPr>
          <w:rFonts w:asciiTheme="minorHAnsi" w:hAnsiTheme="minorHAnsi" w:cstheme="minorHAnsi"/>
          <w:b/>
          <w:bCs/>
          <w:color w:val="002060"/>
          <w:sz w:val="28"/>
          <w:szCs w:val="28"/>
        </w:rPr>
        <w:t>and one single variable in isolation may not account for its increase or decrease.</w:t>
      </w:r>
    </w:p>
    <w:p w14:paraId="2EEED400" w14:textId="495BD678" w:rsidR="00893259" w:rsidRPr="00D3326D" w:rsidRDefault="00A621C4" w:rsidP="00893259">
      <w:pPr>
        <w:pStyle w:val="ListParagraph"/>
        <w:numPr>
          <w:ilvl w:val="0"/>
          <w:numId w:val="4"/>
        </w:numPr>
        <w:spacing w:line="240" w:lineRule="auto"/>
        <w:jc w:val="left"/>
        <w:rPr>
          <w:rFonts w:asciiTheme="minorHAnsi" w:hAnsiTheme="minorHAnsi" w:cstheme="minorHAnsi"/>
          <w:b/>
          <w:bCs/>
          <w:color w:val="002060"/>
          <w:szCs w:val="36"/>
        </w:rPr>
      </w:pPr>
      <w:r w:rsidRPr="00D3326D">
        <w:rPr>
          <w:rFonts w:asciiTheme="minorHAnsi" w:hAnsiTheme="minorHAnsi" w:cstheme="minorHAnsi"/>
          <w:b/>
          <w:bCs/>
          <w:color w:val="002060"/>
          <w:szCs w:val="36"/>
        </w:rPr>
        <w:t xml:space="preserve">How </w:t>
      </w:r>
      <w:r w:rsidR="0004551A" w:rsidRPr="00D3326D">
        <w:rPr>
          <w:rFonts w:asciiTheme="minorHAnsi" w:hAnsiTheme="minorHAnsi" w:cstheme="minorHAnsi"/>
          <w:b/>
          <w:bCs/>
          <w:color w:val="002060"/>
          <w:szCs w:val="36"/>
        </w:rPr>
        <w:t xml:space="preserve">rising costs </w:t>
      </w:r>
      <w:r w:rsidRPr="00D3326D">
        <w:rPr>
          <w:rFonts w:asciiTheme="minorHAnsi" w:hAnsiTheme="minorHAnsi" w:cstheme="minorHAnsi"/>
          <w:b/>
          <w:bCs/>
          <w:color w:val="002060"/>
          <w:szCs w:val="36"/>
        </w:rPr>
        <w:t>affec</w:t>
      </w:r>
      <w:r w:rsidR="0004551A" w:rsidRPr="00D3326D">
        <w:rPr>
          <w:rFonts w:asciiTheme="minorHAnsi" w:hAnsiTheme="minorHAnsi" w:cstheme="minorHAnsi"/>
          <w:b/>
          <w:bCs/>
          <w:color w:val="002060"/>
          <w:szCs w:val="36"/>
        </w:rPr>
        <w:t>t business growth</w:t>
      </w:r>
    </w:p>
    <w:p w14:paraId="0B256511" w14:textId="6CE7111B" w:rsidR="0004551A" w:rsidRDefault="0004551A" w:rsidP="0004551A">
      <w:pPr>
        <w:spacing w:line="240" w:lineRule="auto"/>
        <w:jc w:val="left"/>
        <w:rPr>
          <w:rFonts w:asciiTheme="minorHAnsi" w:hAnsiTheme="minorHAnsi" w:cstheme="minorHAnsi"/>
          <w:b/>
          <w:bCs/>
          <w:color w:val="002060"/>
          <w:sz w:val="28"/>
          <w:szCs w:val="28"/>
        </w:rPr>
      </w:pPr>
      <w:r w:rsidRPr="00D44E14">
        <w:rPr>
          <w:rFonts w:asciiTheme="minorHAnsi" w:hAnsiTheme="minorHAnsi" w:cstheme="minorHAnsi"/>
          <w:b/>
          <w:bCs/>
          <w:color w:val="002060"/>
          <w:sz w:val="28"/>
          <w:szCs w:val="28"/>
        </w:rPr>
        <w:t>To examine the impact</w:t>
      </w:r>
      <w:r w:rsidR="00670263" w:rsidRPr="00D44E14">
        <w:rPr>
          <w:rFonts w:asciiTheme="minorHAnsi" w:hAnsiTheme="minorHAnsi" w:cstheme="minorHAnsi"/>
          <w:b/>
          <w:bCs/>
          <w:color w:val="002060"/>
          <w:sz w:val="28"/>
          <w:szCs w:val="28"/>
        </w:rPr>
        <w:t xml:space="preserve"> of economic changes on business growth, the </w:t>
      </w:r>
      <w:r w:rsidR="0055245B" w:rsidRPr="00D44E14">
        <w:rPr>
          <w:rFonts w:asciiTheme="minorHAnsi" w:hAnsiTheme="minorHAnsi" w:cstheme="minorHAnsi"/>
          <w:b/>
          <w:bCs/>
          <w:color w:val="002060"/>
          <w:sz w:val="28"/>
          <w:szCs w:val="28"/>
        </w:rPr>
        <w:t>lending interest rates and foreign direct investments in</w:t>
      </w:r>
      <w:r w:rsidR="00D44E14" w:rsidRPr="00D44E14">
        <w:rPr>
          <w:rFonts w:asciiTheme="minorHAnsi" w:hAnsiTheme="minorHAnsi" w:cstheme="minorHAnsi"/>
          <w:b/>
          <w:bCs/>
          <w:color w:val="002060"/>
          <w:sz w:val="28"/>
          <w:szCs w:val="28"/>
        </w:rPr>
        <w:t xml:space="preserve"> African countries were evaluated. </w:t>
      </w:r>
    </w:p>
    <w:p w14:paraId="47E4B22F" w14:textId="0FD2FF12" w:rsidR="00CC1154" w:rsidRPr="004D3A28" w:rsidRDefault="00CC1154" w:rsidP="00CC1154">
      <w:pPr>
        <w:pStyle w:val="ListParagraph"/>
        <w:numPr>
          <w:ilvl w:val="0"/>
          <w:numId w:val="5"/>
        </w:numPr>
        <w:spacing w:line="240" w:lineRule="auto"/>
        <w:jc w:val="left"/>
        <w:rPr>
          <w:rFonts w:asciiTheme="minorHAnsi" w:hAnsiTheme="minorHAnsi" w:cstheme="minorHAnsi"/>
          <w:b/>
          <w:bCs/>
          <w:color w:val="002060"/>
          <w:szCs w:val="36"/>
        </w:rPr>
      </w:pPr>
      <w:r w:rsidRPr="004D3A28">
        <w:rPr>
          <w:rFonts w:asciiTheme="minorHAnsi" w:hAnsiTheme="minorHAnsi" w:cstheme="minorHAnsi"/>
          <w:b/>
          <w:bCs/>
          <w:color w:val="002060"/>
          <w:szCs w:val="36"/>
        </w:rPr>
        <w:t>Foreign direct investments</w:t>
      </w:r>
    </w:p>
    <w:p w14:paraId="50253B06" w14:textId="2B7B36C6" w:rsidR="001736A7" w:rsidRDefault="004D6C39" w:rsidP="0004551A">
      <w:pPr>
        <w:spacing w:line="240" w:lineRule="auto"/>
        <w:jc w:val="left"/>
        <w:rPr>
          <w:rFonts w:asciiTheme="minorHAnsi" w:hAnsiTheme="minorHAnsi" w:cstheme="minorHAnsi"/>
          <w:b/>
          <w:bCs/>
          <w:color w:val="002060"/>
          <w:sz w:val="28"/>
          <w:szCs w:val="28"/>
        </w:rPr>
      </w:pPr>
      <w:r w:rsidRPr="004D6C39">
        <w:rPr>
          <w:rFonts w:asciiTheme="minorHAnsi" w:hAnsiTheme="minorHAnsi" w:cstheme="minorHAnsi"/>
          <w:b/>
          <w:bCs/>
          <w:noProof/>
          <w:color w:val="002060"/>
          <w:sz w:val="28"/>
          <w:szCs w:val="28"/>
        </w:rPr>
        <w:drawing>
          <wp:anchor distT="0" distB="0" distL="114300" distR="114300" simplePos="0" relativeHeight="251664384" behindDoc="0" locked="0" layoutInCell="1" allowOverlap="1" wp14:anchorId="06E05D89" wp14:editId="055A87CE">
            <wp:simplePos x="457200" y="6477000"/>
            <wp:positionH relativeFrom="column">
              <wp:align>left</wp:align>
            </wp:positionH>
            <wp:positionV relativeFrom="paragraph">
              <wp:align>top</wp:align>
            </wp:positionV>
            <wp:extent cx="5418667" cy="2073910"/>
            <wp:effectExtent l="0" t="0" r="0" b="2540"/>
            <wp:wrapSquare wrapText="bothSides"/>
            <wp:docPr id="200360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09002" name=""/>
                    <pic:cNvPicPr/>
                  </pic:nvPicPr>
                  <pic:blipFill>
                    <a:blip r:embed="rId15">
                      <a:extLst>
                        <a:ext uri="{28A0092B-C50C-407E-A947-70E740481C1C}">
                          <a14:useLocalDpi xmlns:a14="http://schemas.microsoft.com/office/drawing/2010/main" val="0"/>
                        </a:ext>
                      </a:extLst>
                    </a:blip>
                    <a:stretch>
                      <a:fillRect/>
                    </a:stretch>
                  </pic:blipFill>
                  <pic:spPr>
                    <a:xfrm>
                      <a:off x="0" y="0"/>
                      <a:ext cx="5418667" cy="2073910"/>
                    </a:xfrm>
                    <a:prstGeom prst="rect">
                      <a:avLst/>
                    </a:prstGeom>
                  </pic:spPr>
                </pic:pic>
              </a:graphicData>
            </a:graphic>
          </wp:anchor>
        </w:drawing>
      </w:r>
      <w:r w:rsidR="001736A7">
        <w:rPr>
          <w:rFonts w:asciiTheme="minorHAnsi" w:hAnsiTheme="minorHAnsi" w:cstheme="minorHAnsi"/>
          <w:b/>
          <w:bCs/>
          <w:color w:val="002060"/>
          <w:sz w:val="28"/>
          <w:szCs w:val="28"/>
        </w:rPr>
        <w:t xml:space="preserve">Two notable events here are the significant increase in foreign direct investments between 2018 and 2019 in the continent and the sharp drop </w:t>
      </w:r>
      <w:r w:rsidR="00525A67">
        <w:rPr>
          <w:rFonts w:asciiTheme="minorHAnsi" w:hAnsiTheme="minorHAnsi" w:cstheme="minorHAnsi"/>
          <w:b/>
          <w:bCs/>
          <w:color w:val="002060"/>
          <w:sz w:val="28"/>
          <w:szCs w:val="28"/>
        </w:rPr>
        <w:t xml:space="preserve">from 2019 to 2020. </w:t>
      </w:r>
    </w:p>
    <w:p w14:paraId="5614A423" w14:textId="77777777" w:rsidR="00E207ED" w:rsidRDefault="00E207ED" w:rsidP="0004551A">
      <w:pPr>
        <w:spacing w:line="240" w:lineRule="auto"/>
        <w:jc w:val="left"/>
        <w:rPr>
          <w:rFonts w:asciiTheme="minorHAnsi" w:hAnsiTheme="minorHAnsi" w:cstheme="minorHAnsi"/>
          <w:b/>
          <w:bCs/>
          <w:color w:val="002060"/>
          <w:sz w:val="28"/>
          <w:szCs w:val="28"/>
        </w:rPr>
      </w:pPr>
    </w:p>
    <w:p w14:paraId="62E0210B" w14:textId="77777777" w:rsidR="00E207ED" w:rsidRDefault="00E207ED" w:rsidP="0004551A">
      <w:pPr>
        <w:spacing w:line="240" w:lineRule="auto"/>
        <w:jc w:val="left"/>
        <w:rPr>
          <w:rFonts w:asciiTheme="minorHAnsi" w:hAnsiTheme="minorHAnsi" w:cstheme="minorHAnsi"/>
          <w:b/>
          <w:bCs/>
          <w:color w:val="002060"/>
          <w:sz w:val="28"/>
          <w:szCs w:val="28"/>
        </w:rPr>
      </w:pPr>
    </w:p>
    <w:p w14:paraId="43C2DEE9" w14:textId="77777777" w:rsidR="002C1042" w:rsidRDefault="002C1042" w:rsidP="0004551A">
      <w:pPr>
        <w:spacing w:line="240" w:lineRule="auto"/>
        <w:jc w:val="left"/>
        <w:rPr>
          <w:rFonts w:asciiTheme="minorHAnsi" w:hAnsiTheme="minorHAnsi" w:cstheme="minorHAnsi"/>
          <w:b/>
          <w:bCs/>
          <w:color w:val="002060"/>
          <w:sz w:val="28"/>
          <w:szCs w:val="28"/>
        </w:rPr>
      </w:pPr>
    </w:p>
    <w:p w14:paraId="40D5E617" w14:textId="6B554E56" w:rsidR="003466BD" w:rsidRDefault="00BE248C" w:rsidP="0004551A">
      <w:pPr>
        <w:spacing w:line="240" w:lineRule="auto"/>
        <w:jc w:val="left"/>
        <w:rPr>
          <w:noProof/>
        </w:rPr>
      </w:pPr>
      <w:r>
        <w:rPr>
          <w:rFonts w:asciiTheme="minorHAnsi" w:hAnsiTheme="minorHAnsi" w:cstheme="minorHAnsi"/>
          <w:b/>
          <w:bCs/>
          <w:color w:val="002060"/>
          <w:sz w:val="28"/>
          <w:szCs w:val="28"/>
        </w:rPr>
        <w:lastRenderedPageBreak/>
        <w:t xml:space="preserve">      </w:t>
      </w:r>
      <w:r w:rsidR="007333A0" w:rsidRPr="007333A0">
        <w:rPr>
          <w:rFonts w:asciiTheme="minorHAnsi" w:hAnsiTheme="minorHAnsi" w:cstheme="minorHAnsi"/>
          <w:b/>
          <w:bCs/>
          <w:noProof/>
          <w:color w:val="002060"/>
          <w:sz w:val="28"/>
          <w:szCs w:val="28"/>
        </w:rPr>
        <w:drawing>
          <wp:inline distT="0" distB="0" distL="0" distR="0" wp14:anchorId="02E1CC9C" wp14:editId="57136097">
            <wp:extent cx="4343400" cy="3530599"/>
            <wp:effectExtent l="0" t="0" r="0" b="0"/>
            <wp:docPr id="4284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56680" name=""/>
                    <pic:cNvPicPr/>
                  </pic:nvPicPr>
                  <pic:blipFill>
                    <a:blip r:embed="rId16"/>
                    <a:stretch>
                      <a:fillRect/>
                    </a:stretch>
                  </pic:blipFill>
                  <pic:spPr>
                    <a:xfrm>
                      <a:off x="0" y="0"/>
                      <a:ext cx="4359253" cy="3543485"/>
                    </a:xfrm>
                    <a:prstGeom prst="rect">
                      <a:avLst/>
                    </a:prstGeom>
                  </pic:spPr>
                </pic:pic>
              </a:graphicData>
            </a:graphic>
          </wp:inline>
        </w:drawing>
      </w:r>
      <w:r w:rsidR="005D7DF8">
        <w:rPr>
          <w:rFonts w:asciiTheme="minorHAnsi" w:hAnsiTheme="minorHAnsi" w:cstheme="minorHAnsi"/>
          <w:b/>
          <w:bCs/>
          <w:color w:val="002060"/>
          <w:sz w:val="28"/>
          <w:szCs w:val="28"/>
        </w:rPr>
        <w:t xml:space="preserve">      </w:t>
      </w:r>
      <w:r w:rsidR="005D7DF8" w:rsidRPr="005D7DF8">
        <w:rPr>
          <w:rFonts w:asciiTheme="minorHAnsi" w:hAnsiTheme="minorHAnsi" w:cstheme="minorHAnsi"/>
          <w:b/>
          <w:bCs/>
          <w:noProof/>
          <w:color w:val="002060"/>
          <w:sz w:val="28"/>
          <w:szCs w:val="28"/>
        </w:rPr>
        <w:drawing>
          <wp:inline distT="0" distB="0" distL="0" distR="0" wp14:anchorId="00D05A6E" wp14:editId="026A908E">
            <wp:extent cx="4853354" cy="3530599"/>
            <wp:effectExtent l="0" t="0" r="4445" b="0"/>
            <wp:docPr id="42341919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19190" name="Picture 1" descr="A graph with blue lines&#10;&#10;Description automatically generated"/>
                    <pic:cNvPicPr/>
                  </pic:nvPicPr>
                  <pic:blipFill>
                    <a:blip r:embed="rId17"/>
                    <a:stretch>
                      <a:fillRect/>
                    </a:stretch>
                  </pic:blipFill>
                  <pic:spPr>
                    <a:xfrm>
                      <a:off x="0" y="0"/>
                      <a:ext cx="4863201" cy="3537762"/>
                    </a:xfrm>
                    <a:prstGeom prst="rect">
                      <a:avLst/>
                    </a:prstGeom>
                  </pic:spPr>
                </pic:pic>
              </a:graphicData>
            </a:graphic>
          </wp:inline>
        </w:drawing>
      </w:r>
      <w:r w:rsidR="005D7DF8">
        <w:rPr>
          <w:rFonts w:asciiTheme="minorHAnsi" w:hAnsiTheme="minorHAnsi" w:cstheme="minorHAnsi"/>
          <w:b/>
          <w:bCs/>
          <w:color w:val="002060"/>
          <w:sz w:val="28"/>
          <w:szCs w:val="28"/>
        </w:rPr>
        <w:t xml:space="preserve">             </w:t>
      </w:r>
    </w:p>
    <w:p w14:paraId="70A9BF10" w14:textId="7D448E6A" w:rsidR="00166EE6" w:rsidRPr="004B5235" w:rsidRDefault="00166EE6" w:rsidP="0004551A">
      <w:pPr>
        <w:spacing w:line="240" w:lineRule="auto"/>
        <w:jc w:val="left"/>
        <w:rPr>
          <w:rFonts w:asciiTheme="minorHAnsi" w:hAnsiTheme="minorHAnsi" w:cstheme="minorHAnsi"/>
          <w:b/>
          <w:bCs/>
          <w:color w:val="1F3864" w:themeColor="accent1" w:themeShade="80"/>
          <w:sz w:val="28"/>
          <w:szCs w:val="28"/>
        </w:rPr>
      </w:pPr>
      <w:r w:rsidRPr="004B5235">
        <w:rPr>
          <w:rFonts w:asciiTheme="minorHAnsi" w:hAnsiTheme="minorHAnsi" w:cstheme="minorHAnsi"/>
          <w:b/>
          <w:bCs/>
          <w:noProof/>
          <w:color w:val="1F3864" w:themeColor="accent1" w:themeShade="80"/>
          <w:sz w:val="28"/>
          <w:szCs w:val="28"/>
        </w:rPr>
        <w:t>From these visualizations</w:t>
      </w:r>
      <w:r w:rsidR="004B5235">
        <w:rPr>
          <w:rFonts w:asciiTheme="minorHAnsi" w:hAnsiTheme="minorHAnsi" w:cstheme="minorHAnsi"/>
          <w:b/>
          <w:bCs/>
          <w:noProof/>
          <w:color w:val="1F3864" w:themeColor="accent1" w:themeShade="80"/>
          <w:sz w:val="28"/>
          <w:szCs w:val="28"/>
        </w:rPr>
        <w:t xml:space="preserve">, it is observed that </w:t>
      </w:r>
      <w:r w:rsidR="003833C3">
        <w:rPr>
          <w:rFonts w:asciiTheme="minorHAnsi" w:hAnsiTheme="minorHAnsi" w:cstheme="minorHAnsi"/>
          <w:b/>
          <w:bCs/>
          <w:noProof/>
          <w:color w:val="1F3864" w:themeColor="accent1" w:themeShade="80"/>
          <w:sz w:val="28"/>
          <w:szCs w:val="28"/>
        </w:rPr>
        <w:t>a</w:t>
      </w:r>
      <w:r w:rsidR="00FB3A87">
        <w:rPr>
          <w:rFonts w:asciiTheme="minorHAnsi" w:hAnsiTheme="minorHAnsi" w:cstheme="minorHAnsi"/>
          <w:b/>
          <w:bCs/>
          <w:noProof/>
          <w:color w:val="1F3864" w:themeColor="accent1" w:themeShade="80"/>
          <w:sz w:val="28"/>
          <w:szCs w:val="28"/>
        </w:rPr>
        <w:t>bout</w:t>
      </w:r>
      <w:r w:rsidR="005D7DF8">
        <w:rPr>
          <w:rFonts w:asciiTheme="minorHAnsi" w:hAnsiTheme="minorHAnsi" w:cstheme="minorHAnsi"/>
          <w:b/>
          <w:bCs/>
          <w:noProof/>
          <w:color w:val="1F3864" w:themeColor="accent1" w:themeShade="80"/>
          <w:sz w:val="28"/>
          <w:szCs w:val="28"/>
        </w:rPr>
        <w:t xml:space="preserve"> half </w:t>
      </w:r>
      <w:r w:rsidR="00C24988">
        <w:rPr>
          <w:rFonts w:asciiTheme="minorHAnsi" w:hAnsiTheme="minorHAnsi" w:cstheme="minorHAnsi"/>
          <w:b/>
          <w:bCs/>
          <w:noProof/>
          <w:color w:val="1F3864" w:themeColor="accent1" w:themeShade="80"/>
          <w:sz w:val="28"/>
          <w:szCs w:val="28"/>
        </w:rPr>
        <w:t xml:space="preserve">of the countries with </w:t>
      </w:r>
      <w:r w:rsidR="005D7DF8">
        <w:rPr>
          <w:rFonts w:asciiTheme="minorHAnsi" w:hAnsiTheme="minorHAnsi" w:cstheme="minorHAnsi"/>
          <w:b/>
          <w:bCs/>
          <w:noProof/>
          <w:color w:val="1F3864" w:themeColor="accent1" w:themeShade="80"/>
          <w:sz w:val="28"/>
          <w:szCs w:val="28"/>
        </w:rPr>
        <w:t>high</w:t>
      </w:r>
      <w:r w:rsidR="00D67BDD">
        <w:rPr>
          <w:rFonts w:asciiTheme="minorHAnsi" w:hAnsiTheme="minorHAnsi" w:cstheme="minorHAnsi"/>
          <w:b/>
          <w:bCs/>
          <w:noProof/>
          <w:color w:val="1F3864" w:themeColor="accent1" w:themeShade="80"/>
          <w:sz w:val="28"/>
          <w:szCs w:val="28"/>
        </w:rPr>
        <w:t xml:space="preserve"> foreign direct investment also recorded</w:t>
      </w:r>
      <w:r w:rsidR="005D7DF8">
        <w:rPr>
          <w:rFonts w:asciiTheme="minorHAnsi" w:hAnsiTheme="minorHAnsi" w:cstheme="minorHAnsi"/>
          <w:b/>
          <w:bCs/>
          <w:noProof/>
          <w:color w:val="1F3864" w:themeColor="accent1" w:themeShade="80"/>
          <w:sz w:val="28"/>
          <w:szCs w:val="28"/>
        </w:rPr>
        <w:t xml:space="preserve"> relative</w:t>
      </w:r>
      <w:r w:rsidR="003833C3">
        <w:rPr>
          <w:rFonts w:asciiTheme="minorHAnsi" w:hAnsiTheme="minorHAnsi" w:cstheme="minorHAnsi"/>
          <w:b/>
          <w:bCs/>
          <w:noProof/>
          <w:color w:val="1F3864" w:themeColor="accent1" w:themeShade="80"/>
          <w:sz w:val="28"/>
          <w:szCs w:val="28"/>
        </w:rPr>
        <w:t>ly</w:t>
      </w:r>
      <w:r w:rsidR="00D67BDD">
        <w:rPr>
          <w:rFonts w:asciiTheme="minorHAnsi" w:hAnsiTheme="minorHAnsi" w:cstheme="minorHAnsi"/>
          <w:b/>
          <w:bCs/>
          <w:noProof/>
          <w:color w:val="1F3864" w:themeColor="accent1" w:themeShade="80"/>
          <w:sz w:val="28"/>
          <w:szCs w:val="28"/>
        </w:rPr>
        <w:t xml:space="preserve"> </w:t>
      </w:r>
      <w:r w:rsidR="003833C3">
        <w:rPr>
          <w:rFonts w:asciiTheme="minorHAnsi" w:hAnsiTheme="minorHAnsi" w:cstheme="minorHAnsi"/>
          <w:b/>
          <w:bCs/>
          <w:noProof/>
          <w:color w:val="1F3864" w:themeColor="accent1" w:themeShade="80"/>
          <w:sz w:val="28"/>
          <w:szCs w:val="28"/>
        </w:rPr>
        <w:t>low</w:t>
      </w:r>
      <w:r w:rsidR="00D67BDD">
        <w:rPr>
          <w:rFonts w:asciiTheme="minorHAnsi" w:hAnsiTheme="minorHAnsi" w:cstheme="minorHAnsi"/>
          <w:b/>
          <w:bCs/>
          <w:noProof/>
          <w:color w:val="1F3864" w:themeColor="accent1" w:themeShade="80"/>
          <w:sz w:val="28"/>
          <w:szCs w:val="28"/>
        </w:rPr>
        <w:t xml:space="preserve"> inflation rates. </w:t>
      </w:r>
      <w:r w:rsidR="00A93971">
        <w:rPr>
          <w:rFonts w:asciiTheme="minorHAnsi" w:hAnsiTheme="minorHAnsi" w:cstheme="minorHAnsi"/>
          <w:b/>
          <w:bCs/>
          <w:noProof/>
          <w:color w:val="1F3864" w:themeColor="accent1" w:themeShade="80"/>
          <w:sz w:val="28"/>
          <w:szCs w:val="28"/>
        </w:rPr>
        <w:t xml:space="preserve">The figure is about the same for </w:t>
      </w:r>
      <w:r w:rsidR="007C59F5">
        <w:rPr>
          <w:rFonts w:asciiTheme="minorHAnsi" w:hAnsiTheme="minorHAnsi" w:cstheme="minorHAnsi"/>
          <w:b/>
          <w:bCs/>
          <w:noProof/>
          <w:color w:val="1F3864" w:themeColor="accent1" w:themeShade="80"/>
          <w:sz w:val="28"/>
          <w:szCs w:val="28"/>
        </w:rPr>
        <w:t>countries with low foreign direct</w:t>
      </w:r>
      <w:r w:rsidR="00DB2DA9">
        <w:rPr>
          <w:rFonts w:asciiTheme="minorHAnsi" w:hAnsiTheme="minorHAnsi" w:cstheme="minorHAnsi"/>
          <w:b/>
          <w:bCs/>
          <w:noProof/>
          <w:color w:val="1F3864" w:themeColor="accent1" w:themeShade="80"/>
          <w:sz w:val="28"/>
          <w:szCs w:val="28"/>
        </w:rPr>
        <w:t xml:space="preserve"> investments who also had low inflation rates. </w:t>
      </w:r>
      <w:r w:rsidR="00A4410D">
        <w:rPr>
          <w:rFonts w:asciiTheme="minorHAnsi" w:hAnsiTheme="minorHAnsi" w:cstheme="minorHAnsi"/>
          <w:b/>
          <w:bCs/>
          <w:noProof/>
          <w:color w:val="1F3864" w:themeColor="accent1" w:themeShade="80"/>
          <w:sz w:val="28"/>
          <w:szCs w:val="28"/>
        </w:rPr>
        <w:t xml:space="preserve">Since </w:t>
      </w:r>
      <w:r w:rsidR="00D2543E">
        <w:rPr>
          <w:rFonts w:asciiTheme="minorHAnsi" w:hAnsiTheme="minorHAnsi" w:cstheme="minorHAnsi"/>
          <w:b/>
          <w:bCs/>
          <w:noProof/>
          <w:color w:val="1F3864" w:themeColor="accent1" w:themeShade="80"/>
          <w:sz w:val="28"/>
          <w:szCs w:val="28"/>
        </w:rPr>
        <w:t xml:space="preserve"> there is no direct relationship, we wi</w:t>
      </w:r>
      <w:r w:rsidR="00EA31B0">
        <w:rPr>
          <w:rFonts w:asciiTheme="minorHAnsi" w:hAnsiTheme="minorHAnsi" w:cstheme="minorHAnsi"/>
          <w:b/>
          <w:bCs/>
          <w:noProof/>
          <w:color w:val="1F3864" w:themeColor="accent1" w:themeShade="80"/>
          <w:sz w:val="28"/>
          <w:szCs w:val="28"/>
        </w:rPr>
        <w:t>ll observe other factors like lending interest and annual GDP growth.</w:t>
      </w:r>
      <w:r w:rsidR="00653241">
        <w:rPr>
          <w:rFonts w:asciiTheme="minorHAnsi" w:hAnsiTheme="minorHAnsi" w:cstheme="minorHAnsi"/>
          <w:b/>
          <w:bCs/>
          <w:noProof/>
          <w:color w:val="1F3864" w:themeColor="accent1" w:themeShade="80"/>
          <w:sz w:val="28"/>
          <w:szCs w:val="28"/>
        </w:rPr>
        <w:t xml:space="preserve"> </w:t>
      </w:r>
    </w:p>
    <w:p w14:paraId="05519125" w14:textId="7C2A3590" w:rsidR="00CC1154" w:rsidRPr="00286372" w:rsidRDefault="00CC1154" w:rsidP="00CC1154">
      <w:pPr>
        <w:pStyle w:val="ListParagraph"/>
        <w:numPr>
          <w:ilvl w:val="0"/>
          <w:numId w:val="5"/>
        </w:numPr>
        <w:spacing w:line="240" w:lineRule="auto"/>
        <w:jc w:val="left"/>
        <w:rPr>
          <w:rFonts w:asciiTheme="minorHAnsi" w:hAnsiTheme="minorHAnsi" w:cstheme="minorHAnsi"/>
          <w:b/>
          <w:bCs/>
          <w:color w:val="002060"/>
          <w:szCs w:val="36"/>
        </w:rPr>
      </w:pPr>
      <w:r w:rsidRPr="00286372">
        <w:rPr>
          <w:rFonts w:asciiTheme="minorHAnsi" w:hAnsiTheme="minorHAnsi" w:cstheme="minorHAnsi"/>
          <w:b/>
          <w:bCs/>
          <w:color w:val="002060"/>
          <w:szCs w:val="36"/>
        </w:rPr>
        <w:t>Lending interest rates</w:t>
      </w:r>
    </w:p>
    <w:p w14:paraId="34456317" w14:textId="61F05688" w:rsidR="00C62E17" w:rsidRDefault="005F1CFB" w:rsidP="0004551A">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80% of the countries with the highest lending interest rate</w:t>
      </w:r>
      <w:r w:rsidR="00785702">
        <w:rPr>
          <w:rFonts w:asciiTheme="minorHAnsi" w:hAnsiTheme="minorHAnsi" w:cstheme="minorHAnsi"/>
          <w:b/>
          <w:bCs/>
          <w:color w:val="002060"/>
          <w:sz w:val="28"/>
          <w:szCs w:val="28"/>
        </w:rPr>
        <w:t>s</w:t>
      </w:r>
      <w:r>
        <w:rPr>
          <w:rFonts w:asciiTheme="minorHAnsi" w:hAnsiTheme="minorHAnsi" w:cstheme="minorHAnsi"/>
          <w:b/>
          <w:bCs/>
          <w:color w:val="002060"/>
          <w:sz w:val="28"/>
          <w:szCs w:val="28"/>
        </w:rPr>
        <w:t xml:space="preserve"> also </w:t>
      </w:r>
      <w:r w:rsidR="00190396">
        <w:rPr>
          <w:rFonts w:asciiTheme="minorHAnsi" w:hAnsiTheme="minorHAnsi" w:cstheme="minorHAnsi"/>
          <w:b/>
          <w:bCs/>
          <w:color w:val="002060"/>
          <w:sz w:val="28"/>
          <w:szCs w:val="28"/>
        </w:rPr>
        <w:t>fell into the bracket of nations with high inflation rates.</w:t>
      </w:r>
      <w:r w:rsidR="00281CF8">
        <w:rPr>
          <w:rFonts w:asciiTheme="minorHAnsi" w:hAnsiTheme="minorHAnsi" w:cstheme="minorHAnsi"/>
          <w:b/>
          <w:bCs/>
          <w:color w:val="002060"/>
          <w:sz w:val="28"/>
          <w:szCs w:val="28"/>
        </w:rPr>
        <w:t xml:space="preserve"> </w:t>
      </w:r>
      <w:r w:rsidR="006F537D">
        <w:rPr>
          <w:rFonts w:asciiTheme="minorHAnsi" w:hAnsiTheme="minorHAnsi" w:cstheme="minorHAnsi"/>
          <w:b/>
          <w:bCs/>
          <w:color w:val="002060"/>
          <w:sz w:val="28"/>
          <w:szCs w:val="28"/>
        </w:rPr>
        <w:t>The countries are displayed in the following chart.</w:t>
      </w:r>
      <w:r w:rsidR="00EA31B0">
        <w:rPr>
          <w:rFonts w:asciiTheme="minorHAnsi" w:hAnsiTheme="minorHAnsi" w:cstheme="minorHAnsi"/>
          <w:b/>
          <w:bCs/>
          <w:color w:val="002060"/>
          <w:sz w:val="28"/>
          <w:szCs w:val="28"/>
        </w:rPr>
        <w:t xml:space="preserve"> It appears then that high</w:t>
      </w:r>
      <w:r w:rsidR="002634AD">
        <w:rPr>
          <w:rFonts w:asciiTheme="minorHAnsi" w:hAnsiTheme="minorHAnsi" w:cstheme="minorHAnsi"/>
          <w:b/>
          <w:bCs/>
          <w:color w:val="002060"/>
          <w:sz w:val="28"/>
          <w:szCs w:val="28"/>
        </w:rPr>
        <w:t xml:space="preserve"> lending interest rates from financial institutions </w:t>
      </w:r>
      <w:r w:rsidR="00590E62">
        <w:rPr>
          <w:rFonts w:asciiTheme="minorHAnsi" w:hAnsiTheme="minorHAnsi" w:cstheme="minorHAnsi"/>
          <w:b/>
          <w:bCs/>
          <w:color w:val="002060"/>
          <w:sz w:val="28"/>
          <w:szCs w:val="28"/>
        </w:rPr>
        <w:t>is a measure introduced by the governments of these countries to manage</w:t>
      </w:r>
      <w:r w:rsidR="00234FF5">
        <w:rPr>
          <w:rFonts w:asciiTheme="minorHAnsi" w:hAnsiTheme="minorHAnsi" w:cstheme="minorHAnsi"/>
          <w:b/>
          <w:bCs/>
          <w:color w:val="002060"/>
          <w:sz w:val="28"/>
          <w:szCs w:val="28"/>
        </w:rPr>
        <w:t xml:space="preserve"> over the top inflation.</w:t>
      </w:r>
      <w:r w:rsidR="00FF3FBD">
        <w:rPr>
          <w:rFonts w:asciiTheme="minorHAnsi" w:hAnsiTheme="minorHAnsi" w:cstheme="minorHAnsi"/>
          <w:b/>
          <w:bCs/>
          <w:color w:val="002060"/>
          <w:sz w:val="28"/>
          <w:szCs w:val="28"/>
        </w:rPr>
        <w:t xml:space="preserve"> Th</w:t>
      </w:r>
      <w:r w:rsidR="00396BFF">
        <w:rPr>
          <w:rFonts w:asciiTheme="minorHAnsi" w:hAnsiTheme="minorHAnsi" w:cstheme="minorHAnsi"/>
          <w:b/>
          <w:bCs/>
          <w:color w:val="002060"/>
          <w:sz w:val="28"/>
          <w:szCs w:val="28"/>
        </w:rPr>
        <w:t>is may have a</w:t>
      </w:r>
      <w:r w:rsidR="00FF3FBD">
        <w:rPr>
          <w:rFonts w:asciiTheme="minorHAnsi" w:hAnsiTheme="minorHAnsi" w:cstheme="minorHAnsi"/>
          <w:b/>
          <w:bCs/>
          <w:color w:val="002060"/>
          <w:sz w:val="28"/>
          <w:szCs w:val="28"/>
        </w:rPr>
        <w:t xml:space="preserve"> temporary </w:t>
      </w:r>
      <w:r w:rsidR="00396BFF">
        <w:rPr>
          <w:rFonts w:asciiTheme="minorHAnsi" w:hAnsiTheme="minorHAnsi" w:cstheme="minorHAnsi"/>
          <w:b/>
          <w:bCs/>
          <w:color w:val="002060"/>
          <w:sz w:val="28"/>
          <w:szCs w:val="28"/>
        </w:rPr>
        <w:t xml:space="preserve">negative </w:t>
      </w:r>
      <w:r w:rsidR="00FF3FBD">
        <w:rPr>
          <w:rFonts w:asciiTheme="minorHAnsi" w:hAnsiTheme="minorHAnsi" w:cstheme="minorHAnsi"/>
          <w:b/>
          <w:bCs/>
          <w:color w:val="002060"/>
          <w:sz w:val="28"/>
          <w:szCs w:val="28"/>
        </w:rPr>
        <w:t>effect on business</w:t>
      </w:r>
      <w:r w:rsidR="00396BFF">
        <w:rPr>
          <w:rFonts w:asciiTheme="minorHAnsi" w:hAnsiTheme="minorHAnsi" w:cstheme="minorHAnsi"/>
          <w:b/>
          <w:bCs/>
          <w:color w:val="002060"/>
          <w:sz w:val="28"/>
          <w:szCs w:val="28"/>
        </w:rPr>
        <w:t>es</w:t>
      </w:r>
      <w:r w:rsidR="00CD2009">
        <w:rPr>
          <w:rFonts w:asciiTheme="minorHAnsi" w:hAnsiTheme="minorHAnsi" w:cstheme="minorHAnsi"/>
          <w:b/>
          <w:bCs/>
          <w:color w:val="002060"/>
          <w:sz w:val="28"/>
          <w:szCs w:val="28"/>
        </w:rPr>
        <w:t xml:space="preserve"> w</w:t>
      </w:r>
      <w:r w:rsidR="002D11F9">
        <w:rPr>
          <w:rFonts w:asciiTheme="minorHAnsi" w:hAnsiTheme="minorHAnsi" w:cstheme="minorHAnsi"/>
          <w:b/>
          <w:bCs/>
          <w:color w:val="002060"/>
          <w:sz w:val="28"/>
          <w:szCs w:val="28"/>
        </w:rPr>
        <w:t>ho struggle to obtain capital</w:t>
      </w:r>
      <w:r w:rsidR="00A62634">
        <w:rPr>
          <w:rFonts w:asciiTheme="minorHAnsi" w:hAnsiTheme="minorHAnsi" w:cstheme="minorHAnsi"/>
          <w:b/>
          <w:bCs/>
          <w:color w:val="002060"/>
          <w:sz w:val="28"/>
          <w:szCs w:val="28"/>
        </w:rPr>
        <w:t>.</w:t>
      </w:r>
    </w:p>
    <w:p w14:paraId="337AB9F5" w14:textId="77777777" w:rsidR="00E810AA" w:rsidRDefault="004B472F" w:rsidP="00E810AA">
      <w:p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 xml:space="preserve">   </w:t>
      </w:r>
      <w:r w:rsidR="00C62E17" w:rsidRPr="000D19C5">
        <w:rPr>
          <w:rFonts w:asciiTheme="minorHAnsi" w:hAnsiTheme="minorHAnsi" w:cstheme="minorHAnsi"/>
          <w:b/>
          <w:bCs/>
          <w:noProof/>
          <w:color w:val="002060"/>
          <w:sz w:val="28"/>
          <w:szCs w:val="28"/>
        </w:rPr>
        <w:drawing>
          <wp:inline distT="0" distB="0" distL="0" distR="0" wp14:anchorId="7D6CEAAE" wp14:editId="567407A0">
            <wp:extent cx="5461000" cy="2641600"/>
            <wp:effectExtent l="0" t="0" r="6350" b="6350"/>
            <wp:docPr id="6820255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25571" name="Picture 1" descr="A graph of different colored bars&#10;&#10;Description automatically generated"/>
                    <pic:cNvPicPr/>
                  </pic:nvPicPr>
                  <pic:blipFill>
                    <a:blip r:embed="rId18"/>
                    <a:stretch>
                      <a:fillRect/>
                    </a:stretch>
                  </pic:blipFill>
                  <pic:spPr>
                    <a:xfrm>
                      <a:off x="0" y="0"/>
                      <a:ext cx="5471140" cy="2646505"/>
                    </a:xfrm>
                    <a:prstGeom prst="rect">
                      <a:avLst/>
                    </a:prstGeom>
                  </pic:spPr>
                </pic:pic>
              </a:graphicData>
            </a:graphic>
          </wp:inline>
        </w:drawing>
      </w:r>
      <w:r>
        <w:rPr>
          <w:rFonts w:asciiTheme="minorHAnsi" w:hAnsiTheme="minorHAnsi" w:cstheme="minorHAnsi"/>
          <w:b/>
          <w:bCs/>
          <w:color w:val="002060"/>
          <w:sz w:val="28"/>
          <w:szCs w:val="28"/>
        </w:rPr>
        <w:t xml:space="preserve">      </w:t>
      </w:r>
    </w:p>
    <w:p w14:paraId="45A296A6" w14:textId="4D1B82EE" w:rsidR="004460E7" w:rsidRPr="00E810AA" w:rsidRDefault="00A2396C" w:rsidP="00E810AA">
      <w:pPr>
        <w:pStyle w:val="ListParagraph"/>
        <w:numPr>
          <w:ilvl w:val="0"/>
          <w:numId w:val="5"/>
        </w:numPr>
        <w:spacing w:line="240" w:lineRule="auto"/>
        <w:jc w:val="left"/>
        <w:rPr>
          <w:rFonts w:asciiTheme="minorHAnsi" w:hAnsiTheme="minorHAnsi" w:cstheme="minorHAnsi"/>
          <w:b/>
          <w:bCs/>
          <w:color w:val="002060"/>
          <w:sz w:val="28"/>
          <w:szCs w:val="28"/>
        </w:rPr>
      </w:pPr>
      <w:r w:rsidRPr="00E810AA">
        <w:rPr>
          <w:rFonts w:asciiTheme="minorHAnsi" w:hAnsiTheme="minorHAnsi" w:cstheme="minorHAnsi"/>
          <w:b/>
          <w:bCs/>
          <w:color w:val="002060"/>
          <w:szCs w:val="36"/>
        </w:rPr>
        <w:t>GDP Annual growth rate</w:t>
      </w:r>
      <w:r w:rsidR="004B472F" w:rsidRPr="00E810AA">
        <w:rPr>
          <w:rFonts w:asciiTheme="minorHAnsi" w:hAnsiTheme="minorHAnsi" w:cstheme="minorHAnsi"/>
          <w:b/>
          <w:bCs/>
          <w:color w:val="002060"/>
          <w:szCs w:val="36"/>
        </w:rPr>
        <w:t xml:space="preserve">  </w:t>
      </w:r>
    </w:p>
    <w:p w14:paraId="358A0602" w14:textId="0CE9B6CE" w:rsidR="00401448" w:rsidRPr="00EC23DA" w:rsidRDefault="004460E7" w:rsidP="004460E7">
      <w:pPr>
        <w:pStyle w:val="ListParagraph"/>
        <w:spacing w:line="240" w:lineRule="auto"/>
        <w:jc w:val="left"/>
        <w:rPr>
          <w:rFonts w:asciiTheme="minorHAnsi" w:hAnsiTheme="minorHAnsi" w:cstheme="minorHAnsi"/>
          <w:b/>
          <w:bCs/>
          <w:color w:val="002060"/>
          <w:sz w:val="28"/>
          <w:szCs w:val="28"/>
        </w:rPr>
      </w:pPr>
      <w:r w:rsidRPr="00EC23DA">
        <w:rPr>
          <w:rFonts w:asciiTheme="minorHAnsi" w:hAnsiTheme="minorHAnsi" w:cstheme="minorHAnsi"/>
          <w:b/>
          <w:bCs/>
          <w:color w:val="002060"/>
          <w:sz w:val="28"/>
          <w:szCs w:val="28"/>
        </w:rPr>
        <w:t xml:space="preserve">The high </w:t>
      </w:r>
      <w:r w:rsidR="009064B8" w:rsidRPr="00EC23DA">
        <w:rPr>
          <w:rFonts w:asciiTheme="minorHAnsi" w:hAnsiTheme="minorHAnsi" w:cstheme="minorHAnsi"/>
          <w:b/>
          <w:bCs/>
          <w:color w:val="002060"/>
          <w:sz w:val="28"/>
          <w:szCs w:val="28"/>
        </w:rPr>
        <w:t xml:space="preserve">GDP annual growth rate for countries like Libya, Ethiopia, Guinea, and </w:t>
      </w:r>
      <w:r w:rsidR="00100AF7" w:rsidRPr="00EC23DA">
        <w:rPr>
          <w:rFonts w:asciiTheme="minorHAnsi" w:hAnsiTheme="minorHAnsi" w:cstheme="minorHAnsi"/>
          <w:b/>
          <w:bCs/>
          <w:color w:val="002060"/>
          <w:sz w:val="28"/>
          <w:szCs w:val="28"/>
        </w:rPr>
        <w:t xml:space="preserve">Rwanda indicates an intentional effort to increase production and </w:t>
      </w:r>
      <w:r w:rsidR="00CB4B96" w:rsidRPr="00EC23DA">
        <w:rPr>
          <w:rFonts w:asciiTheme="minorHAnsi" w:hAnsiTheme="minorHAnsi" w:cstheme="minorHAnsi"/>
          <w:b/>
          <w:bCs/>
          <w:color w:val="002060"/>
          <w:sz w:val="28"/>
          <w:szCs w:val="28"/>
        </w:rPr>
        <w:t xml:space="preserve">sustain the country’s economy. On the other hand, Angola, Chad, and Congo experienced low GDP </w:t>
      </w:r>
      <w:r w:rsidR="007A55CB" w:rsidRPr="00EC23DA">
        <w:rPr>
          <w:rFonts w:asciiTheme="minorHAnsi" w:hAnsiTheme="minorHAnsi" w:cstheme="minorHAnsi"/>
          <w:b/>
          <w:bCs/>
          <w:color w:val="002060"/>
          <w:sz w:val="28"/>
          <w:szCs w:val="28"/>
        </w:rPr>
        <w:t xml:space="preserve">annual growth rates. </w:t>
      </w:r>
    </w:p>
    <w:p w14:paraId="506FE3E4" w14:textId="763167BD" w:rsidR="000C02FD" w:rsidRPr="00401448" w:rsidRDefault="004B472F" w:rsidP="00401448">
      <w:pPr>
        <w:spacing w:line="240" w:lineRule="auto"/>
        <w:jc w:val="left"/>
        <w:rPr>
          <w:rFonts w:asciiTheme="minorHAnsi" w:hAnsiTheme="minorHAnsi" w:cstheme="minorHAnsi"/>
          <w:b/>
          <w:bCs/>
          <w:color w:val="002060"/>
          <w:szCs w:val="36"/>
        </w:rPr>
      </w:pPr>
      <w:r w:rsidRPr="00401448">
        <w:rPr>
          <w:rFonts w:asciiTheme="minorHAnsi" w:hAnsiTheme="minorHAnsi" w:cstheme="minorHAnsi"/>
          <w:b/>
          <w:bCs/>
          <w:color w:val="002060"/>
          <w:szCs w:val="36"/>
        </w:rPr>
        <w:t xml:space="preserve">    </w:t>
      </w:r>
      <w:r w:rsidR="00401448" w:rsidRPr="00401448">
        <w:rPr>
          <w:rFonts w:asciiTheme="minorHAnsi" w:hAnsiTheme="minorHAnsi" w:cstheme="minorHAnsi"/>
          <w:b/>
          <w:bCs/>
          <w:noProof/>
          <w:color w:val="002060"/>
          <w:szCs w:val="36"/>
        </w:rPr>
        <w:drawing>
          <wp:inline distT="0" distB="0" distL="0" distR="0" wp14:anchorId="127BCAA8" wp14:editId="321A4129">
            <wp:extent cx="4604385" cy="2218787"/>
            <wp:effectExtent l="0" t="0" r="5715" b="0"/>
            <wp:docPr id="1244654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54891" name="Picture 1" descr="A screenshot of a graph&#10;&#10;Description automatically generated"/>
                    <pic:cNvPicPr/>
                  </pic:nvPicPr>
                  <pic:blipFill>
                    <a:blip r:embed="rId19"/>
                    <a:stretch>
                      <a:fillRect/>
                    </a:stretch>
                  </pic:blipFill>
                  <pic:spPr>
                    <a:xfrm>
                      <a:off x="0" y="0"/>
                      <a:ext cx="4615328" cy="2224060"/>
                    </a:xfrm>
                    <a:prstGeom prst="rect">
                      <a:avLst/>
                    </a:prstGeom>
                  </pic:spPr>
                </pic:pic>
              </a:graphicData>
            </a:graphic>
          </wp:inline>
        </w:drawing>
      </w:r>
    </w:p>
    <w:p w14:paraId="754DACFB" w14:textId="0EE078D3" w:rsidR="00C13AAD" w:rsidRPr="00EC23DA" w:rsidRDefault="007A55CB" w:rsidP="00EC23DA">
      <w:pPr>
        <w:spacing w:line="240" w:lineRule="auto"/>
        <w:jc w:val="left"/>
        <w:rPr>
          <w:rFonts w:asciiTheme="minorHAnsi" w:hAnsiTheme="minorHAnsi" w:cstheme="minorHAnsi"/>
          <w:b/>
          <w:bCs/>
          <w:color w:val="002060"/>
          <w:sz w:val="28"/>
          <w:szCs w:val="28"/>
        </w:rPr>
      </w:pPr>
      <w:r w:rsidRPr="00EC23DA">
        <w:rPr>
          <w:rFonts w:asciiTheme="minorHAnsi" w:hAnsiTheme="minorHAnsi" w:cstheme="minorHAnsi"/>
          <w:b/>
          <w:bCs/>
          <w:color w:val="002060"/>
          <w:sz w:val="28"/>
          <w:szCs w:val="28"/>
        </w:rPr>
        <w:t>Libya has the highest margin of GDP annual growth rate</w:t>
      </w:r>
      <w:r w:rsidR="00257B8F" w:rsidRPr="00EC23DA">
        <w:rPr>
          <w:rFonts w:asciiTheme="minorHAnsi" w:hAnsiTheme="minorHAnsi" w:cstheme="minorHAnsi"/>
          <w:b/>
          <w:bCs/>
          <w:color w:val="002060"/>
          <w:sz w:val="28"/>
          <w:szCs w:val="28"/>
        </w:rPr>
        <w:t xml:space="preserve"> which may</w:t>
      </w:r>
      <w:r w:rsidR="00B83EA0">
        <w:rPr>
          <w:rFonts w:asciiTheme="minorHAnsi" w:hAnsiTheme="minorHAnsi" w:cstheme="minorHAnsi"/>
          <w:b/>
          <w:bCs/>
          <w:color w:val="002060"/>
          <w:sz w:val="28"/>
          <w:szCs w:val="28"/>
        </w:rPr>
        <w:t xml:space="preserve"> be evidence </w:t>
      </w:r>
      <w:r w:rsidR="00EA6754">
        <w:rPr>
          <w:rFonts w:asciiTheme="minorHAnsi" w:hAnsiTheme="minorHAnsi" w:cstheme="minorHAnsi"/>
          <w:b/>
          <w:bCs/>
          <w:color w:val="002060"/>
          <w:sz w:val="28"/>
          <w:szCs w:val="28"/>
        </w:rPr>
        <w:t>that the government has</w:t>
      </w:r>
      <w:r w:rsidR="005B02E9">
        <w:rPr>
          <w:rFonts w:asciiTheme="minorHAnsi" w:hAnsiTheme="minorHAnsi" w:cstheme="minorHAnsi"/>
          <w:b/>
          <w:bCs/>
          <w:color w:val="002060"/>
          <w:sz w:val="28"/>
          <w:szCs w:val="28"/>
        </w:rPr>
        <w:t xml:space="preserve"> taken </w:t>
      </w:r>
      <w:r w:rsidR="00291260">
        <w:rPr>
          <w:rFonts w:asciiTheme="minorHAnsi" w:hAnsiTheme="minorHAnsi" w:cstheme="minorHAnsi"/>
          <w:b/>
          <w:bCs/>
          <w:color w:val="002060"/>
          <w:sz w:val="28"/>
          <w:szCs w:val="28"/>
        </w:rPr>
        <w:t xml:space="preserve">constructive </w:t>
      </w:r>
      <w:r w:rsidR="005B02E9">
        <w:rPr>
          <w:rFonts w:asciiTheme="minorHAnsi" w:hAnsiTheme="minorHAnsi" w:cstheme="minorHAnsi"/>
          <w:b/>
          <w:bCs/>
          <w:color w:val="002060"/>
          <w:sz w:val="28"/>
          <w:szCs w:val="28"/>
        </w:rPr>
        <w:t xml:space="preserve">steps to reduce </w:t>
      </w:r>
      <w:r w:rsidR="00EA6754">
        <w:rPr>
          <w:rFonts w:asciiTheme="minorHAnsi" w:hAnsiTheme="minorHAnsi" w:cstheme="minorHAnsi"/>
          <w:b/>
          <w:bCs/>
          <w:color w:val="002060"/>
          <w:sz w:val="28"/>
          <w:szCs w:val="28"/>
        </w:rPr>
        <w:t>its inflation rate</w:t>
      </w:r>
      <w:r w:rsidR="005B02E9">
        <w:rPr>
          <w:rFonts w:asciiTheme="minorHAnsi" w:hAnsiTheme="minorHAnsi" w:cstheme="minorHAnsi"/>
          <w:b/>
          <w:bCs/>
          <w:color w:val="002060"/>
          <w:sz w:val="28"/>
          <w:szCs w:val="28"/>
        </w:rPr>
        <w:t>.</w:t>
      </w:r>
    </w:p>
    <w:p w14:paraId="7DD56B18" w14:textId="65D9F30A" w:rsidR="00C37CC5" w:rsidRPr="00C13AAD" w:rsidRDefault="00C13AAD" w:rsidP="00C13AAD">
      <w:pPr>
        <w:spacing w:line="240" w:lineRule="auto"/>
        <w:jc w:val="center"/>
        <w:rPr>
          <w:rFonts w:asciiTheme="minorHAnsi" w:hAnsiTheme="minorHAnsi" w:cstheme="minorHAnsi"/>
          <w:b/>
          <w:bCs/>
          <w:color w:val="002060"/>
          <w:sz w:val="40"/>
          <w:szCs w:val="40"/>
        </w:rPr>
      </w:pPr>
      <w:r w:rsidRPr="00C13AAD">
        <w:rPr>
          <w:rFonts w:asciiTheme="minorHAnsi" w:hAnsiTheme="minorHAnsi" w:cstheme="minorHAnsi"/>
          <w:b/>
          <w:bCs/>
          <w:color w:val="002060"/>
          <w:sz w:val="40"/>
          <w:szCs w:val="40"/>
        </w:rPr>
        <w:lastRenderedPageBreak/>
        <w:t>Recommendations</w:t>
      </w:r>
    </w:p>
    <w:p w14:paraId="2245392B" w14:textId="3A65CFBF" w:rsidR="00E8190F" w:rsidRDefault="00411B16" w:rsidP="00411B16">
      <w:pPr>
        <w:pStyle w:val="ListParagraph"/>
        <w:numPr>
          <w:ilvl w:val="0"/>
          <w:numId w:val="6"/>
        </w:num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The data reveals that almost half of the nations in this continent ha</w:t>
      </w:r>
      <w:r w:rsidR="00301DD5">
        <w:rPr>
          <w:rFonts w:asciiTheme="minorHAnsi" w:hAnsiTheme="minorHAnsi" w:cstheme="minorHAnsi"/>
          <w:b/>
          <w:bCs/>
          <w:color w:val="002060"/>
          <w:sz w:val="28"/>
          <w:szCs w:val="28"/>
        </w:rPr>
        <w:t>d</w:t>
      </w:r>
      <w:r>
        <w:rPr>
          <w:rFonts w:asciiTheme="minorHAnsi" w:hAnsiTheme="minorHAnsi" w:cstheme="minorHAnsi"/>
          <w:b/>
          <w:bCs/>
          <w:color w:val="002060"/>
          <w:sz w:val="28"/>
          <w:szCs w:val="28"/>
        </w:rPr>
        <w:t xml:space="preserve"> high inflation rates. </w:t>
      </w:r>
      <w:r w:rsidR="00C13AAD" w:rsidRPr="00411B16">
        <w:rPr>
          <w:rFonts w:asciiTheme="minorHAnsi" w:hAnsiTheme="minorHAnsi" w:cstheme="minorHAnsi"/>
          <w:b/>
          <w:bCs/>
          <w:color w:val="002060"/>
          <w:sz w:val="28"/>
          <w:szCs w:val="28"/>
        </w:rPr>
        <w:t xml:space="preserve">African countries should </w:t>
      </w:r>
      <w:r w:rsidR="007C753E" w:rsidRPr="00411B16">
        <w:rPr>
          <w:rFonts w:asciiTheme="minorHAnsi" w:hAnsiTheme="minorHAnsi" w:cstheme="minorHAnsi"/>
          <w:b/>
          <w:bCs/>
          <w:color w:val="002060"/>
          <w:sz w:val="28"/>
          <w:szCs w:val="28"/>
        </w:rPr>
        <w:t>adopt better monetary policies t</w:t>
      </w:r>
      <w:r w:rsidR="009A373F" w:rsidRPr="00411B16">
        <w:rPr>
          <w:rFonts w:asciiTheme="minorHAnsi" w:hAnsiTheme="minorHAnsi" w:cstheme="minorHAnsi"/>
          <w:b/>
          <w:bCs/>
          <w:color w:val="002060"/>
          <w:sz w:val="28"/>
          <w:szCs w:val="28"/>
        </w:rPr>
        <w:t>o</w:t>
      </w:r>
      <w:r w:rsidR="007C753E" w:rsidRPr="00411B16">
        <w:rPr>
          <w:rFonts w:asciiTheme="minorHAnsi" w:hAnsiTheme="minorHAnsi" w:cstheme="minorHAnsi"/>
          <w:b/>
          <w:bCs/>
          <w:color w:val="002060"/>
          <w:sz w:val="28"/>
          <w:szCs w:val="28"/>
        </w:rPr>
        <w:t xml:space="preserve"> keep inflation rates between 2 – 4%. </w:t>
      </w:r>
    </w:p>
    <w:p w14:paraId="7734683C" w14:textId="5EACDB82" w:rsidR="00411B16" w:rsidRDefault="00570B99" w:rsidP="00411B16">
      <w:pPr>
        <w:pStyle w:val="ListParagraph"/>
        <w:numPr>
          <w:ilvl w:val="0"/>
          <w:numId w:val="6"/>
        </w:num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Countries like Zimbab</w:t>
      </w:r>
      <w:r w:rsidR="00312F04">
        <w:rPr>
          <w:rFonts w:asciiTheme="minorHAnsi" w:hAnsiTheme="minorHAnsi" w:cstheme="minorHAnsi"/>
          <w:b/>
          <w:bCs/>
          <w:color w:val="002060"/>
          <w:sz w:val="28"/>
          <w:szCs w:val="28"/>
        </w:rPr>
        <w:t xml:space="preserve">we with very high inflation rates also have </w:t>
      </w:r>
      <w:r w:rsidR="000B755D">
        <w:rPr>
          <w:rFonts w:asciiTheme="minorHAnsi" w:hAnsiTheme="minorHAnsi" w:cstheme="minorHAnsi"/>
          <w:b/>
          <w:bCs/>
          <w:color w:val="002060"/>
          <w:sz w:val="28"/>
          <w:szCs w:val="28"/>
        </w:rPr>
        <w:t xml:space="preserve">high </w:t>
      </w:r>
      <w:r w:rsidR="00312F04">
        <w:rPr>
          <w:rFonts w:asciiTheme="minorHAnsi" w:hAnsiTheme="minorHAnsi" w:cstheme="minorHAnsi"/>
          <w:b/>
          <w:bCs/>
          <w:color w:val="002060"/>
          <w:sz w:val="28"/>
          <w:szCs w:val="28"/>
        </w:rPr>
        <w:t>lending interest rate. Although this is a move to counteract inflation, it</w:t>
      </w:r>
      <w:r w:rsidR="0092704B">
        <w:rPr>
          <w:rFonts w:asciiTheme="minorHAnsi" w:hAnsiTheme="minorHAnsi" w:cstheme="minorHAnsi"/>
          <w:b/>
          <w:bCs/>
          <w:color w:val="002060"/>
          <w:sz w:val="28"/>
          <w:szCs w:val="28"/>
        </w:rPr>
        <w:t xml:space="preserve"> has a negative </w:t>
      </w:r>
      <w:r w:rsidR="00FD20E8">
        <w:rPr>
          <w:rFonts w:asciiTheme="minorHAnsi" w:hAnsiTheme="minorHAnsi" w:cstheme="minorHAnsi"/>
          <w:b/>
          <w:bCs/>
          <w:color w:val="002060"/>
          <w:sz w:val="28"/>
          <w:szCs w:val="28"/>
        </w:rPr>
        <w:t xml:space="preserve">present term </w:t>
      </w:r>
      <w:r w:rsidR="0092704B">
        <w:rPr>
          <w:rFonts w:asciiTheme="minorHAnsi" w:hAnsiTheme="minorHAnsi" w:cstheme="minorHAnsi"/>
          <w:b/>
          <w:bCs/>
          <w:color w:val="002060"/>
          <w:sz w:val="28"/>
          <w:szCs w:val="28"/>
        </w:rPr>
        <w:t>impact on business confidence</w:t>
      </w:r>
      <w:r w:rsidR="00FD20E8">
        <w:rPr>
          <w:rFonts w:asciiTheme="minorHAnsi" w:hAnsiTheme="minorHAnsi" w:cstheme="minorHAnsi"/>
          <w:b/>
          <w:bCs/>
          <w:color w:val="002060"/>
          <w:sz w:val="28"/>
          <w:szCs w:val="28"/>
        </w:rPr>
        <w:t xml:space="preserve"> and economic</w:t>
      </w:r>
      <w:r w:rsidR="00B16A7F">
        <w:rPr>
          <w:rFonts w:asciiTheme="minorHAnsi" w:hAnsiTheme="minorHAnsi" w:cstheme="minorHAnsi"/>
          <w:b/>
          <w:bCs/>
          <w:color w:val="002060"/>
          <w:sz w:val="28"/>
          <w:szCs w:val="28"/>
        </w:rPr>
        <w:t xml:space="preserve"> development. </w:t>
      </w:r>
      <w:r w:rsidR="00FC4364">
        <w:rPr>
          <w:rFonts w:asciiTheme="minorHAnsi" w:hAnsiTheme="minorHAnsi" w:cstheme="minorHAnsi"/>
          <w:b/>
          <w:bCs/>
          <w:color w:val="002060"/>
          <w:sz w:val="28"/>
          <w:szCs w:val="28"/>
        </w:rPr>
        <w:t>Policy makers should be proactive to prevent inflation from reaching unmanageable levels.</w:t>
      </w:r>
    </w:p>
    <w:p w14:paraId="6455BCC6" w14:textId="4696D939" w:rsidR="00391D32" w:rsidRPr="003F44E3" w:rsidRDefault="003C36AF" w:rsidP="00391D32">
      <w:pPr>
        <w:pStyle w:val="ListParagraph"/>
        <w:numPr>
          <w:ilvl w:val="0"/>
          <w:numId w:val="6"/>
        </w:numPr>
        <w:spacing w:line="240" w:lineRule="auto"/>
        <w:jc w:val="left"/>
        <w:rPr>
          <w:b/>
          <w:bCs/>
          <w:color w:val="002060"/>
          <w:sz w:val="24"/>
          <w:szCs w:val="24"/>
        </w:rPr>
      </w:pPr>
      <w:r w:rsidRPr="00C047E3">
        <w:rPr>
          <w:rFonts w:asciiTheme="minorHAnsi" w:hAnsiTheme="minorHAnsi" w:cstheme="minorHAnsi"/>
          <w:b/>
          <w:bCs/>
          <w:color w:val="002060"/>
          <w:sz w:val="28"/>
          <w:szCs w:val="28"/>
        </w:rPr>
        <w:t>Gross domestic product is an indicator of productivity</w:t>
      </w:r>
      <w:r w:rsidR="00D90056" w:rsidRPr="00C047E3">
        <w:rPr>
          <w:rFonts w:asciiTheme="minorHAnsi" w:hAnsiTheme="minorHAnsi" w:cstheme="minorHAnsi"/>
          <w:b/>
          <w:bCs/>
          <w:color w:val="002060"/>
          <w:sz w:val="28"/>
          <w:szCs w:val="28"/>
        </w:rPr>
        <w:t xml:space="preserve"> and </w:t>
      </w:r>
      <w:r w:rsidR="001D59B9" w:rsidRPr="00C047E3">
        <w:rPr>
          <w:rFonts w:asciiTheme="minorHAnsi" w:hAnsiTheme="minorHAnsi" w:cstheme="minorHAnsi"/>
          <w:b/>
          <w:bCs/>
          <w:color w:val="002060"/>
          <w:sz w:val="28"/>
          <w:szCs w:val="28"/>
        </w:rPr>
        <w:t xml:space="preserve">Libya with the highest GDP annual growth rate </w:t>
      </w:r>
      <w:r w:rsidR="00C047E3">
        <w:rPr>
          <w:rFonts w:asciiTheme="minorHAnsi" w:hAnsiTheme="minorHAnsi" w:cstheme="minorHAnsi"/>
          <w:b/>
          <w:bCs/>
          <w:color w:val="002060"/>
          <w:sz w:val="28"/>
          <w:szCs w:val="28"/>
        </w:rPr>
        <w:t xml:space="preserve">reduced its </w:t>
      </w:r>
      <w:r w:rsidR="007E326D">
        <w:rPr>
          <w:rFonts w:asciiTheme="minorHAnsi" w:hAnsiTheme="minorHAnsi" w:cstheme="minorHAnsi"/>
          <w:b/>
          <w:bCs/>
          <w:color w:val="002060"/>
          <w:sz w:val="28"/>
          <w:szCs w:val="28"/>
        </w:rPr>
        <w:t>inflation rate by 89%</w:t>
      </w:r>
      <w:r w:rsidR="00F65E55">
        <w:rPr>
          <w:rFonts w:asciiTheme="minorHAnsi" w:hAnsiTheme="minorHAnsi" w:cstheme="minorHAnsi"/>
          <w:b/>
          <w:bCs/>
          <w:color w:val="002060"/>
          <w:sz w:val="28"/>
          <w:szCs w:val="28"/>
        </w:rPr>
        <w:t xml:space="preserve"> (From 25.85% in 2016 to </w:t>
      </w:r>
      <w:r w:rsidR="00F477FF">
        <w:rPr>
          <w:rFonts w:asciiTheme="minorHAnsi" w:hAnsiTheme="minorHAnsi" w:cstheme="minorHAnsi"/>
          <w:b/>
          <w:bCs/>
          <w:color w:val="002060"/>
          <w:sz w:val="28"/>
          <w:szCs w:val="28"/>
        </w:rPr>
        <w:t xml:space="preserve">2.87% in 2021). </w:t>
      </w:r>
      <w:r w:rsidR="00853D62">
        <w:rPr>
          <w:rFonts w:asciiTheme="minorHAnsi" w:hAnsiTheme="minorHAnsi" w:cstheme="minorHAnsi"/>
          <w:b/>
          <w:bCs/>
          <w:color w:val="002060"/>
          <w:sz w:val="28"/>
          <w:szCs w:val="28"/>
        </w:rPr>
        <w:t xml:space="preserve">Governments and private stakeholders should build more industries to stimulate </w:t>
      </w:r>
      <w:r w:rsidR="003B2A72">
        <w:rPr>
          <w:rFonts w:asciiTheme="minorHAnsi" w:hAnsiTheme="minorHAnsi" w:cstheme="minorHAnsi"/>
          <w:b/>
          <w:bCs/>
          <w:color w:val="002060"/>
          <w:sz w:val="28"/>
          <w:szCs w:val="28"/>
        </w:rPr>
        <w:t xml:space="preserve">production. This is a </w:t>
      </w:r>
      <w:r w:rsidR="0056478F">
        <w:rPr>
          <w:rFonts w:asciiTheme="minorHAnsi" w:hAnsiTheme="minorHAnsi" w:cstheme="minorHAnsi"/>
          <w:b/>
          <w:bCs/>
          <w:color w:val="002060"/>
          <w:sz w:val="28"/>
          <w:szCs w:val="28"/>
        </w:rPr>
        <w:t xml:space="preserve">proven way to </w:t>
      </w:r>
      <w:r w:rsidR="003F44E3">
        <w:rPr>
          <w:rFonts w:asciiTheme="minorHAnsi" w:hAnsiTheme="minorHAnsi" w:cstheme="minorHAnsi"/>
          <w:b/>
          <w:bCs/>
          <w:color w:val="002060"/>
          <w:sz w:val="28"/>
          <w:szCs w:val="28"/>
        </w:rPr>
        <w:t>ensure growth.</w:t>
      </w:r>
    </w:p>
    <w:p w14:paraId="520B0E85" w14:textId="615E1628" w:rsidR="003F44E3" w:rsidRDefault="00C76E80" w:rsidP="00391D32">
      <w:pPr>
        <w:pStyle w:val="ListParagraph"/>
        <w:numPr>
          <w:ilvl w:val="0"/>
          <w:numId w:val="6"/>
        </w:numPr>
        <w:spacing w:line="240" w:lineRule="auto"/>
        <w:jc w:val="left"/>
        <w:rPr>
          <w:rFonts w:asciiTheme="minorHAnsi" w:hAnsiTheme="minorHAnsi" w:cstheme="minorHAnsi"/>
          <w:b/>
          <w:bCs/>
          <w:color w:val="002060"/>
          <w:sz w:val="28"/>
          <w:szCs w:val="28"/>
        </w:rPr>
      </w:pPr>
      <w:r w:rsidRPr="00C76E80">
        <w:rPr>
          <w:rFonts w:asciiTheme="minorHAnsi" w:hAnsiTheme="minorHAnsi" w:cstheme="minorHAnsi"/>
          <w:b/>
          <w:bCs/>
          <w:color w:val="002060"/>
          <w:sz w:val="28"/>
          <w:szCs w:val="28"/>
        </w:rPr>
        <w:t>In some countries</w:t>
      </w:r>
      <w:r>
        <w:rPr>
          <w:rFonts w:asciiTheme="minorHAnsi" w:hAnsiTheme="minorHAnsi" w:cstheme="minorHAnsi"/>
          <w:b/>
          <w:bCs/>
          <w:color w:val="002060"/>
          <w:sz w:val="28"/>
          <w:szCs w:val="28"/>
        </w:rPr>
        <w:t xml:space="preserve"> </w:t>
      </w:r>
      <w:r w:rsidR="00E81BF7">
        <w:rPr>
          <w:rFonts w:asciiTheme="minorHAnsi" w:hAnsiTheme="minorHAnsi" w:cstheme="minorHAnsi"/>
          <w:b/>
          <w:bCs/>
          <w:color w:val="002060"/>
          <w:sz w:val="28"/>
          <w:szCs w:val="28"/>
        </w:rPr>
        <w:t>like Maurit</w:t>
      </w:r>
      <w:r w:rsidR="009E019A">
        <w:rPr>
          <w:rFonts w:asciiTheme="minorHAnsi" w:hAnsiTheme="minorHAnsi" w:cstheme="minorHAnsi"/>
          <w:b/>
          <w:bCs/>
          <w:color w:val="002060"/>
          <w:sz w:val="28"/>
          <w:szCs w:val="28"/>
        </w:rPr>
        <w:t xml:space="preserve">ius, Mauritania, and Zimbabwe, </w:t>
      </w:r>
      <w:r w:rsidR="00FC39D6">
        <w:rPr>
          <w:rFonts w:asciiTheme="minorHAnsi" w:hAnsiTheme="minorHAnsi" w:cstheme="minorHAnsi"/>
          <w:b/>
          <w:bCs/>
          <w:color w:val="002060"/>
          <w:sz w:val="28"/>
          <w:szCs w:val="28"/>
        </w:rPr>
        <w:t xml:space="preserve">rising inflation rates are accompanied by </w:t>
      </w:r>
      <w:r w:rsidR="000D3523">
        <w:rPr>
          <w:rFonts w:asciiTheme="minorHAnsi" w:hAnsiTheme="minorHAnsi" w:cstheme="minorHAnsi"/>
          <w:b/>
          <w:bCs/>
          <w:color w:val="002060"/>
          <w:sz w:val="28"/>
          <w:szCs w:val="28"/>
        </w:rPr>
        <w:t xml:space="preserve">rising unemployment levels. </w:t>
      </w:r>
      <w:r w:rsidR="00114449">
        <w:rPr>
          <w:rFonts w:asciiTheme="minorHAnsi" w:hAnsiTheme="minorHAnsi" w:cstheme="minorHAnsi"/>
          <w:b/>
          <w:bCs/>
          <w:color w:val="002060"/>
          <w:sz w:val="28"/>
          <w:szCs w:val="28"/>
        </w:rPr>
        <w:t>This emphasizes the need to engage the working population for better</w:t>
      </w:r>
      <w:r w:rsidR="004F5496">
        <w:rPr>
          <w:rFonts w:asciiTheme="minorHAnsi" w:hAnsiTheme="minorHAnsi" w:cstheme="minorHAnsi"/>
          <w:b/>
          <w:bCs/>
          <w:color w:val="002060"/>
          <w:sz w:val="28"/>
          <w:szCs w:val="28"/>
        </w:rPr>
        <w:t xml:space="preserve"> economic results.</w:t>
      </w:r>
    </w:p>
    <w:p w14:paraId="072D0E7F" w14:textId="6A44B9FC" w:rsidR="00AB2441" w:rsidRPr="00C76E80" w:rsidRDefault="00AB2441" w:rsidP="00391D32">
      <w:pPr>
        <w:pStyle w:val="ListParagraph"/>
        <w:numPr>
          <w:ilvl w:val="0"/>
          <w:numId w:val="6"/>
        </w:numPr>
        <w:spacing w:line="240" w:lineRule="auto"/>
        <w:jc w:val="left"/>
        <w:rPr>
          <w:rFonts w:asciiTheme="minorHAnsi" w:hAnsiTheme="minorHAnsi" w:cstheme="minorHAnsi"/>
          <w:b/>
          <w:bCs/>
          <w:color w:val="002060"/>
          <w:sz w:val="28"/>
          <w:szCs w:val="28"/>
        </w:rPr>
      </w:pPr>
      <w:r>
        <w:rPr>
          <w:rFonts w:asciiTheme="minorHAnsi" w:hAnsiTheme="minorHAnsi" w:cstheme="minorHAnsi"/>
          <w:b/>
          <w:bCs/>
          <w:color w:val="002060"/>
          <w:sz w:val="28"/>
          <w:szCs w:val="28"/>
        </w:rPr>
        <w:t xml:space="preserve">Kenya and </w:t>
      </w:r>
      <w:r w:rsidR="00286372">
        <w:rPr>
          <w:rFonts w:asciiTheme="minorHAnsi" w:hAnsiTheme="minorHAnsi" w:cstheme="minorHAnsi"/>
          <w:b/>
          <w:bCs/>
          <w:color w:val="002060"/>
          <w:sz w:val="28"/>
          <w:szCs w:val="28"/>
        </w:rPr>
        <w:t>Morrocco</w:t>
      </w:r>
      <w:r>
        <w:rPr>
          <w:rFonts w:asciiTheme="minorHAnsi" w:hAnsiTheme="minorHAnsi" w:cstheme="minorHAnsi"/>
          <w:b/>
          <w:bCs/>
          <w:color w:val="002060"/>
          <w:sz w:val="28"/>
          <w:szCs w:val="28"/>
        </w:rPr>
        <w:t xml:space="preserve"> </w:t>
      </w:r>
      <w:r w:rsidR="00CB3D43">
        <w:rPr>
          <w:rFonts w:asciiTheme="minorHAnsi" w:hAnsiTheme="minorHAnsi" w:cstheme="minorHAnsi"/>
          <w:b/>
          <w:bCs/>
          <w:color w:val="002060"/>
          <w:sz w:val="28"/>
          <w:szCs w:val="28"/>
        </w:rPr>
        <w:t xml:space="preserve">demonstrated an interlink between rising cost of living and inflation. </w:t>
      </w:r>
      <w:r w:rsidR="008E4429">
        <w:rPr>
          <w:rFonts w:asciiTheme="minorHAnsi" w:hAnsiTheme="minorHAnsi" w:cstheme="minorHAnsi"/>
          <w:b/>
          <w:bCs/>
          <w:color w:val="002060"/>
          <w:sz w:val="28"/>
          <w:szCs w:val="28"/>
        </w:rPr>
        <w:t xml:space="preserve">Their governments should control the </w:t>
      </w:r>
      <w:r w:rsidR="007F2EC6">
        <w:rPr>
          <w:rFonts w:asciiTheme="minorHAnsi" w:hAnsiTheme="minorHAnsi" w:cstheme="minorHAnsi"/>
          <w:b/>
          <w:bCs/>
          <w:color w:val="002060"/>
          <w:sz w:val="28"/>
          <w:szCs w:val="28"/>
        </w:rPr>
        <w:t>prices</w:t>
      </w:r>
      <w:r w:rsidR="008E4429">
        <w:rPr>
          <w:rFonts w:asciiTheme="minorHAnsi" w:hAnsiTheme="minorHAnsi" w:cstheme="minorHAnsi"/>
          <w:b/>
          <w:bCs/>
          <w:color w:val="002060"/>
          <w:sz w:val="28"/>
          <w:szCs w:val="28"/>
        </w:rPr>
        <w:t xml:space="preserve"> of essential goods </w:t>
      </w:r>
      <w:r w:rsidR="00E07109">
        <w:rPr>
          <w:rFonts w:asciiTheme="minorHAnsi" w:hAnsiTheme="minorHAnsi" w:cstheme="minorHAnsi"/>
          <w:b/>
          <w:bCs/>
          <w:color w:val="002060"/>
          <w:sz w:val="28"/>
          <w:szCs w:val="28"/>
        </w:rPr>
        <w:t>by introducing effective regulatory measures.</w:t>
      </w:r>
    </w:p>
    <w:p w14:paraId="3E5C3E90" w14:textId="77777777" w:rsidR="00A07CAD" w:rsidRPr="00A07CAD" w:rsidRDefault="00A07CAD" w:rsidP="00A07CAD">
      <w:pPr>
        <w:spacing w:line="240" w:lineRule="auto"/>
        <w:jc w:val="left"/>
        <w:rPr>
          <w:b/>
          <w:bCs/>
          <w:color w:val="002060"/>
          <w:sz w:val="24"/>
          <w:szCs w:val="24"/>
        </w:rPr>
      </w:pPr>
    </w:p>
    <w:sectPr w:rsidR="00A07CAD" w:rsidRPr="00A07CAD" w:rsidSect="00C25EF6">
      <w:pgSz w:w="16838" w:h="23811" w:code="8"/>
      <w:pgMar w:top="720" w:right="720" w:bottom="720" w:left="720" w:header="720" w:footer="720" w:gutter="0"/>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24B71"/>
    <w:multiLevelType w:val="hybridMultilevel"/>
    <w:tmpl w:val="0A46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31498"/>
    <w:multiLevelType w:val="hybridMultilevel"/>
    <w:tmpl w:val="3A80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638F8"/>
    <w:multiLevelType w:val="hybridMultilevel"/>
    <w:tmpl w:val="8140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556DB"/>
    <w:multiLevelType w:val="hybridMultilevel"/>
    <w:tmpl w:val="5F66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81D01"/>
    <w:multiLevelType w:val="hybridMultilevel"/>
    <w:tmpl w:val="3876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934EB"/>
    <w:multiLevelType w:val="hybridMultilevel"/>
    <w:tmpl w:val="9764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533085">
    <w:abstractNumId w:val="1"/>
  </w:num>
  <w:num w:numId="2" w16cid:durableId="1535000581">
    <w:abstractNumId w:val="5"/>
  </w:num>
  <w:num w:numId="3" w16cid:durableId="1503813669">
    <w:abstractNumId w:val="3"/>
  </w:num>
  <w:num w:numId="4" w16cid:durableId="1438719011">
    <w:abstractNumId w:val="4"/>
  </w:num>
  <w:num w:numId="5" w16cid:durableId="802574049">
    <w:abstractNumId w:val="2"/>
  </w:num>
  <w:num w:numId="6" w16cid:durableId="72695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AD"/>
    <w:rsid w:val="0003049B"/>
    <w:rsid w:val="00037C34"/>
    <w:rsid w:val="000408F8"/>
    <w:rsid w:val="00041B25"/>
    <w:rsid w:val="0004551A"/>
    <w:rsid w:val="00056D51"/>
    <w:rsid w:val="000707B9"/>
    <w:rsid w:val="000964CA"/>
    <w:rsid w:val="000B64AC"/>
    <w:rsid w:val="000B755D"/>
    <w:rsid w:val="000C02FD"/>
    <w:rsid w:val="000D19C5"/>
    <w:rsid w:val="000D3523"/>
    <w:rsid w:val="000E1C38"/>
    <w:rsid w:val="000E67EA"/>
    <w:rsid w:val="00100AF7"/>
    <w:rsid w:val="00114449"/>
    <w:rsid w:val="00130C4E"/>
    <w:rsid w:val="001548A1"/>
    <w:rsid w:val="00166EE6"/>
    <w:rsid w:val="001722EF"/>
    <w:rsid w:val="001736A7"/>
    <w:rsid w:val="00182C61"/>
    <w:rsid w:val="00186251"/>
    <w:rsid w:val="00190396"/>
    <w:rsid w:val="00194640"/>
    <w:rsid w:val="001C7BBB"/>
    <w:rsid w:val="001D59B9"/>
    <w:rsid w:val="00204E77"/>
    <w:rsid w:val="00211101"/>
    <w:rsid w:val="00215406"/>
    <w:rsid w:val="002241AB"/>
    <w:rsid w:val="00226783"/>
    <w:rsid w:val="00233278"/>
    <w:rsid w:val="00233A18"/>
    <w:rsid w:val="00234FF5"/>
    <w:rsid w:val="00236584"/>
    <w:rsid w:val="00242C9C"/>
    <w:rsid w:val="00257B8F"/>
    <w:rsid w:val="002603CE"/>
    <w:rsid w:val="00261371"/>
    <w:rsid w:val="002634AD"/>
    <w:rsid w:val="00281CF8"/>
    <w:rsid w:val="00286372"/>
    <w:rsid w:val="00291260"/>
    <w:rsid w:val="00295654"/>
    <w:rsid w:val="002B558D"/>
    <w:rsid w:val="002C1042"/>
    <w:rsid w:val="002C5330"/>
    <w:rsid w:val="002D11F9"/>
    <w:rsid w:val="00301DD5"/>
    <w:rsid w:val="003100B5"/>
    <w:rsid w:val="00312F04"/>
    <w:rsid w:val="00316395"/>
    <w:rsid w:val="003466BD"/>
    <w:rsid w:val="003563B5"/>
    <w:rsid w:val="0035782E"/>
    <w:rsid w:val="00357ABB"/>
    <w:rsid w:val="00373A2C"/>
    <w:rsid w:val="003833C3"/>
    <w:rsid w:val="00384E71"/>
    <w:rsid w:val="00385B6B"/>
    <w:rsid w:val="00391D32"/>
    <w:rsid w:val="00396BFF"/>
    <w:rsid w:val="003A76B2"/>
    <w:rsid w:val="003B2A72"/>
    <w:rsid w:val="003B6387"/>
    <w:rsid w:val="003C1684"/>
    <w:rsid w:val="003C26B1"/>
    <w:rsid w:val="003C36AF"/>
    <w:rsid w:val="003D24CA"/>
    <w:rsid w:val="003F44E3"/>
    <w:rsid w:val="00401448"/>
    <w:rsid w:val="00411B16"/>
    <w:rsid w:val="00434F49"/>
    <w:rsid w:val="00443ACB"/>
    <w:rsid w:val="004460E7"/>
    <w:rsid w:val="00446726"/>
    <w:rsid w:val="004852E9"/>
    <w:rsid w:val="004B472F"/>
    <w:rsid w:val="004B5235"/>
    <w:rsid w:val="004C3803"/>
    <w:rsid w:val="004D2BFB"/>
    <w:rsid w:val="004D3A28"/>
    <w:rsid w:val="004D6C39"/>
    <w:rsid w:val="004E3C38"/>
    <w:rsid w:val="004E76B6"/>
    <w:rsid w:val="004F5496"/>
    <w:rsid w:val="00514187"/>
    <w:rsid w:val="00525A67"/>
    <w:rsid w:val="005337F1"/>
    <w:rsid w:val="0055245B"/>
    <w:rsid w:val="00553497"/>
    <w:rsid w:val="0056478F"/>
    <w:rsid w:val="00565104"/>
    <w:rsid w:val="00566106"/>
    <w:rsid w:val="00570B99"/>
    <w:rsid w:val="005734C3"/>
    <w:rsid w:val="00590E62"/>
    <w:rsid w:val="005A061D"/>
    <w:rsid w:val="005B02E9"/>
    <w:rsid w:val="005B25DE"/>
    <w:rsid w:val="005C242B"/>
    <w:rsid w:val="005D7DF8"/>
    <w:rsid w:val="005E3E56"/>
    <w:rsid w:val="005E6D95"/>
    <w:rsid w:val="005F1CFB"/>
    <w:rsid w:val="00621CE1"/>
    <w:rsid w:val="006429E2"/>
    <w:rsid w:val="00653241"/>
    <w:rsid w:val="00665A6B"/>
    <w:rsid w:val="00665E17"/>
    <w:rsid w:val="00670263"/>
    <w:rsid w:val="006725F4"/>
    <w:rsid w:val="006D7DE2"/>
    <w:rsid w:val="006F537D"/>
    <w:rsid w:val="00707C03"/>
    <w:rsid w:val="007333A0"/>
    <w:rsid w:val="00736B35"/>
    <w:rsid w:val="0074531D"/>
    <w:rsid w:val="0078496F"/>
    <w:rsid w:val="00785702"/>
    <w:rsid w:val="007A363A"/>
    <w:rsid w:val="007A55CB"/>
    <w:rsid w:val="007C59F5"/>
    <w:rsid w:val="007C753E"/>
    <w:rsid w:val="007D3F51"/>
    <w:rsid w:val="007D5271"/>
    <w:rsid w:val="007D5CA5"/>
    <w:rsid w:val="007E326D"/>
    <w:rsid w:val="007F2EC6"/>
    <w:rsid w:val="00834E58"/>
    <w:rsid w:val="00841C51"/>
    <w:rsid w:val="00853D62"/>
    <w:rsid w:val="00867547"/>
    <w:rsid w:val="00886673"/>
    <w:rsid w:val="00893259"/>
    <w:rsid w:val="008A25E4"/>
    <w:rsid w:val="008C4E16"/>
    <w:rsid w:val="008E4429"/>
    <w:rsid w:val="008E5BFD"/>
    <w:rsid w:val="008F4625"/>
    <w:rsid w:val="009064B8"/>
    <w:rsid w:val="009265CB"/>
    <w:rsid w:val="0092704B"/>
    <w:rsid w:val="00941827"/>
    <w:rsid w:val="0096343F"/>
    <w:rsid w:val="009710EB"/>
    <w:rsid w:val="00984C03"/>
    <w:rsid w:val="0098647B"/>
    <w:rsid w:val="009A1E31"/>
    <w:rsid w:val="009A373F"/>
    <w:rsid w:val="009C2AAC"/>
    <w:rsid w:val="009E019A"/>
    <w:rsid w:val="009F35BD"/>
    <w:rsid w:val="00A07CAD"/>
    <w:rsid w:val="00A2396C"/>
    <w:rsid w:val="00A4410D"/>
    <w:rsid w:val="00A528A5"/>
    <w:rsid w:val="00A567FF"/>
    <w:rsid w:val="00A621C4"/>
    <w:rsid w:val="00A62634"/>
    <w:rsid w:val="00A7009A"/>
    <w:rsid w:val="00A800C3"/>
    <w:rsid w:val="00A8727A"/>
    <w:rsid w:val="00A93971"/>
    <w:rsid w:val="00A952FE"/>
    <w:rsid w:val="00A9536F"/>
    <w:rsid w:val="00AA50E8"/>
    <w:rsid w:val="00AB2441"/>
    <w:rsid w:val="00AC1C08"/>
    <w:rsid w:val="00AC4499"/>
    <w:rsid w:val="00AE12FE"/>
    <w:rsid w:val="00AF1110"/>
    <w:rsid w:val="00B16A7F"/>
    <w:rsid w:val="00B21A25"/>
    <w:rsid w:val="00B26E95"/>
    <w:rsid w:val="00B62EA6"/>
    <w:rsid w:val="00B83EA0"/>
    <w:rsid w:val="00B923AE"/>
    <w:rsid w:val="00B958A5"/>
    <w:rsid w:val="00BA7945"/>
    <w:rsid w:val="00BE248C"/>
    <w:rsid w:val="00BE799D"/>
    <w:rsid w:val="00BF2986"/>
    <w:rsid w:val="00BF5E87"/>
    <w:rsid w:val="00BF6C29"/>
    <w:rsid w:val="00C047E3"/>
    <w:rsid w:val="00C07BCD"/>
    <w:rsid w:val="00C134A2"/>
    <w:rsid w:val="00C13AAD"/>
    <w:rsid w:val="00C2376B"/>
    <w:rsid w:val="00C24988"/>
    <w:rsid w:val="00C25EF6"/>
    <w:rsid w:val="00C267F2"/>
    <w:rsid w:val="00C37CC5"/>
    <w:rsid w:val="00C4235F"/>
    <w:rsid w:val="00C45FD8"/>
    <w:rsid w:val="00C5125A"/>
    <w:rsid w:val="00C5390F"/>
    <w:rsid w:val="00C62922"/>
    <w:rsid w:val="00C62E17"/>
    <w:rsid w:val="00C7525A"/>
    <w:rsid w:val="00C76E80"/>
    <w:rsid w:val="00C77C4D"/>
    <w:rsid w:val="00C83F38"/>
    <w:rsid w:val="00C86B39"/>
    <w:rsid w:val="00CB3D43"/>
    <w:rsid w:val="00CB4B96"/>
    <w:rsid w:val="00CB58DA"/>
    <w:rsid w:val="00CC1154"/>
    <w:rsid w:val="00CD005C"/>
    <w:rsid w:val="00CD2009"/>
    <w:rsid w:val="00D2543E"/>
    <w:rsid w:val="00D3326D"/>
    <w:rsid w:val="00D44E14"/>
    <w:rsid w:val="00D67BDD"/>
    <w:rsid w:val="00D7740A"/>
    <w:rsid w:val="00D77F1E"/>
    <w:rsid w:val="00D80D68"/>
    <w:rsid w:val="00D87316"/>
    <w:rsid w:val="00D90056"/>
    <w:rsid w:val="00D9047F"/>
    <w:rsid w:val="00DA3404"/>
    <w:rsid w:val="00DB2DA9"/>
    <w:rsid w:val="00DC21E6"/>
    <w:rsid w:val="00DC2F0C"/>
    <w:rsid w:val="00DF246C"/>
    <w:rsid w:val="00DF57E4"/>
    <w:rsid w:val="00E01560"/>
    <w:rsid w:val="00E0409E"/>
    <w:rsid w:val="00E07109"/>
    <w:rsid w:val="00E207ED"/>
    <w:rsid w:val="00E27A41"/>
    <w:rsid w:val="00E33882"/>
    <w:rsid w:val="00E40BF8"/>
    <w:rsid w:val="00E43B15"/>
    <w:rsid w:val="00E43F35"/>
    <w:rsid w:val="00E476AE"/>
    <w:rsid w:val="00E810AA"/>
    <w:rsid w:val="00E8190F"/>
    <w:rsid w:val="00E81BF7"/>
    <w:rsid w:val="00E91EEF"/>
    <w:rsid w:val="00EA31B0"/>
    <w:rsid w:val="00EA6754"/>
    <w:rsid w:val="00EB2734"/>
    <w:rsid w:val="00EC23DA"/>
    <w:rsid w:val="00ED058E"/>
    <w:rsid w:val="00ED1515"/>
    <w:rsid w:val="00EE02CC"/>
    <w:rsid w:val="00EE5247"/>
    <w:rsid w:val="00EE7493"/>
    <w:rsid w:val="00EE75A4"/>
    <w:rsid w:val="00EF0205"/>
    <w:rsid w:val="00EF0F65"/>
    <w:rsid w:val="00EF6D76"/>
    <w:rsid w:val="00F20826"/>
    <w:rsid w:val="00F23B60"/>
    <w:rsid w:val="00F477FF"/>
    <w:rsid w:val="00F65E55"/>
    <w:rsid w:val="00F910BA"/>
    <w:rsid w:val="00F957CB"/>
    <w:rsid w:val="00FA24A3"/>
    <w:rsid w:val="00FA7922"/>
    <w:rsid w:val="00FB3A87"/>
    <w:rsid w:val="00FC39D6"/>
    <w:rsid w:val="00FC4364"/>
    <w:rsid w:val="00FC75B5"/>
    <w:rsid w:val="00FD20E8"/>
    <w:rsid w:val="00FF3CEC"/>
    <w:rsid w:val="00FF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F2B1"/>
  <w15:chartTrackingRefBased/>
  <w15:docId w15:val="{05342B14-6792-47FE-BAAA-26F1CA77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27A"/>
    <w:pPr>
      <w:spacing w:before="360" w:after="520" w:line="360" w:lineRule="auto"/>
      <w:jc w:val="both"/>
    </w:pPr>
    <w:rPr>
      <w:rFonts w:ascii="Times New Roman" w:hAnsi="Times New Roman"/>
      <w:sz w:val="36"/>
    </w:rPr>
  </w:style>
  <w:style w:type="paragraph" w:styleId="Heading1">
    <w:name w:val="heading 1"/>
    <w:basedOn w:val="Normal"/>
    <w:next w:val="Normal"/>
    <w:link w:val="Heading1Char"/>
    <w:uiPriority w:val="9"/>
    <w:qFormat/>
    <w:rsid w:val="00A07CAD"/>
    <w:pPr>
      <w:keepNext/>
      <w:keepLines/>
      <w:spacing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CA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CA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7CA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07C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7C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7CA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7CA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C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C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CAD"/>
    <w:rPr>
      <w:rFonts w:eastAsiaTheme="majorEastAsia" w:cstheme="majorBidi"/>
      <w:i/>
      <w:iCs/>
      <w:color w:val="2F5496" w:themeColor="accent1" w:themeShade="BF"/>
      <w:sz w:val="36"/>
    </w:rPr>
  </w:style>
  <w:style w:type="character" w:customStyle="1" w:styleId="Heading5Char">
    <w:name w:val="Heading 5 Char"/>
    <w:basedOn w:val="DefaultParagraphFont"/>
    <w:link w:val="Heading5"/>
    <w:uiPriority w:val="9"/>
    <w:semiHidden/>
    <w:rsid w:val="00A07CAD"/>
    <w:rPr>
      <w:rFonts w:eastAsiaTheme="majorEastAsia" w:cstheme="majorBidi"/>
      <w:color w:val="2F5496" w:themeColor="accent1" w:themeShade="BF"/>
      <w:sz w:val="36"/>
    </w:rPr>
  </w:style>
  <w:style w:type="character" w:customStyle="1" w:styleId="Heading6Char">
    <w:name w:val="Heading 6 Char"/>
    <w:basedOn w:val="DefaultParagraphFont"/>
    <w:link w:val="Heading6"/>
    <w:uiPriority w:val="9"/>
    <w:semiHidden/>
    <w:rsid w:val="00A07CAD"/>
    <w:rPr>
      <w:rFonts w:eastAsiaTheme="majorEastAsia" w:cstheme="majorBidi"/>
      <w:i/>
      <w:iCs/>
      <w:color w:val="595959" w:themeColor="text1" w:themeTint="A6"/>
      <w:sz w:val="36"/>
    </w:rPr>
  </w:style>
  <w:style w:type="character" w:customStyle="1" w:styleId="Heading7Char">
    <w:name w:val="Heading 7 Char"/>
    <w:basedOn w:val="DefaultParagraphFont"/>
    <w:link w:val="Heading7"/>
    <w:uiPriority w:val="9"/>
    <w:semiHidden/>
    <w:rsid w:val="00A07CAD"/>
    <w:rPr>
      <w:rFonts w:eastAsiaTheme="majorEastAsia" w:cstheme="majorBidi"/>
      <w:color w:val="595959" w:themeColor="text1" w:themeTint="A6"/>
      <w:sz w:val="36"/>
    </w:rPr>
  </w:style>
  <w:style w:type="character" w:customStyle="1" w:styleId="Heading8Char">
    <w:name w:val="Heading 8 Char"/>
    <w:basedOn w:val="DefaultParagraphFont"/>
    <w:link w:val="Heading8"/>
    <w:uiPriority w:val="9"/>
    <w:semiHidden/>
    <w:rsid w:val="00A07CAD"/>
    <w:rPr>
      <w:rFonts w:eastAsiaTheme="majorEastAsia" w:cstheme="majorBidi"/>
      <w:i/>
      <w:iCs/>
      <w:color w:val="272727" w:themeColor="text1" w:themeTint="D8"/>
      <w:sz w:val="36"/>
    </w:rPr>
  </w:style>
  <w:style w:type="character" w:customStyle="1" w:styleId="Heading9Char">
    <w:name w:val="Heading 9 Char"/>
    <w:basedOn w:val="DefaultParagraphFont"/>
    <w:link w:val="Heading9"/>
    <w:uiPriority w:val="9"/>
    <w:semiHidden/>
    <w:rsid w:val="00A07CAD"/>
    <w:rPr>
      <w:rFonts w:eastAsiaTheme="majorEastAsia" w:cstheme="majorBidi"/>
      <w:color w:val="272727" w:themeColor="text1" w:themeTint="D8"/>
      <w:sz w:val="36"/>
    </w:rPr>
  </w:style>
  <w:style w:type="paragraph" w:styleId="Title">
    <w:name w:val="Title"/>
    <w:basedOn w:val="Normal"/>
    <w:next w:val="Normal"/>
    <w:link w:val="TitleChar"/>
    <w:uiPriority w:val="10"/>
    <w:qFormat/>
    <w:rsid w:val="00A07CA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7CAD"/>
    <w:rPr>
      <w:rFonts w:ascii="Times New Roman" w:hAnsi="Times New Roman"/>
      <w:i/>
      <w:iCs/>
      <w:color w:val="404040" w:themeColor="text1" w:themeTint="BF"/>
      <w:sz w:val="36"/>
    </w:rPr>
  </w:style>
  <w:style w:type="paragraph" w:styleId="ListParagraph">
    <w:name w:val="List Paragraph"/>
    <w:basedOn w:val="Normal"/>
    <w:uiPriority w:val="34"/>
    <w:qFormat/>
    <w:rsid w:val="00A07CAD"/>
    <w:pPr>
      <w:ind w:left="720"/>
      <w:contextualSpacing/>
    </w:pPr>
  </w:style>
  <w:style w:type="character" w:styleId="IntenseEmphasis">
    <w:name w:val="Intense Emphasis"/>
    <w:basedOn w:val="DefaultParagraphFont"/>
    <w:uiPriority w:val="21"/>
    <w:qFormat/>
    <w:rsid w:val="00A07CAD"/>
    <w:rPr>
      <w:i/>
      <w:iCs/>
      <w:color w:val="2F5496" w:themeColor="accent1" w:themeShade="BF"/>
    </w:rPr>
  </w:style>
  <w:style w:type="paragraph" w:styleId="IntenseQuote">
    <w:name w:val="Intense Quote"/>
    <w:basedOn w:val="Normal"/>
    <w:next w:val="Normal"/>
    <w:link w:val="IntenseQuoteChar"/>
    <w:uiPriority w:val="30"/>
    <w:qFormat/>
    <w:rsid w:val="00A07CAD"/>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CAD"/>
    <w:rPr>
      <w:rFonts w:ascii="Times New Roman" w:hAnsi="Times New Roman"/>
      <w:i/>
      <w:iCs/>
      <w:color w:val="2F5496" w:themeColor="accent1" w:themeShade="BF"/>
      <w:sz w:val="36"/>
    </w:rPr>
  </w:style>
  <w:style w:type="character" w:styleId="IntenseReference">
    <w:name w:val="Intense Reference"/>
    <w:basedOn w:val="DefaultParagraphFont"/>
    <w:uiPriority w:val="32"/>
    <w:qFormat/>
    <w:rsid w:val="00A07CAD"/>
    <w:rPr>
      <w:b/>
      <w:bCs/>
      <w:smallCaps/>
      <w:color w:val="2F5496" w:themeColor="accent1" w:themeShade="BF"/>
      <w:spacing w:val="5"/>
    </w:rPr>
  </w:style>
  <w:style w:type="character" w:styleId="Strong">
    <w:name w:val="Strong"/>
    <w:basedOn w:val="DefaultParagraphFont"/>
    <w:uiPriority w:val="22"/>
    <w:qFormat/>
    <w:rsid w:val="00096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4570D-20EA-4CA0-9771-8377CE6D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Ikwuagwu</dc:creator>
  <cp:keywords/>
  <dc:description/>
  <cp:lastModifiedBy>Elizabeth Ikwuagwu</cp:lastModifiedBy>
  <cp:revision>2</cp:revision>
  <dcterms:created xsi:type="dcterms:W3CDTF">2024-12-02T11:08:00Z</dcterms:created>
  <dcterms:modified xsi:type="dcterms:W3CDTF">2024-12-02T11:08:00Z</dcterms:modified>
</cp:coreProperties>
</file>