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5F2BC8" w14:textId="77777777" w:rsidR="00E63786" w:rsidRPr="00E63786" w:rsidRDefault="00E63786" w:rsidP="00E63786">
      <w:pPr>
        <w:rPr>
          <w:sz w:val="48"/>
          <w:szCs w:val="48"/>
        </w:rPr>
      </w:pPr>
      <w:r w:rsidRPr="00E63786">
        <w:rPr>
          <w:sz w:val="48"/>
          <w:szCs w:val="48"/>
        </w:rPr>
        <w:t xml:space="preserve"> </w:t>
      </w:r>
      <w:r w:rsidRPr="00E63786">
        <w:rPr>
          <w:sz w:val="48"/>
          <w:szCs w:val="48"/>
        </w:rPr>
        <w:t>Data Structure Overview (Company Asset Management System)</w:t>
      </w:r>
    </w:p>
    <w:p w14:paraId="751F3F84" w14:textId="77777777" w:rsidR="00E63786" w:rsidRDefault="00E63786" w:rsidP="00E63786"/>
    <w:p w14:paraId="4AD49D12" w14:textId="77777777" w:rsidR="00E63786" w:rsidRDefault="00E63786" w:rsidP="00E63786">
      <w:r>
        <w:t xml:space="preserve">This Django-based asset management system uses </w:t>
      </w:r>
      <w:proofErr w:type="gramStart"/>
      <w:r>
        <w:t>a</w:t>
      </w:r>
      <w:proofErr w:type="gramEnd"/>
      <w:r>
        <w:t xml:space="preserve"> SQLite database, with the schema defined in models.py and standard Django configuration in settings.py. The logical data model is organized into several interrelated entities to support the complete lifecycle management of company assets.</w:t>
      </w:r>
    </w:p>
    <w:p w14:paraId="599A8797" w14:textId="77777777" w:rsidR="00E63786" w:rsidRDefault="00E63786" w:rsidP="00E63786">
      <w:bookmarkStart w:id="0" w:name="_GoBack"/>
      <w:bookmarkEnd w:id="0"/>
      <w:r>
        <w:t>The primary application, vehicles, encapsulates all business logic and data persistence. The database schema is designed to record and track:</w:t>
      </w:r>
    </w:p>
    <w:p w14:paraId="185093B5" w14:textId="77777777" w:rsidR="00E63786" w:rsidRDefault="00E63786" w:rsidP="00E63786"/>
    <w:p w14:paraId="663F5726" w14:textId="77777777" w:rsidR="00E63786" w:rsidRDefault="00E63786" w:rsidP="00E63786">
      <w:r>
        <w:t>Physical assets (both vehicles and office equipment)</w:t>
      </w:r>
    </w:p>
    <w:p w14:paraId="26FF4930" w14:textId="77777777" w:rsidR="00E63786" w:rsidRDefault="00E63786" w:rsidP="00E63786"/>
    <w:p w14:paraId="2AA77DFF" w14:textId="77777777" w:rsidR="00E63786" w:rsidRDefault="00E63786" w:rsidP="00E63786">
      <w:r>
        <w:t>Staff members and their roles</w:t>
      </w:r>
    </w:p>
    <w:p w14:paraId="76996504" w14:textId="77777777" w:rsidR="00E63786" w:rsidRDefault="00E63786" w:rsidP="00E63786"/>
    <w:p w14:paraId="75C5524C" w14:textId="77777777" w:rsidR="00E63786" w:rsidRDefault="00E63786" w:rsidP="00E63786">
      <w:r>
        <w:t>Maintenance activities</w:t>
      </w:r>
    </w:p>
    <w:p w14:paraId="2DF31397" w14:textId="77777777" w:rsidR="00E63786" w:rsidRDefault="00E63786" w:rsidP="00E63786"/>
    <w:p w14:paraId="61434392" w14:textId="77777777" w:rsidR="00E63786" w:rsidRDefault="00E63786" w:rsidP="00E63786">
      <w:r>
        <w:t>Document records with expiry monitoring</w:t>
      </w:r>
    </w:p>
    <w:p w14:paraId="6C842F53" w14:textId="77777777" w:rsidR="00E63786" w:rsidRDefault="00E63786" w:rsidP="00E63786"/>
    <w:p w14:paraId="26186396" w14:textId="77777777" w:rsidR="00E63786" w:rsidRDefault="00E63786" w:rsidP="00E63786">
      <w:r>
        <w:t>Asset assignments and transfers</w:t>
      </w:r>
    </w:p>
    <w:p w14:paraId="10B142A5" w14:textId="77777777" w:rsidR="00E63786" w:rsidRDefault="00E63786" w:rsidP="00E63786"/>
    <w:p w14:paraId="7B565C8D" w14:textId="77777777" w:rsidR="00E63786" w:rsidRDefault="00E63786" w:rsidP="00E63786">
      <w:r>
        <w:t>Relationships between assets</w:t>
      </w:r>
    </w:p>
    <w:p w14:paraId="3B29784C" w14:textId="77777777" w:rsidR="00E63786" w:rsidRDefault="00E63786" w:rsidP="00E63786"/>
    <w:p w14:paraId="40F8C4D1" w14:textId="77777777" w:rsidR="00E63786" w:rsidRDefault="00E63786" w:rsidP="00E63786">
      <w:r>
        <w:t>Audit trails and email notifications</w:t>
      </w:r>
    </w:p>
    <w:p w14:paraId="22A34B29" w14:textId="77777777" w:rsidR="00E63786" w:rsidRDefault="00E63786" w:rsidP="00E63786"/>
    <w:p w14:paraId="6D873770" w14:textId="77777777" w:rsidR="00E63786" w:rsidRDefault="00E63786" w:rsidP="00E63786">
      <w:r>
        <w:t>Both front-end HTML views and API endpoints are routed separately through urls.py and api_urls.py, respectively.</w:t>
      </w:r>
    </w:p>
    <w:p w14:paraId="7766B1D4" w14:textId="77777777" w:rsidR="00E63786" w:rsidRDefault="00E63786" w:rsidP="00E63786"/>
    <w:p w14:paraId="39C112D1" w14:textId="77777777" w:rsidR="00E63786" w:rsidRDefault="00E63786" w:rsidP="00E63786">
      <w:r>
        <w:t>Core Entities</w:t>
      </w:r>
    </w:p>
    <w:p w14:paraId="3EFBBF0E" w14:textId="77777777" w:rsidR="00E63786" w:rsidRDefault="00E63786" w:rsidP="00E63786"/>
    <w:p w14:paraId="5ADD61D6" w14:textId="77777777" w:rsidR="00E63786" w:rsidRDefault="00E63786" w:rsidP="00E63786">
      <w:r>
        <w:lastRenderedPageBreak/>
        <w:t>Asset – Shared hub table that unifies all tracked assets. Both vehicle and equipment records link to this table, enabling unified querying and management.</w:t>
      </w:r>
    </w:p>
    <w:p w14:paraId="79FF4234" w14:textId="77777777" w:rsidR="00E63786" w:rsidRDefault="00E63786" w:rsidP="00E63786"/>
    <w:p w14:paraId="509BC192" w14:textId="77777777" w:rsidR="00E63786" w:rsidRDefault="00E63786" w:rsidP="00E63786">
      <w:proofErr w:type="spellStart"/>
      <w:r>
        <w:t>CompanyAsset</w:t>
      </w:r>
      <w:proofErr w:type="spellEnd"/>
      <w:r>
        <w:t xml:space="preserve"> – Main vehicle record. Inherits or links to Asset for core properties.</w:t>
      </w:r>
    </w:p>
    <w:p w14:paraId="025DE179" w14:textId="77777777" w:rsidR="00E63786" w:rsidRDefault="00E63786" w:rsidP="00E63786"/>
    <w:p w14:paraId="669F93DB" w14:textId="77777777" w:rsidR="00E63786" w:rsidRDefault="00E63786" w:rsidP="00E63786">
      <w:proofErr w:type="spellStart"/>
      <w:r>
        <w:t>OfficeEquipment</w:t>
      </w:r>
      <w:proofErr w:type="spellEnd"/>
      <w:r>
        <w:t xml:space="preserve"> – Main equipment record (e.g., computers, furniture, tools). Also links to Asset.</w:t>
      </w:r>
    </w:p>
    <w:p w14:paraId="12F81B8B" w14:textId="77777777" w:rsidR="00E63786" w:rsidRDefault="00E63786" w:rsidP="00E63786"/>
    <w:p w14:paraId="53456BF3" w14:textId="77777777" w:rsidR="00E63786" w:rsidRDefault="00E63786" w:rsidP="00E63786">
      <w:proofErr w:type="spellStart"/>
      <w:r>
        <w:t>StaffMember</w:t>
      </w:r>
      <w:proofErr w:type="spellEnd"/>
      <w:r>
        <w:t xml:space="preserve"> – Stores employee information.</w:t>
      </w:r>
    </w:p>
    <w:p w14:paraId="294B3BEB" w14:textId="77777777" w:rsidR="00E63786" w:rsidRDefault="00E63786" w:rsidP="00E63786"/>
    <w:p w14:paraId="46467CC3" w14:textId="77777777" w:rsidR="00E63786" w:rsidRDefault="00E63786" w:rsidP="00E63786">
      <w:proofErr w:type="spellStart"/>
      <w:r>
        <w:t>UserRole</w:t>
      </w:r>
      <w:proofErr w:type="spellEnd"/>
      <w:r>
        <w:t xml:space="preserve"> – Extends Django’s built-in User model to store role (e.g., admin, technician) and departmental affiliation.</w:t>
      </w:r>
    </w:p>
    <w:p w14:paraId="192D2F3E" w14:textId="77777777" w:rsidR="00E63786" w:rsidRDefault="00E63786" w:rsidP="00E63786"/>
    <w:p w14:paraId="757A0E4C" w14:textId="77777777" w:rsidR="00E63786" w:rsidRDefault="00E63786" w:rsidP="00E63786">
      <w:r>
        <w:t>Maintenance Records</w:t>
      </w:r>
    </w:p>
    <w:p w14:paraId="66838353" w14:textId="77777777" w:rsidR="00E63786" w:rsidRDefault="00E63786" w:rsidP="00E63786"/>
    <w:p w14:paraId="5E5201F5" w14:textId="77777777" w:rsidR="00E63786" w:rsidRDefault="00E63786" w:rsidP="00E63786">
      <w:proofErr w:type="spellStart"/>
      <w:r>
        <w:t>MaintenanceItem</w:t>
      </w:r>
      <w:proofErr w:type="spellEnd"/>
      <w:r>
        <w:t xml:space="preserve"> – Stores maintenance history for vehicles.</w:t>
      </w:r>
    </w:p>
    <w:p w14:paraId="0B22090C" w14:textId="77777777" w:rsidR="00E63786" w:rsidRDefault="00E63786" w:rsidP="00E63786"/>
    <w:p w14:paraId="33C1BA32" w14:textId="77777777" w:rsidR="00E63786" w:rsidRDefault="00E63786" w:rsidP="00E63786">
      <w:proofErr w:type="spellStart"/>
      <w:r>
        <w:t>OfficeEquipmentMaintenance</w:t>
      </w:r>
      <w:proofErr w:type="spellEnd"/>
      <w:r>
        <w:t xml:space="preserve"> – Stores maintenance history for office equipment.</w:t>
      </w:r>
    </w:p>
    <w:p w14:paraId="2A10E9C8" w14:textId="77777777" w:rsidR="00E63786" w:rsidRDefault="00E63786" w:rsidP="00E63786"/>
    <w:p w14:paraId="65E55A6C" w14:textId="77777777" w:rsidR="00E63786" w:rsidRDefault="00E63786" w:rsidP="00E63786">
      <w:r>
        <w:t>Documents and Compliance</w:t>
      </w:r>
    </w:p>
    <w:p w14:paraId="2ACAC6FD" w14:textId="77777777" w:rsidR="00E63786" w:rsidRDefault="00E63786" w:rsidP="00E63786"/>
    <w:p w14:paraId="4040A503" w14:textId="77777777" w:rsidR="00E63786" w:rsidRDefault="00E63786" w:rsidP="00E63786">
      <w:proofErr w:type="spellStart"/>
      <w:r>
        <w:t>CompanyDocument</w:t>
      </w:r>
      <w:proofErr w:type="spellEnd"/>
      <w:r>
        <w:t xml:space="preserve"> – Stores documents with expiry tracking. Can be associated with a specific vehicle, a piece of equipment, or a shared Asset record.</w:t>
      </w:r>
    </w:p>
    <w:p w14:paraId="0B073A69" w14:textId="77777777" w:rsidR="00E63786" w:rsidRDefault="00E63786" w:rsidP="00E63786"/>
    <w:p w14:paraId="2F588B36" w14:textId="77777777" w:rsidR="00E63786" w:rsidRDefault="00E63786" w:rsidP="00E63786">
      <w:r>
        <w:t>Assignment and Transfer History</w:t>
      </w:r>
    </w:p>
    <w:p w14:paraId="72E171E1" w14:textId="77777777" w:rsidR="00E63786" w:rsidRDefault="00E63786" w:rsidP="00E63786"/>
    <w:p w14:paraId="4DDAA7B8" w14:textId="77777777" w:rsidR="00E63786" w:rsidRDefault="00E63786" w:rsidP="00E63786">
      <w:proofErr w:type="spellStart"/>
      <w:r>
        <w:t>AssetAssignmentHistory</w:t>
      </w:r>
      <w:proofErr w:type="spellEnd"/>
      <w:r>
        <w:t xml:space="preserve"> – Tracks which staff member held which asset and the time period of assignment.</w:t>
      </w:r>
    </w:p>
    <w:p w14:paraId="586115BC" w14:textId="77777777" w:rsidR="00E63786" w:rsidRDefault="00E63786" w:rsidP="00E63786"/>
    <w:p w14:paraId="1F8BA99C" w14:textId="77777777" w:rsidR="00E63786" w:rsidRDefault="00E63786" w:rsidP="00E63786">
      <w:proofErr w:type="spellStart"/>
      <w:r>
        <w:t>AssetRelationship</w:t>
      </w:r>
      <w:proofErr w:type="spellEnd"/>
      <w:r>
        <w:t xml:space="preserve"> – Defines links between different assets (e.g., a trailer assigned to a truck).</w:t>
      </w:r>
    </w:p>
    <w:p w14:paraId="4BF6971E" w14:textId="77777777" w:rsidR="00E63786" w:rsidRDefault="00E63786" w:rsidP="00E63786"/>
    <w:p w14:paraId="4E1044BF" w14:textId="77777777" w:rsidR="00E63786" w:rsidRDefault="00E63786" w:rsidP="00E63786">
      <w:proofErr w:type="spellStart"/>
      <w:r>
        <w:lastRenderedPageBreak/>
        <w:t>EquipmentTransfer</w:t>
      </w:r>
      <w:proofErr w:type="spellEnd"/>
      <w:r>
        <w:t xml:space="preserve"> – Logs handover history for office equipment.</w:t>
      </w:r>
    </w:p>
    <w:p w14:paraId="612A2DF9" w14:textId="77777777" w:rsidR="00E63786" w:rsidRDefault="00E63786" w:rsidP="00E63786"/>
    <w:p w14:paraId="2A329A73" w14:textId="77777777" w:rsidR="00E63786" w:rsidRDefault="00E63786" w:rsidP="00E63786">
      <w:r>
        <w:t>Audit and Notification</w:t>
      </w:r>
    </w:p>
    <w:p w14:paraId="725C0451" w14:textId="77777777" w:rsidR="00E63786" w:rsidRDefault="00E63786" w:rsidP="00E63786"/>
    <w:p w14:paraId="4F1E8FC3" w14:textId="77777777" w:rsidR="00E63786" w:rsidRDefault="00E63786" w:rsidP="00E63786">
      <w:proofErr w:type="spellStart"/>
      <w:r>
        <w:t>AuditLog</w:t>
      </w:r>
      <w:proofErr w:type="spellEnd"/>
      <w:r>
        <w:t xml:space="preserve"> – Records all user actions for security and compliance auditing.</w:t>
      </w:r>
    </w:p>
    <w:p w14:paraId="627DFAE3" w14:textId="77777777" w:rsidR="00E63786" w:rsidRDefault="00E63786" w:rsidP="00E63786"/>
    <w:p w14:paraId="160EC882" w14:textId="77777777" w:rsidR="00E63786" w:rsidRDefault="00E63786" w:rsidP="00E63786">
      <w:proofErr w:type="spellStart"/>
      <w:r>
        <w:t>EmailRecipient</w:t>
      </w:r>
      <w:proofErr w:type="spellEnd"/>
      <w:r>
        <w:t xml:space="preserve">, </w:t>
      </w:r>
      <w:proofErr w:type="spellStart"/>
      <w:r>
        <w:t>EmailDeliveryLog</w:t>
      </w:r>
      <w:proofErr w:type="spellEnd"/>
      <w:r>
        <w:t xml:space="preserve">, </w:t>
      </w:r>
      <w:proofErr w:type="spellStart"/>
      <w:r>
        <w:t>EmailSchedule</w:t>
      </w:r>
      <w:proofErr w:type="spellEnd"/>
      <w:r>
        <w:t xml:space="preserve"> – Support automated alert emails (e.g., document expiry reminders, maintenance due notifications) and track delivery status.</w:t>
      </w:r>
    </w:p>
    <w:p w14:paraId="502EE83C" w14:textId="77777777" w:rsidR="00E63786" w:rsidRDefault="00E63786" w:rsidP="00E63786"/>
    <w:p w14:paraId="32902ACD" w14:textId="77777777" w:rsidR="00E63786" w:rsidRDefault="00E63786" w:rsidP="00E63786">
      <w:r>
        <w:t>Logical Data Model Summary</w:t>
      </w:r>
    </w:p>
    <w:p w14:paraId="5FC6CE9E" w14:textId="77777777" w:rsidR="00E63786" w:rsidRDefault="00E63786" w:rsidP="00E63786"/>
    <w:p w14:paraId="68F15C90" w14:textId="77777777" w:rsidR="00E63786" w:rsidRDefault="00E63786" w:rsidP="00E63786">
      <w:r>
        <w:t>Things – Vehicles and equipment (the managed assets)</w:t>
      </w:r>
    </w:p>
    <w:p w14:paraId="0E78E000" w14:textId="77777777" w:rsidR="00E63786" w:rsidRDefault="00E63786" w:rsidP="00E63786"/>
    <w:p w14:paraId="4E3611C0" w14:textId="77777777" w:rsidR="00E63786" w:rsidRDefault="00E63786" w:rsidP="00E63786">
      <w:r>
        <w:t>People – Staff members and user roles</w:t>
      </w:r>
    </w:p>
    <w:p w14:paraId="0B53E3F8" w14:textId="77777777" w:rsidR="00E63786" w:rsidRDefault="00E63786" w:rsidP="00E63786"/>
    <w:p w14:paraId="2C5D662E" w14:textId="77777777" w:rsidR="00E63786" w:rsidRDefault="00E63786" w:rsidP="00E63786">
      <w:r>
        <w:t>Records – Maintenance activities, documents, assignments, and transfers</w:t>
      </w:r>
    </w:p>
    <w:p w14:paraId="1625B852" w14:textId="77777777" w:rsidR="00E63786" w:rsidRDefault="00E63786" w:rsidP="00E63786"/>
    <w:p w14:paraId="401CF1D0" w14:textId="77777777" w:rsidR="00E63786" w:rsidRDefault="00E63786" w:rsidP="00E63786">
      <w:r>
        <w:t>History – Audit logs and assignment/transfer timelines for full traceability</w:t>
      </w:r>
    </w:p>
    <w:p w14:paraId="3175921A" w14:textId="77777777" w:rsidR="00E63786" w:rsidRDefault="00E63786" w:rsidP="00E63786"/>
    <w:p w14:paraId="0672CB9C" w14:textId="77777777" w:rsidR="00E63786" w:rsidRDefault="00E63786" w:rsidP="00E63786">
      <w:r>
        <w:t>Sample Data</w:t>
      </w:r>
    </w:p>
    <w:p w14:paraId="7CF9E32E" w14:textId="77777777" w:rsidR="00E63786" w:rsidRDefault="00E63786" w:rsidP="00E63786"/>
    <w:p w14:paraId="198D4ECE" w14:textId="77777777" w:rsidR="00E63786" w:rsidRDefault="00E63786" w:rsidP="00E63786">
      <w:r>
        <w:t>Example CSV files are provided in the project’s README.md to seed the database for development or testing purposes. These files contain representative records for all major entities, allowing rapid deployment of a fully functional demo environment.</w:t>
      </w:r>
    </w:p>
    <w:p w14:paraId="5D14E84F" w14:textId="77777777" w:rsidR="00E63786" w:rsidRDefault="00E63786" w:rsidP="00E63786"/>
    <w:p w14:paraId="062116BD" w14:textId="77777777" w:rsidR="00E63786" w:rsidRDefault="00E63786" w:rsidP="00E63786">
      <w:r>
        <w:t>This structure ensures clear separation of concerns, full auditability, and support for complex asset relationships – suitable for production-grade internal asset management.</w:t>
      </w:r>
    </w:p>
    <w:sectPr w:rsidR="00E637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278CB"/>
    <w:multiLevelType w:val="multilevel"/>
    <w:tmpl w:val="A864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12728"/>
    <w:multiLevelType w:val="multilevel"/>
    <w:tmpl w:val="A796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FA11DB"/>
    <w:multiLevelType w:val="multilevel"/>
    <w:tmpl w:val="805A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7A585B"/>
    <w:multiLevelType w:val="multilevel"/>
    <w:tmpl w:val="D8A0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C9340F"/>
    <w:multiLevelType w:val="multilevel"/>
    <w:tmpl w:val="D1BE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56439A"/>
    <w:multiLevelType w:val="multilevel"/>
    <w:tmpl w:val="4A84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0"/>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786"/>
    <w:rsid w:val="00E63786"/>
    <w:rsid w:val="00F37E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F41C3"/>
  <w15:chartTrackingRefBased/>
  <w15:docId w15:val="{525646DB-4909-4DCA-B4EE-75FFC6E3A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E6378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6378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6378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63786"/>
    <w:rPr>
      <w:rFonts w:ascii="Times New Roman" w:eastAsia="Times New Roman" w:hAnsi="Times New Roman" w:cs="Times New Roman"/>
      <w:b/>
      <w:bCs/>
      <w:sz w:val="27"/>
      <w:szCs w:val="27"/>
    </w:rPr>
  </w:style>
  <w:style w:type="paragraph" w:customStyle="1" w:styleId="ds-markdown-paragraph">
    <w:name w:val="ds-markdown-paragraph"/>
    <w:basedOn w:val="Normal"/>
    <w:rsid w:val="00E6378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63786"/>
    <w:rPr>
      <w:rFonts w:ascii="Courier New" w:eastAsia="Times New Roman" w:hAnsi="Courier New" w:cs="Courier New"/>
      <w:sz w:val="20"/>
      <w:szCs w:val="20"/>
    </w:rPr>
  </w:style>
  <w:style w:type="character" w:styleId="Strong">
    <w:name w:val="Strong"/>
    <w:basedOn w:val="DefaultParagraphFont"/>
    <w:uiPriority w:val="22"/>
    <w:qFormat/>
    <w:rsid w:val="00E63786"/>
    <w:rPr>
      <w:b/>
      <w:bCs/>
    </w:rPr>
  </w:style>
  <w:style w:type="character" w:customStyle="1" w:styleId="aupe">
    <w:name w:val="_aupe"/>
    <w:basedOn w:val="DefaultParagraphFont"/>
    <w:rsid w:val="00E63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5398956">
      <w:bodyDiv w:val="1"/>
      <w:marLeft w:val="0"/>
      <w:marRight w:val="0"/>
      <w:marTop w:val="0"/>
      <w:marBottom w:val="0"/>
      <w:divBdr>
        <w:top w:val="none" w:sz="0" w:space="0" w:color="auto"/>
        <w:left w:val="none" w:sz="0" w:space="0" w:color="auto"/>
        <w:bottom w:val="none" w:sz="0" w:space="0" w:color="auto"/>
        <w:right w:val="none" w:sz="0" w:space="0" w:color="auto"/>
      </w:divBdr>
      <w:divsChild>
        <w:div w:id="115679633">
          <w:marLeft w:val="0"/>
          <w:marRight w:val="0"/>
          <w:marTop w:val="0"/>
          <w:marBottom w:val="0"/>
          <w:divBdr>
            <w:top w:val="none" w:sz="0" w:space="0" w:color="auto"/>
            <w:left w:val="none" w:sz="0" w:space="0" w:color="auto"/>
            <w:bottom w:val="none" w:sz="0" w:space="0" w:color="auto"/>
            <w:right w:val="none" w:sz="0" w:space="0" w:color="auto"/>
          </w:divBdr>
        </w:div>
      </w:divsChild>
    </w:div>
    <w:div w:id="1932427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446</Words>
  <Characters>2547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2026-06-15T11:57:00Z</dcterms:created>
  <dcterms:modified xsi:type="dcterms:W3CDTF">2026-06-15T12:17:00Z</dcterms:modified>
</cp:coreProperties>
</file>