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Inicialización y Arranque del Proyecto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./start.sh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 start.sh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Script principal de automatización.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Verifica la disponibilidad de la base de datos (puerto 3306), inicia el servicio de FastAPI en segundo plano (puerto 8000) registrando logs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logs/backend.log</w:t>
      </w:r>
      <w:r w:rsidDel="00000000" w:rsidR="00000000" w:rsidRPr="00000000">
        <w:rPr>
          <w:rtl w:val="0"/>
        </w:rPr>
        <w:t xml:space="preserve">, inicia el servidor de desarrollo Vite/React (puerto 5173) registrando logs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logs/frontend.log</w:t>
      </w:r>
      <w:r w:rsidDel="00000000" w:rsidR="00000000" w:rsidRPr="00000000">
        <w:rPr>
          <w:rtl w:val="0"/>
        </w:rPr>
        <w:t xml:space="preserve"> y almacena los PIDs de los procesos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sr2shyx0k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Navegación e Instalación en PowerShell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Cambia el directorio de trabajo hacia la carpeta del backend.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.\venv\Scripts\Activate.ps1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Activa el entorno virtual de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), aislando las dependencias instaladas en el proyecto respecto al Python global.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i3f9w15d2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Carga Inicial de Datos (Seeds) y Migraciones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 seed.py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Puebla la base de datos con la estructura inicial de usuarios y credenciales del sistema.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 seed_registros.py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Carga los registros base e información de soporte en las tablas correspondientes.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 migrate_add_odoo_settings.py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Aplica la migración para agregar las configuraciones y parámetros de integración con Odoo.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 migrate_add_humidity.py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Ejecuta la modificación en el esquema de base de datos para añadir el soporte de mediciones/campos de humedad.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9x7tnrjtx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Gestión de Usuarios y Cambio de Contraseña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 -c "import app.core.security as sec; print(dir(sec))"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Inspecciona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app.core.security</w:t>
      </w:r>
      <w:r w:rsidDel="00000000" w:rsidR="00000000" w:rsidRPr="00000000">
        <w:rPr>
          <w:rtl w:val="0"/>
        </w:rPr>
        <w:t xml:space="preserve"> en tiempo de ejecución para listar sus funciones exportadas (p. 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hash_password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 -c "from app.core.security import hash_password; from app.database import engine; from sqlalchemy import text; new_hash = hash_password('asd123'); conn = engine.connect(); conn.execute(text('UPDATE usuarios SET hashed_password = :h WHERE username = :u'), {'h': new_hash, 'u': 'admin'}); conn.commit(); conn.close(); print('Contraseña de admin actualizada con éxito')"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Genera el hash bcrypt para la contraseña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asd123</w:t>
      </w:r>
      <w:r w:rsidDel="00000000" w:rsidR="00000000" w:rsidRPr="00000000">
        <w:rPr>
          <w:rtl w:val="0"/>
        </w:rPr>
        <w:t xml:space="preserve"> utilizando el backend y ejecuta una actualización SQL directa sobre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para cambiar la contraseña del usuario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02hio8e3s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Consultas Rápidas a Base de Datos (Python Inline)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 -c "from app.db.session import engine; from sqlalchemy import inspect; print(inspect(engine).get_table_names())"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Inspecciona el motor de SQLAlchemy y muestra por consola las tablas existentes en la base de datos sin requerir el cliente de terminal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b8upgdblt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Terminal 1 — Backend (FastAPI)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 a la carpeta del backend y activa el entorno virtual: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.\venv\Scripts\Activate.ps1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el servidor de desarrollo de Uvicorn: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 -m uvicorn app.main:app --host 0.0.0.0 --port 8000 --reload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 del 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Documentación (Swagger):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ad3agfw059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Terminal 2 — Frontend (React / Vite)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 a la carpeta del frontend: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 el servidor de desarrollo de Vite: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 del Frontend:</w:t>
      </w:r>
      <w:r w:rsidDel="00000000" w:rsidR="00000000" w:rsidRPr="00000000">
        <w:rPr>
          <w:rtl w:val="0"/>
        </w:rPr>
        <w:t xml:space="preserve"> 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laboratorio, proveedor, codigo y nombre producto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tabla provedores id del proveedor de manera interna y nombre del proveedor + identificacion telefono direcion  corrreo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