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012DF" w14:textId="77777777" w:rsidR="002B134D" w:rsidRPr="002B134D" w:rsidRDefault="002B134D" w:rsidP="002B134D">
      <w:pPr>
        <w:rPr>
          <w:rFonts w:ascii="Times New Roman" w:eastAsia="Times New Roman" w:hAnsi="Times New Roman" w:cs="Times New Roman"/>
          <w:lang w:eastAsia="en-GB"/>
        </w:rPr>
      </w:pPr>
      <w:r w:rsidRPr="002B134D">
        <w:rPr>
          <w:rFonts w:ascii="Segoe UI" w:eastAsia="Times New Roman" w:hAnsi="Segoe UI" w:cs="Segoe UI"/>
          <w:color w:val="212121"/>
          <w:sz w:val="23"/>
          <w:szCs w:val="23"/>
          <w:shd w:val="clear" w:color="auto" w:fill="FFFFFF"/>
          <w:lang w:eastAsia="en-GB"/>
        </w:rPr>
        <w:t>A clear statement of the goal of the mini-project (in short sentence(s) and most preferably in the form of (a) question(s) you intend to answer).</w:t>
      </w:r>
      <w:r w:rsidRPr="002B134D">
        <w:rPr>
          <w:rFonts w:ascii="Segoe UI" w:eastAsia="Times New Roman" w:hAnsi="Segoe UI" w:cs="Segoe UI"/>
          <w:color w:val="212121"/>
          <w:sz w:val="23"/>
          <w:szCs w:val="23"/>
          <w:lang w:eastAsia="en-GB"/>
        </w:rPr>
        <w:br/>
      </w:r>
      <w:r w:rsidRPr="002B134D">
        <w:rPr>
          <w:rFonts w:ascii="Segoe UI" w:eastAsia="Times New Roman" w:hAnsi="Segoe UI" w:cs="Segoe UI"/>
          <w:color w:val="212121"/>
          <w:shd w:val="clear" w:color="auto" w:fill="FFFFFF"/>
          <w:lang w:eastAsia="en-GB"/>
        </w:rPr>
        <w:t>-A brief summary of the approach you have followed to achieve your goal. </w:t>
      </w:r>
      <w:r w:rsidRPr="002B134D">
        <w:rPr>
          <w:rFonts w:ascii="Segoe UI" w:eastAsia="Times New Roman" w:hAnsi="Segoe UI" w:cs="Segoe UI"/>
          <w:color w:val="212121"/>
          <w:shd w:val="clear" w:color="auto" w:fill="FFFFFF"/>
          <w:lang w:eastAsia="en-GB"/>
        </w:rPr>
        <w:br/>
        <w:t>-A brief introduction to the problem (what has been done before in this context, why is the problem you are tackling relevant, etc...).</w:t>
      </w:r>
      <w:r w:rsidRPr="002B134D">
        <w:rPr>
          <w:rFonts w:ascii="Segoe UI" w:eastAsia="Times New Roman" w:hAnsi="Segoe UI" w:cs="Segoe UI"/>
          <w:color w:val="212121"/>
          <w:shd w:val="clear" w:color="auto" w:fill="FFFFFF"/>
          <w:lang w:eastAsia="en-GB"/>
        </w:rPr>
        <w:br/>
        <w:t>-Comprehensive descriptive analysis of the data (which variables you have available, are they continuous, discrete?, etc...).</w:t>
      </w:r>
      <w:r w:rsidRPr="002B134D">
        <w:rPr>
          <w:rFonts w:ascii="Segoe UI" w:eastAsia="Times New Roman" w:hAnsi="Segoe UI" w:cs="Segoe UI"/>
          <w:color w:val="212121"/>
          <w:shd w:val="clear" w:color="auto" w:fill="FFFFFF"/>
          <w:lang w:eastAsia="en-GB"/>
        </w:rPr>
        <w:br/>
        <w:t>-Comprehensive presentation of results (which statistical models/techniques have you used -if any- and why they were adequate to tackle your problem with the data you had).</w:t>
      </w:r>
      <w:r w:rsidRPr="002B134D">
        <w:rPr>
          <w:rFonts w:ascii="Segoe UI" w:eastAsia="Times New Roman" w:hAnsi="Segoe UI" w:cs="Segoe UI"/>
          <w:color w:val="212121"/>
          <w:shd w:val="clear" w:color="auto" w:fill="FFFFFF"/>
          <w:lang w:eastAsia="en-GB"/>
        </w:rPr>
        <w:br/>
        <w:t>-Conclusions and discussion.</w:t>
      </w:r>
      <w:r w:rsidRPr="002B134D">
        <w:rPr>
          <w:rFonts w:ascii="Segoe UI" w:eastAsia="Times New Roman" w:hAnsi="Segoe UI" w:cs="Segoe UI"/>
          <w:color w:val="212121"/>
          <w:shd w:val="clear" w:color="auto" w:fill="FFFFFF"/>
          <w:lang w:eastAsia="en-GB"/>
        </w:rPr>
        <w:br/>
        <w:t>-Possible future work.</w:t>
      </w:r>
    </w:p>
    <w:p w14:paraId="29E12477" w14:textId="2E60C4D0" w:rsidR="005A0037" w:rsidRDefault="005A0037"/>
    <w:p w14:paraId="5B679AB0" w14:textId="05BCD8E4" w:rsidR="002B134D" w:rsidRDefault="002B134D">
      <w:pPr>
        <w:rPr>
          <w:lang w:val="nb-NO"/>
        </w:rPr>
      </w:pPr>
    </w:p>
    <w:p w14:paraId="63BD83A9" w14:textId="09C903EF" w:rsidR="00391E84" w:rsidRDefault="002B134D">
      <w:pPr>
        <w:rPr>
          <w:lang w:val="en-US"/>
        </w:rPr>
      </w:pPr>
      <w:r>
        <w:rPr>
          <w:lang w:val="en-US"/>
        </w:rPr>
        <w:t>To visualize the profitability differences between each area we have used interactive maps provided by the leaflet library. We used this dataset (</w:t>
      </w:r>
      <w:hyperlink r:id="rId4" w:history="1">
        <w:r w:rsidRPr="00175C96">
          <w:rPr>
            <w:rStyle w:val="Hyperlink"/>
            <w:lang w:val="en-US"/>
          </w:rPr>
          <w:t>https://data.cityofchicago.org/Facilities-Geographic-Boundaries/Boundaries-Community-Areas-current-/cauq-8yn6</w:t>
        </w:r>
      </w:hyperlink>
      <w:r>
        <w:rPr>
          <w:lang w:val="en-US"/>
        </w:rPr>
        <w:t xml:space="preserve">) provided by Chicago Data Portal to visualize the borders between community areas. </w:t>
      </w:r>
      <w:r w:rsidR="00391E84">
        <w:rPr>
          <w:lang w:val="en-US"/>
        </w:rPr>
        <w:t xml:space="preserve">The differences are highlighted by attributing a color to each area, which indicates the size of the variable relative to the other areas. Our goal was to get a clear understanding of how area and time of the day affects revenue in each area, and being able to communicate these findings as clear as possible. </w:t>
      </w:r>
    </w:p>
    <w:p w14:paraId="7FA896E0" w14:textId="01B11247" w:rsidR="00391E84" w:rsidRDefault="00391E84">
      <w:pPr>
        <w:rPr>
          <w:lang w:val="en-US"/>
        </w:rPr>
      </w:pPr>
    </w:p>
    <w:p w14:paraId="0116EDDC" w14:textId="18F53A7D" w:rsidR="00391E84" w:rsidRDefault="00391E84">
      <w:pPr>
        <w:rPr>
          <w:lang w:val="en-US"/>
        </w:rPr>
      </w:pPr>
      <w:r>
        <w:rPr>
          <w:lang w:val="en-US"/>
        </w:rPr>
        <w:t xml:space="preserve">As a basis for this analysis we have plotted a map centered around Chicago. This was done by </w:t>
      </w:r>
      <w:r w:rsidR="00E3493B">
        <w:rPr>
          <w:lang w:val="en-US"/>
        </w:rPr>
        <w:t xml:space="preserve">using the Leaflet library to extract a map over Chicago through Google’s map API. Thereafter we extracted </w:t>
      </w:r>
      <w:proofErr w:type="spellStart"/>
      <w:r w:rsidR="00E3493B">
        <w:rPr>
          <w:i/>
          <w:iCs/>
          <w:lang w:val="en-US"/>
        </w:rPr>
        <w:t>pickup_community_area</w:t>
      </w:r>
      <w:proofErr w:type="spellEnd"/>
      <w:r w:rsidR="00E3493B">
        <w:rPr>
          <w:lang w:val="en-US"/>
        </w:rPr>
        <w:t xml:space="preserve">, </w:t>
      </w:r>
      <w:proofErr w:type="spellStart"/>
      <w:r w:rsidR="00E3493B">
        <w:rPr>
          <w:i/>
          <w:iCs/>
          <w:lang w:val="en-US"/>
        </w:rPr>
        <w:t>community_name</w:t>
      </w:r>
      <w:proofErr w:type="spellEnd"/>
      <w:r w:rsidR="00E3493B">
        <w:rPr>
          <w:lang w:val="en-US"/>
        </w:rPr>
        <w:t xml:space="preserve"> and </w:t>
      </w:r>
      <w:r w:rsidR="00E3493B">
        <w:rPr>
          <w:i/>
          <w:iCs/>
          <w:lang w:val="en-US"/>
        </w:rPr>
        <w:t xml:space="preserve">geometry </w:t>
      </w:r>
      <w:r w:rsidR="00E3493B">
        <w:rPr>
          <w:lang w:val="en-US"/>
        </w:rPr>
        <w:t xml:space="preserve">from the dataset of community borders. </w:t>
      </w:r>
      <w:proofErr w:type="spellStart"/>
      <w:r w:rsidR="00E3493B">
        <w:rPr>
          <w:i/>
          <w:iCs/>
          <w:lang w:val="en-US"/>
        </w:rPr>
        <w:t>pickup_community_area</w:t>
      </w:r>
      <w:proofErr w:type="spellEnd"/>
      <w:r w:rsidR="00E3493B">
        <w:rPr>
          <w:i/>
          <w:iCs/>
          <w:lang w:val="en-US"/>
        </w:rPr>
        <w:t xml:space="preserve"> </w:t>
      </w:r>
      <w:r w:rsidR="00E3493B">
        <w:rPr>
          <w:lang w:val="en-US"/>
        </w:rPr>
        <w:t xml:space="preserve">is a </w:t>
      </w:r>
      <w:r w:rsidR="004207C9">
        <w:rPr>
          <w:lang w:val="en-US"/>
        </w:rPr>
        <w:t xml:space="preserve">discrete variable </w:t>
      </w:r>
      <w:r w:rsidR="00E3493B">
        <w:rPr>
          <w:lang w:val="en-US"/>
        </w:rPr>
        <w:t>unique</w:t>
      </w:r>
      <w:r w:rsidR="004207C9">
        <w:rPr>
          <w:lang w:val="en-US"/>
        </w:rPr>
        <w:t>ly</w:t>
      </w:r>
      <w:r w:rsidR="00E3493B">
        <w:rPr>
          <w:lang w:val="en-US"/>
        </w:rPr>
        <w:t xml:space="preserve"> identifying each area</w:t>
      </w:r>
      <w:r w:rsidR="004207C9">
        <w:rPr>
          <w:lang w:val="en-US"/>
        </w:rPr>
        <w:t xml:space="preserve"> and</w:t>
      </w:r>
      <w:r w:rsidR="00E3493B">
        <w:rPr>
          <w:lang w:val="en-US"/>
        </w:rPr>
        <w:t xml:space="preserve"> </w:t>
      </w:r>
      <w:proofErr w:type="spellStart"/>
      <w:r w:rsidR="00E3493B">
        <w:rPr>
          <w:i/>
          <w:iCs/>
          <w:lang w:val="en-US"/>
        </w:rPr>
        <w:t>community_name</w:t>
      </w:r>
      <w:proofErr w:type="spellEnd"/>
      <w:r w:rsidR="00E3493B">
        <w:rPr>
          <w:i/>
          <w:iCs/>
          <w:lang w:val="en-US"/>
        </w:rPr>
        <w:t xml:space="preserve"> </w:t>
      </w:r>
      <w:r w:rsidR="004207C9">
        <w:rPr>
          <w:lang w:val="en-US"/>
        </w:rPr>
        <w:t xml:space="preserve">is a string variable which contains </w:t>
      </w:r>
      <w:r w:rsidR="00E3493B">
        <w:rPr>
          <w:lang w:val="en-US"/>
        </w:rPr>
        <w:t>its corresponding name</w:t>
      </w:r>
      <w:r w:rsidR="004207C9">
        <w:rPr>
          <w:lang w:val="en-US"/>
        </w:rPr>
        <w:t>.</w:t>
      </w:r>
      <w:r w:rsidR="00E3493B">
        <w:rPr>
          <w:lang w:val="en-US"/>
        </w:rPr>
        <w:t xml:space="preserve"> </w:t>
      </w:r>
      <w:r w:rsidR="00E3493B">
        <w:rPr>
          <w:i/>
          <w:iCs/>
          <w:lang w:val="en-US"/>
        </w:rPr>
        <w:t>geometry</w:t>
      </w:r>
      <w:r w:rsidR="00E3493B">
        <w:rPr>
          <w:lang w:val="en-US"/>
        </w:rPr>
        <w:t xml:space="preserve"> is a </w:t>
      </w:r>
      <w:r w:rsidR="004207C9">
        <w:rPr>
          <w:lang w:val="en-US"/>
        </w:rPr>
        <w:t xml:space="preserve">Polygon(?) data type which essentially is a list of coordinates representing the borders of each area. </w:t>
      </w:r>
    </w:p>
    <w:p w14:paraId="78DDC3CC" w14:textId="08DE0706" w:rsidR="004207C9" w:rsidRPr="00E3493B" w:rsidRDefault="004207C9">
      <w:pPr>
        <w:rPr>
          <w:lang w:val="en-US"/>
        </w:rPr>
      </w:pPr>
      <w:r>
        <w:rPr>
          <w:lang w:val="en-US"/>
        </w:rPr>
        <w:t>The map and borders between the areas form the base layer for the following visualizations.</w:t>
      </w:r>
    </w:p>
    <w:p w14:paraId="5ECBF1AD" w14:textId="77777777" w:rsidR="00391E84" w:rsidRDefault="00391E84">
      <w:pPr>
        <w:rPr>
          <w:lang w:val="en-US"/>
        </w:rPr>
      </w:pPr>
    </w:p>
    <w:p w14:paraId="26203CFA" w14:textId="41F80C9D" w:rsidR="00391E84" w:rsidRPr="00C73061" w:rsidRDefault="00391E84">
      <w:pPr>
        <w:rPr>
          <w:lang w:val="en-US"/>
        </w:rPr>
      </w:pPr>
      <w:r>
        <w:rPr>
          <w:lang w:val="en-US"/>
        </w:rPr>
        <w:t xml:space="preserve">We will first look into how total revenue is distributed among the areas. The relevant variables we will use are </w:t>
      </w:r>
      <w:proofErr w:type="spellStart"/>
      <w:r w:rsidRPr="00391E84">
        <w:rPr>
          <w:i/>
          <w:iCs/>
          <w:lang w:val="en-US"/>
        </w:rPr>
        <w:t>pickup_community_area</w:t>
      </w:r>
      <w:proofErr w:type="spellEnd"/>
      <w:r>
        <w:rPr>
          <w:lang w:val="en-US"/>
        </w:rPr>
        <w:t xml:space="preserve"> and </w:t>
      </w:r>
      <w:proofErr w:type="spellStart"/>
      <w:r>
        <w:rPr>
          <w:i/>
          <w:iCs/>
          <w:lang w:val="en-US"/>
        </w:rPr>
        <w:t>trip_total</w:t>
      </w:r>
      <w:proofErr w:type="spellEnd"/>
      <w:r>
        <w:rPr>
          <w:lang w:val="en-US"/>
        </w:rPr>
        <w:t xml:space="preserve">. </w:t>
      </w:r>
      <w:proofErr w:type="spellStart"/>
      <w:r w:rsidRPr="00391E84">
        <w:rPr>
          <w:i/>
          <w:iCs/>
          <w:lang w:val="en-US"/>
        </w:rPr>
        <w:t>pickup_community_area</w:t>
      </w:r>
      <w:proofErr w:type="spellEnd"/>
      <w:r>
        <w:rPr>
          <w:lang w:val="en-US"/>
        </w:rPr>
        <w:t xml:space="preserve"> </w:t>
      </w:r>
      <w:r w:rsidR="004207C9">
        <w:rPr>
          <w:lang w:val="en-US"/>
        </w:rPr>
        <w:t xml:space="preserve">is identical to its corresponding variable in the area dataset. </w:t>
      </w:r>
      <w:proofErr w:type="spellStart"/>
      <w:r w:rsidR="004207C9">
        <w:rPr>
          <w:i/>
          <w:iCs/>
          <w:lang w:val="en-US"/>
        </w:rPr>
        <w:t>trip_total</w:t>
      </w:r>
      <w:proofErr w:type="spellEnd"/>
      <w:r>
        <w:rPr>
          <w:lang w:val="en-US"/>
        </w:rPr>
        <w:t xml:space="preserve"> </w:t>
      </w:r>
      <w:r w:rsidR="004207C9">
        <w:rPr>
          <w:lang w:val="en-US"/>
        </w:rPr>
        <w:t xml:space="preserve">is a continuous numeric variable (?) representing the entire cost of the taxi trip for the </w:t>
      </w:r>
      <w:r w:rsidR="004207C9" w:rsidRPr="004207C9">
        <w:rPr>
          <w:u w:val="single"/>
          <w:lang w:val="en-US"/>
        </w:rPr>
        <w:t>passenger</w:t>
      </w:r>
      <w:r w:rsidR="004207C9">
        <w:rPr>
          <w:u w:val="single"/>
          <w:lang w:val="en-US"/>
        </w:rPr>
        <w:t>.</w:t>
      </w:r>
      <w:r w:rsidR="004207C9">
        <w:rPr>
          <w:lang w:val="en-US"/>
        </w:rPr>
        <w:t xml:space="preserve"> </w:t>
      </w:r>
      <w:r w:rsidR="00C73061">
        <w:rPr>
          <w:lang w:val="en-US"/>
        </w:rPr>
        <w:t xml:space="preserve">We summarized over all </w:t>
      </w:r>
      <w:proofErr w:type="spellStart"/>
      <w:r w:rsidR="00C73061">
        <w:rPr>
          <w:i/>
          <w:iCs/>
          <w:lang w:val="en-US"/>
        </w:rPr>
        <w:t>trip_total</w:t>
      </w:r>
      <w:proofErr w:type="spellEnd"/>
      <w:r w:rsidR="00C73061">
        <w:rPr>
          <w:lang w:val="en-US"/>
        </w:rPr>
        <w:t xml:space="preserve"> for each area, and colored each area by the result. </w:t>
      </w:r>
    </w:p>
    <w:p w14:paraId="4563D54A" w14:textId="6CC1884E" w:rsidR="00AB52A9" w:rsidRDefault="00AB52A9">
      <w:pPr>
        <w:rPr>
          <w:lang w:val="en-US"/>
        </w:rPr>
      </w:pPr>
      <w:r>
        <w:rPr>
          <w:lang w:val="en-US"/>
        </w:rPr>
        <w:t xml:space="preserve">Since there are great differences in revenue between the areas we made the bins on a logarithmic scale. Because revenue between areas often vary by several orders of magnitude, the logarithmic scale gives a meaningful overview without concealing important information. </w:t>
      </w:r>
    </w:p>
    <w:p w14:paraId="5796F6D2" w14:textId="5587B213" w:rsidR="00AB52A9" w:rsidRDefault="00AB52A9">
      <w:pPr>
        <w:rPr>
          <w:lang w:val="en-US"/>
        </w:rPr>
      </w:pPr>
    </w:p>
    <w:p w14:paraId="51C7704C" w14:textId="36915DF2" w:rsidR="00AB52A9" w:rsidRDefault="00AB52A9">
      <w:pPr>
        <w:rPr>
          <w:lang w:val="en-US"/>
        </w:rPr>
      </w:pPr>
      <w:r>
        <w:rPr>
          <w:lang w:val="en-US"/>
        </w:rPr>
        <w:t xml:space="preserve">From the map it is clear that a few areas generate a disproportionate amount of the revenue. Does this imply that these are the most </w:t>
      </w:r>
      <w:r w:rsidR="00C73061">
        <w:rPr>
          <w:lang w:val="en-US"/>
        </w:rPr>
        <w:t>desired</w:t>
      </w:r>
      <w:r>
        <w:rPr>
          <w:lang w:val="en-US"/>
        </w:rPr>
        <w:t xml:space="preserve"> areas for each driver to be in? Not </w:t>
      </w:r>
      <w:proofErr w:type="spellStart"/>
      <w:r>
        <w:rPr>
          <w:lang w:val="en-US"/>
        </w:rPr>
        <w:t>necesarrily</w:t>
      </w:r>
      <w:proofErr w:type="spellEnd"/>
      <w:r>
        <w:rPr>
          <w:lang w:val="en-US"/>
        </w:rPr>
        <w:t xml:space="preserve">. For each area there are several factors which vary; population, movement, </w:t>
      </w:r>
      <w:r>
        <w:rPr>
          <w:lang w:val="en-US"/>
        </w:rPr>
        <w:lastRenderedPageBreak/>
        <w:t>amounts of taxis, etc. This means that although an area generate</w:t>
      </w:r>
      <w:r w:rsidR="00C73061">
        <w:rPr>
          <w:lang w:val="en-US"/>
        </w:rPr>
        <w:t>s</w:t>
      </w:r>
      <w:r>
        <w:rPr>
          <w:lang w:val="en-US"/>
        </w:rPr>
        <w:t xml:space="preserve"> the most money overall, it’s not </w:t>
      </w:r>
      <w:r w:rsidR="00C73061">
        <w:rPr>
          <w:lang w:val="en-US"/>
        </w:rPr>
        <w:t>necessarily</w:t>
      </w:r>
      <w:r>
        <w:rPr>
          <w:lang w:val="en-US"/>
        </w:rPr>
        <w:t xml:space="preserve"> the same area which </w:t>
      </w:r>
      <w:r w:rsidR="00C73061">
        <w:rPr>
          <w:lang w:val="en-US"/>
        </w:rPr>
        <w:t xml:space="preserve">will earn the individual taxi driver the most money. </w:t>
      </w:r>
    </w:p>
    <w:p w14:paraId="086B3333" w14:textId="1397D0C5" w:rsidR="00C73061" w:rsidRDefault="00C73061">
      <w:pPr>
        <w:rPr>
          <w:lang w:val="en-US"/>
        </w:rPr>
      </w:pPr>
    </w:p>
    <w:p w14:paraId="0235438E" w14:textId="60205987" w:rsidR="00C73061" w:rsidRDefault="00C73061">
      <w:pPr>
        <w:rPr>
          <w:lang w:val="en-US"/>
        </w:rPr>
      </w:pPr>
      <w:r>
        <w:rPr>
          <w:lang w:val="en-US"/>
        </w:rPr>
        <w:t>To not get muddled by these hidden factors in total revenue, we can take a different approach. We will look at the average  time from a taxi drops someone off in a</w:t>
      </w:r>
      <w:r w:rsidR="00B0051A">
        <w:rPr>
          <w:lang w:val="en-US"/>
        </w:rPr>
        <w:t>n</w:t>
      </w:r>
      <w:r>
        <w:rPr>
          <w:lang w:val="en-US"/>
        </w:rPr>
        <w:t xml:space="preserve"> area, </w:t>
      </w:r>
      <w:r w:rsidR="00B0051A">
        <w:rPr>
          <w:lang w:val="en-US"/>
        </w:rPr>
        <w:t>until</w:t>
      </w:r>
      <w:r>
        <w:rPr>
          <w:lang w:val="en-US"/>
        </w:rPr>
        <w:t xml:space="preserve"> the same taxi picks someone else up</w:t>
      </w:r>
      <w:r w:rsidR="00B0051A">
        <w:rPr>
          <w:lang w:val="en-US"/>
        </w:rPr>
        <w:t xml:space="preserve"> in the same area. We will only consider pickups and drop-offs which happen in the same area. This is because taxis which travel from one area to another between drop-off and pickup will inflate the average time. This could potentially lead to the central areas getting higher averages, as taxi drivers are inclined to travel back to the city center after a drop-off. </w:t>
      </w:r>
    </w:p>
    <w:p w14:paraId="541782FB" w14:textId="2508C974" w:rsidR="00B0051A" w:rsidRDefault="00B0051A">
      <w:pPr>
        <w:rPr>
          <w:lang w:val="en-US"/>
        </w:rPr>
      </w:pPr>
    </w:p>
    <w:p w14:paraId="2242BFB1" w14:textId="77747C05" w:rsidR="00C73061" w:rsidRDefault="00B0051A">
      <w:pPr>
        <w:rPr>
          <w:lang w:val="en-US"/>
        </w:rPr>
      </w:pPr>
      <w:r>
        <w:rPr>
          <w:lang w:val="en-US"/>
        </w:rPr>
        <w:t xml:space="preserve">We extract </w:t>
      </w:r>
      <w:proofErr w:type="spellStart"/>
      <w:r w:rsidR="00C008AC">
        <w:rPr>
          <w:i/>
          <w:iCs/>
          <w:lang w:val="en-US"/>
        </w:rPr>
        <w:t>taxi_id</w:t>
      </w:r>
      <w:proofErr w:type="spellEnd"/>
      <w:r w:rsidR="00C008AC">
        <w:rPr>
          <w:lang w:val="en-US"/>
        </w:rPr>
        <w:t xml:space="preserve">, </w:t>
      </w:r>
      <w:proofErr w:type="spellStart"/>
      <w:r w:rsidR="00C008AC">
        <w:rPr>
          <w:i/>
          <w:iCs/>
          <w:lang w:val="en-US"/>
        </w:rPr>
        <w:t>trip_start_timestamp</w:t>
      </w:r>
      <w:proofErr w:type="spellEnd"/>
      <w:r w:rsidR="00C008AC">
        <w:rPr>
          <w:lang w:val="en-US"/>
        </w:rPr>
        <w:t xml:space="preserve">, </w:t>
      </w:r>
      <w:proofErr w:type="spellStart"/>
      <w:r w:rsidR="00C008AC">
        <w:rPr>
          <w:i/>
          <w:iCs/>
          <w:lang w:val="en-US"/>
        </w:rPr>
        <w:t>trip_end_timestamp</w:t>
      </w:r>
      <w:proofErr w:type="spellEnd"/>
      <w:r w:rsidR="00C008AC">
        <w:rPr>
          <w:lang w:val="en-US"/>
        </w:rPr>
        <w:t xml:space="preserve">, </w:t>
      </w:r>
      <w:proofErr w:type="spellStart"/>
      <w:r w:rsidR="00C008AC">
        <w:rPr>
          <w:i/>
          <w:iCs/>
          <w:lang w:val="en-US"/>
        </w:rPr>
        <w:t>pickup_community_area</w:t>
      </w:r>
      <w:proofErr w:type="spellEnd"/>
      <w:r w:rsidR="00C008AC">
        <w:rPr>
          <w:i/>
          <w:iCs/>
          <w:lang w:val="en-US"/>
        </w:rPr>
        <w:t xml:space="preserve"> </w:t>
      </w:r>
      <w:r w:rsidR="00C008AC">
        <w:rPr>
          <w:lang w:val="en-US"/>
        </w:rPr>
        <w:t xml:space="preserve">and </w:t>
      </w:r>
      <w:proofErr w:type="spellStart"/>
      <w:r w:rsidR="00C008AC">
        <w:rPr>
          <w:i/>
          <w:iCs/>
          <w:lang w:val="en-US"/>
        </w:rPr>
        <w:t>dropoff_community_area</w:t>
      </w:r>
      <w:proofErr w:type="spellEnd"/>
      <w:r w:rsidR="00C008AC">
        <w:rPr>
          <w:lang w:val="en-US"/>
        </w:rPr>
        <w:t xml:space="preserve"> from our dataset. </w:t>
      </w:r>
      <w:proofErr w:type="spellStart"/>
      <w:r w:rsidR="00C008AC">
        <w:rPr>
          <w:i/>
          <w:iCs/>
          <w:lang w:val="en-US"/>
        </w:rPr>
        <w:t>taxi_id</w:t>
      </w:r>
      <w:proofErr w:type="spellEnd"/>
      <w:r w:rsidR="00C008AC">
        <w:rPr>
          <w:i/>
          <w:iCs/>
          <w:lang w:val="en-US"/>
        </w:rPr>
        <w:t xml:space="preserve"> </w:t>
      </w:r>
      <w:r w:rsidR="00C008AC">
        <w:rPr>
          <w:lang w:val="en-US"/>
        </w:rPr>
        <w:t xml:space="preserve">is an unique string identifier for each taxi and </w:t>
      </w:r>
      <w:proofErr w:type="spellStart"/>
      <w:r w:rsidR="00C008AC">
        <w:rPr>
          <w:i/>
          <w:iCs/>
          <w:lang w:val="en-US"/>
        </w:rPr>
        <w:t>pickup_community_area</w:t>
      </w:r>
      <w:proofErr w:type="spellEnd"/>
      <w:r w:rsidR="00C008AC">
        <w:rPr>
          <w:i/>
          <w:iCs/>
          <w:lang w:val="en-US"/>
        </w:rPr>
        <w:t xml:space="preserve"> </w:t>
      </w:r>
      <w:r w:rsidR="00C008AC">
        <w:rPr>
          <w:lang w:val="en-US"/>
        </w:rPr>
        <w:t xml:space="preserve">and </w:t>
      </w:r>
      <w:proofErr w:type="spellStart"/>
      <w:r w:rsidR="00C008AC">
        <w:rPr>
          <w:i/>
          <w:iCs/>
          <w:lang w:val="en-US"/>
        </w:rPr>
        <w:t>dropoff_community_area</w:t>
      </w:r>
      <w:proofErr w:type="spellEnd"/>
      <w:r w:rsidR="00C008AC">
        <w:rPr>
          <w:i/>
          <w:iCs/>
          <w:lang w:val="en-US"/>
        </w:rPr>
        <w:t xml:space="preserve"> </w:t>
      </w:r>
      <w:r w:rsidR="00C008AC">
        <w:rPr>
          <w:lang w:val="en-US"/>
        </w:rPr>
        <w:t xml:space="preserve">are identical to the previous description of </w:t>
      </w:r>
      <w:proofErr w:type="spellStart"/>
      <w:r w:rsidR="00C008AC">
        <w:rPr>
          <w:i/>
          <w:iCs/>
          <w:lang w:val="en-US"/>
        </w:rPr>
        <w:t>pickup_community_area</w:t>
      </w:r>
      <w:proofErr w:type="spellEnd"/>
      <w:r w:rsidR="00C008AC">
        <w:rPr>
          <w:lang w:val="en-US"/>
        </w:rPr>
        <w:t xml:space="preserve">. </w:t>
      </w:r>
      <w:proofErr w:type="spellStart"/>
      <w:r w:rsidR="00C008AC">
        <w:rPr>
          <w:i/>
          <w:iCs/>
          <w:lang w:val="en-US"/>
        </w:rPr>
        <w:t>trip_start_timestamp</w:t>
      </w:r>
      <w:proofErr w:type="spellEnd"/>
      <w:r w:rsidR="00C008AC">
        <w:rPr>
          <w:i/>
          <w:iCs/>
          <w:lang w:val="en-US"/>
        </w:rPr>
        <w:t xml:space="preserve"> </w:t>
      </w:r>
      <w:r w:rsidR="00C008AC">
        <w:rPr>
          <w:lang w:val="en-US"/>
        </w:rPr>
        <w:t xml:space="preserve">and </w:t>
      </w:r>
      <w:proofErr w:type="spellStart"/>
      <w:r w:rsidR="00C008AC">
        <w:rPr>
          <w:i/>
          <w:iCs/>
          <w:lang w:val="en-US"/>
        </w:rPr>
        <w:t>trip_end_timestamp</w:t>
      </w:r>
      <w:proofErr w:type="spellEnd"/>
      <w:r w:rsidR="00C008AC">
        <w:rPr>
          <w:lang w:val="en-US"/>
        </w:rPr>
        <w:t xml:space="preserve"> are date strings one the format “MM/DD/YYYY </w:t>
      </w:r>
      <w:proofErr w:type="spellStart"/>
      <w:r w:rsidR="00C008AC">
        <w:rPr>
          <w:lang w:val="en-US"/>
        </w:rPr>
        <w:t>hh:mm:ss</w:t>
      </w:r>
      <w:proofErr w:type="spellEnd"/>
      <w:r w:rsidR="00C008AC">
        <w:rPr>
          <w:lang w:val="en-US"/>
        </w:rPr>
        <w:t xml:space="preserve">”, which indicates time of trip start and end.  </w:t>
      </w:r>
      <w:r w:rsidR="00C73061">
        <w:rPr>
          <w:lang w:val="en-US"/>
        </w:rPr>
        <w:t xml:space="preserve">We should note that the data has been rounded to nearest 15 minute for privacy purposes. Therefore the result will not be 100% accurate, but it will give a good estimate of the true time to </w:t>
      </w:r>
      <w:proofErr w:type="spellStart"/>
      <w:r w:rsidR="00C73061">
        <w:rPr>
          <w:lang w:val="en-US"/>
        </w:rPr>
        <w:t>pickup</w:t>
      </w:r>
      <w:proofErr w:type="spellEnd"/>
      <w:r w:rsidR="00C73061">
        <w:rPr>
          <w:lang w:val="en-US"/>
        </w:rPr>
        <w:t>.</w:t>
      </w:r>
    </w:p>
    <w:p w14:paraId="35A0969D" w14:textId="6CBEE7B7" w:rsidR="00C008AC" w:rsidRDefault="00C008AC">
      <w:pPr>
        <w:rPr>
          <w:lang w:val="en-US"/>
        </w:rPr>
      </w:pPr>
    </w:p>
    <w:p w14:paraId="4230D39B" w14:textId="781A3DB5" w:rsidR="00C73061" w:rsidRDefault="00C008AC">
      <w:pPr>
        <w:rPr>
          <w:lang w:val="en-US"/>
        </w:rPr>
      </w:pPr>
      <w:r>
        <w:rPr>
          <w:lang w:val="en-US"/>
        </w:rPr>
        <w:t xml:space="preserve">--Insert analysis and comparison to the </w:t>
      </w:r>
      <w:proofErr w:type="spellStart"/>
      <w:r>
        <w:rPr>
          <w:lang w:val="en-US"/>
        </w:rPr>
        <w:t>trip_total</w:t>
      </w:r>
      <w:proofErr w:type="spellEnd"/>
      <w:r>
        <w:rPr>
          <w:lang w:val="en-US"/>
        </w:rPr>
        <w:t>---</w:t>
      </w:r>
    </w:p>
    <w:p w14:paraId="62710F00" w14:textId="77777777" w:rsidR="00B14C15" w:rsidRDefault="00B14C15">
      <w:pPr>
        <w:rPr>
          <w:lang w:val="en-US"/>
        </w:rPr>
      </w:pPr>
    </w:p>
    <w:p w14:paraId="193A0DF6" w14:textId="4A791DBB" w:rsidR="00C008AC" w:rsidRDefault="00C008AC">
      <w:pPr>
        <w:rPr>
          <w:lang w:val="en-US"/>
        </w:rPr>
      </w:pPr>
      <w:r>
        <w:rPr>
          <w:lang w:val="en-US"/>
        </w:rPr>
        <w:t>Maybe analyze</w:t>
      </w:r>
      <w:r w:rsidR="00B14C15">
        <w:rPr>
          <w:lang w:val="en-US"/>
        </w:rPr>
        <w:t xml:space="preserve"> take earnings into account as well</w:t>
      </w:r>
    </w:p>
    <w:p w14:paraId="237673A4" w14:textId="123F12DA" w:rsidR="00B14C15" w:rsidRDefault="00B14C15">
      <w:pPr>
        <w:rPr>
          <w:lang w:val="en-US"/>
        </w:rPr>
      </w:pPr>
    </w:p>
    <w:p w14:paraId="18C2F87C" w14:textId="3217D59D" w:rsidR="00B14C15" w:rsidRDefault="00B14C15">
      <w:pPr>
        <w:rPr>
          <w:lang w:val="en-US"/>
        </w:rPr>
      </w:pPr>
      <w:r>
        <w:rPr>
          <w:lang w:val="en-US"/>
        </w:rPr>
        <w:t xml:space="preserve">If not: write </w:t>
      </w:r>
      <w:proofErr w:type="spellStart"/>
      <w:r>
        <w:rPr>
          <w:lang w:val="en-US"/>
        </w:rPr>
        <w:t>abot</w:t>
      </w:r>
      <w:proofErr w:type="spellEnd"/>
      <w:r>
        <w:rPr>
          <w:lang w:val="en-US"/>
        </w:rPr>
        <w:t xml:space="preserve"> how earnings would be a natural next step for further analysis. This could in the end culminate in a machine learning model recommending each taxi driver where to drive after a pickup based time of day, time of week and current area.</w:t>
      </w:r>
    </w:p>
    <w:p w14:paraId="3FBD65FC" w14:textId="5FFE4EE9" w:rsidR="00B14C15" w:rsidRDefault="00B14C15">
      <w:pPr>
        <w:rPr>
          <w:lang w:val="en-US"/>
        </w:rPr>
      </w:pPr>
    </w:p>
    <w:p w14:paraId="3A261CBB" w14:textId="632914D6" w:rsidR="00B14C15" w:rsidRDefault="00B14C15">
      <w:pPr>
        <w:rPr>
          <w:lang w:val="en-US"/>
        </w:rPr>
      </w:pPr>
    </w:p>
    <w:p w14:paraId="3A114CF4" w14:textId="77777777" w:rsidR="00B14C15" w:rsidRPr="00C73061" w:rsidRDefault="00B14C15">
      <w:pPr>
        <w:rPr>
          <w:lang w:val="en-US"/>
        </w:rPr>
      </w:pPr>
    </w:p>
    <w:sectPr w:rsidR="00B14C15" w:rsidRPr="00C73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4D"/>
    <w:rsid w:val="002B134D"/>
    <w:rsid w:val="00391E84"/>
    <w:rsid w:val="003C7443"/>
    <w:rsid w:val="004207C9"/>
    <w:rsid w:val="00523340"/>
    <w:rsid w:val="005A0037"/>
    <w:rsid w:val="00AB52A9"/>
    <w:rsid w:val="00B0051A"/>
    <w:rsid w:val="00B14C15"/>
    <w:rsid w:val="00C008AC"/>
    <w:rsid w:val="00C73061"/>
    <w:rsid w:val="00E3493B"/>
    <w:rsid w:val="00ED007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33B9840"/>
  <w15:chartTrackingRefBased/>
  <w15:docId w15:val="{D45C375E-BF3D-0A43-9C7A-065F4B91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34D"/>
    <w:rPr>
      <w:color w:val="0563C1" w:themeColor="hyperlink"/>
      <w:u w:val="single"/>
    </w:rPr>
  </w:style>
  <w:style w:type="character" w:styleId="UnresolvedMention">
    <w:name w:val="Unresolved Mention"/>
    <w:basedOn w:val="DefaultParagraphFont"/>
    <w:uiPriority w:val="99"/>
    <w:semiHidden/>
    <w:unhideWhenUsed/>
    <w:rsid w:val="002B1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cityofchicago.org/Facilities-Geographic-Boundaries/Boundaries-Community-Areas-current-/cauq-8yn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Førland</dc:creator>
  <cp:keywords/>
  <dc:description/>
  <cp:lastModifiedBy>Olav Førland</cp:lastModifiedBy>
  <cp:revision>1</cp:revision>
  <dcterms:created xsi:type="dcterms:W3CDTF">2021-10-24T17:52:00Z</dcterms:created>
  <dcterms:modified xsi:type="dcterms:W3CDTF">2021-10-24T19:21:00Z</dcterms:modified>
</cp:coreProperties>
</file>