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C3FC3C" w14:textId="2B2CE253" w:rsidR="00CB6A66" w:rsidRPr="00CB6A66" w:rsidRDefault="00CB6A66" w:rsidP="00CB6A66">
      <w:pPr>
        <w:tabs>
          <w:tab w:val="left" w:pos="3147"/>
        </w:tabs>
        <w:rPr>
          <w:lang w:val="en-US"/>
        </w:rPr>
      </w:pPr>
      <w:r w:rsidRPr="00CB6A66">
        <w:rPr>
          <w:lang w:val="en-US"/>
        </w:rPr>
        <w:t># Introduction</w:t>
      </w:r>
    </w:p>
    <w:p w14:paraId="3CB039E7" w14:textId="77777777" w:rsidR="00CB6A66" w:rsidRPr="00CB6A66" w:rsidRDefault="00CB6A66" w:rsidP="00CB6A66">
      <w:pPr>
        <w:tabs>
          <w:tab w:val="left" w:pos="3147"/>
        </w:tabs>
        <w:rPr>
          <w:lang w:val="en-US"/>
        </w:rPr>
      </w:pPr>
    </w:p>
    <w:p w14:paraId="4FAA1DEC" w14:textId="77777777" w:rsidR="00CB6A66" w:rsidRPr="00CB6A66" w:rsidRDefault="00CB6A66" w:rsidP="00CB6A66">
      <w:pPr>
        <w:tabs>
          <w:tab w:val="left" w:pos="3147"/>
        </w:tabs>
        <w:rPr>
          <w:lang w:val="en-US"/>
        </w:rPr>
      </w:pPr>
      <w:r w:rsidRPr="00CB6A66">
        <w:rPr>
          <w:lang w:val="en-US"/>
        </w:rPr>
        <w:t>## Statement of the goal</w:t>
      </w:r>
    </w:p>
    <w:p w14:paraId="4C4AB9C1" w14:textId="77187755" w:rsidR="00CB6A66" w:rsidRPr="00CB6A66" w:rsidRDefault="00CB6A66" w:rsidP="00CB6A66">
      <w:pPr>
        <w:tabs>
          <w:tab w:val="left" w:pos="3147"/>
        </w:tabs>
        <w:rPr>
          <w:lang w:val="en-US"/>
        </w:rPr>
      </w:pPr>
      <w:r w:rsidRPr="00CB6A66">
        <w:rPr>
          <w:lang w:val="en-US"/>
        </w:rPr>
        <w:t>In this report we analyze the Taxi Trips in Chicag</w:t>
      </w:r>
      <w:r w:rsidR="0027669C">
        <w:rPr>
          <w:lang w:val="en-US"/>
        </w:rPr>
        <w:t>o</w:t>
      </w:r>
      <w:r w:rsidRPr="00CB6A66">
        <w:rPr>
          <w:lang w:val="en-US"/>
        </w:rPr>
        <w:t xml:space="preserve"> 2020 dataset. The aim of the project is to define what variables may influence the revenue of the taxi cabs. We are specifically interested to understand how the cost of trip varies depending on the community area and which areas generate the highest revenue. We then study how the cost of the trip changes through time variables (date, month, weekday, hour). </w:t>
      </w:r>
    </w:p>
    <w:p w14:paraId="69C504D7" w14:textId="77777777" w:rsidR="00CB6A66" w:rsidRPr="00CB6A66" w:rsidRDefault="00CB6A66" w:rsidP="00CB6A66">
      <w:pPr>
        <w:tabs>
          <w:tab w:val="left" w:pos="3147"/>
        </w:tabs>
        <w:rPr>
          <w:lang w:val="en-US"/>
        </w:rPr>
      </w:pPr>
    </w:p>
    <w:p w14:paraId="4657A33E" w14:textId="77777777" w:rsidR="00CB6A66" w:rsidRPr="00CB6A66" w:rsidRDefault="00CB6A66" w:rsidP="00CB6A66">
      <w:pPr>
        <w:tabs>
          <w:tab w:val="left" w:pos="3147"/>
        </w:tabs>
        <w:rPr>
          <w:lang w:val="en-US"/>
        </w:rPr>
      </w:pPr>
      <w:r w:rsidRPr="00CB6A66">
        <w:rPr>
          <w:lang w:val="en-US"/>
        </w:rPr>
        <w:t>## Brief summary of the approach</w:t>
      </w:r>
    </w:p>
    <w:p w14:paraId="2B1E5405" w14:textId="0AFC6F23" w:rsidR="00CB6A66" w:rsidRPr="00CB6A66" w:rsidRDefault="00CB6A66" w:rsidP="00CB6A66">
      <w:pPr>
        <w:tabs>
          <w:tab w:val="left" w:pos="3147"/>
        </w:tabs>
        <w:rPr>
          <w:lang w:val="en-US"/>
        </w:rPr>
      </w:pPr>
      <w:r w:rsidRPr="00CB6A66">
        <w:rPr>
          <w:lang w:val="en-US"/>
        </w:rPr>
        <w:t xml:space="preserve">In this report we first present an exploratory data analysis which allows to familiarize with the data: study the distribution of </w:t>
      </w:r>
      <w:r w:rsidRPr="00CB6A66">
        <w:rPr>
          <w:lang w:val="en-US"/>
        </w:rPr>
        <w:t>continuous</w:t>
      </w:r>
      <w:r w:rsidRPr="00CB6A66">
        <w:rPr>
          <w:lang w:val="en-US"/>
        </w:rPr>
        <w:t xml:space="preserve"> variables, the proportion of levels in categorical variables and the relation between those. We first present descriptive statistics analysis with respect to the community areas. We then present various interactive maps of Chicago which allows to see the change of the total price on average according to the time variables. Finally, we present estimates of revenue for taxi cabs per hour using bootstrap methods.</w:t>
      </w:r>
    </w:p>
    <w:p w14:paraId="458A1D22" w14:textId="77777777" w:rsidR="00CB6A66" w:rsidRPr="00CB6A66" w:rsidRDefault="00CB6A66" w:rsidP="00CB6A66">
      <w:pPr>
        <w:tabs>
          <w:tab w:val="left" w:pos="3147"/>
        </w:tabs>
        <w:rPr>
          <w:lang w:val="en-US"/>
        </w:rPr>
      </w:pPr>
    </w:p>
    <w:p w14:paraId="5E8C689B" w14:textId="77777777" w:rsidR="00CB6A66" w:rsidRPr="00CB6A66" w:rsidRDefault="00CB6A66" w:rsidP="00CB6A66">
      <w:pPr>
        <w:tabs>
          <w:tab w:val="left" w:pos="3147"/>
        </w:tabs>
        <w:rPr>
          <w:lang w:val="en-US"/>
        </w:rPr>
      </w:pPr>
      <w:r w:rsidRPr="00CB6A66">
        <w:rPr>
          <w:lang w:val="en-US"/>
        </w:rPr>
        <w:t>## Introduction to the problem</w:t>
      </w:r>
    </w:p>
    <w:p w14:paraId="4B95F88C" w14:textId="50478BDD" w:rsidR="00CB6A66" w:rsidRPr="00CB6A66" w:rsidRDefault="00CB6A66" w:rsidP="00CB6A66">
      <w:pPr>
        <w:tabs>
          <w:tab w:val="left" w:pos="3147"/>
        </w:tabs>
        <w:rPr>
          <w:lang w:val="en-US"/>
        </w:rPr>
      </w:pPr>
      <w:r w:rsidRPr="00CB6A66">
        <w:rPr>
          <w:lang w:val="en-US"/>
        </w:rPr>
        <w:t xml:space="preserve">The analysis of similar datasets has been performed before but mostly </w:t>
      </w:r>
      <w:r w:rsidRPr="00CB6A66">
        <w:rPr>
          <w:lang w:val="en-US"/>
        </w:rPr>
        <w:t>with</w:t>
      </w:r>
      <w:r w:rsidRPr="00CB6A66">
        <w:rPr>
          <w:lang w:val="en-US"/>
        </w:rPr>
        <w:t xml:space="preserve"> respect to the duration of the trip. Our analysis </w:t>
      </w:r>
      <w:r w:rsidRPr="00CB6A66">
        <w:rPr>
          <w:lang w:val="en-US"/>
        </w:rPr>
        <w:t>focus</w:t>
      </w:r>
      <w:r>
        <w:rPr>
          <w:lang w:val="en-US"/>
        </w:rPr>
        <w:t>e</w:t>
      </w:r>
      <w:r w:rsidRPr="00CB6A66">
        <w:rPr>
          <w:lang w:val="en-US"/>
        </w:rPr>
        <w:t>s</w:t>
      </w:r>
      <w:r w:rsidRPr="00CB6A66">
        <w:rPr>
          <w:lang w:val="en-US"/>
        </w:rPr>
        <w:t xml:space="preserve"> mostly on the area (pickup and </w:t>
      </w:r>
      <w:r w:rsidRPr="00CB6A66">
        <w:rPr>
          <w:lang w:val="en-US"/>
        </w:rPr>
        <w:t>drop-off</w:t>
      </w:r>
      <w:r w:rsidRPr="00CB6A66">
        <w:rPr>
          <w:lang w:val="en-US"/>
        </w:rPr>
        <w:t xml:space="preserve">) as we find evidence that it's has an effect on the total cost of the trip. We think our analysis may be relevant for taxi companies to facilitate the task of assignment of taxi cabs around the city of Chicago. </w:t>
      </w:r>
    </w:p>
    <w:p w14:paraId="536CDE76" w14:textId="77777777" w:rsidR="00CB6A66" w:rsidRPr="00CB6A66" w:rsidRDefault="00CB6A66" w:rsidP="00CB6A66">
      <w:pPr>
        <w:tabs>
          <w:tab w:val="left" w:pos="3147"/>
        </w:tabs>
        <w:rPr>
          <w:lang w:val="en-US"/>
        </w:rPr>
      </w:pPr>
    </w:p>
    <w:p w14:paraId="6BE2AEB9" w14:textId="114037C8" w:rsidR="00CB6A66" w:rsidRDefault="00CB6A66" w:rsidP="00CB6A66">
      <w:pPr>
        <w:tabs>
          <w:tab w:val="left" w:pos="3147"/>
        </w:tabs>
        <w:rPr>
          <w:lang w:val="en-US"/>
        </w:rPr>
      </w:pPr>
      <w:r w:rsidRPr="00CB6A66">
        <w:rPr>
          <w:lang w:val="en-US"/>
        </w:rPr>
        <w:t>What  follows  in  this  report  is  a  commentary  of  the  insights  that  we  obtained  from  studying  the  data. Afterwards, we present the main tools used for our statistical analysis and discussions on the results obtained through their implementation.  A conclusion at the end summarizes the most important take-out points.</w:t>
      </w:r>
    </w:p>
    <w:p w14:paraId="67A8B19F" w14:textId="4DB302EB" w:rsidR="00CB6A66" w:rsidRDefault="00CB6A66" w:rsidP="00CB6A66">
      <w:pPr>
        <w:tabs>
          <w:tab w:val="left" w:pos="3147"/>
        </w:tabs>
        <w:rPr>
          <w:lang w:val="en-US"/>
        </w:rPr>
      </w:pPr>
    </w:p>
    <w:p w14:paraId="6783C943" w14:textId="45CCEBA7" w:rsidR="00CB6A66" w:rsidRDefault="00CB6A66" w:rsidP="00CB6A66">
      <w:pPr>
        <w:tabs>
          <w:tab w:val="left" w:pos="3147"/>
        </w:tabs>
        <w:rPr>
          <w:lang w:val="en-US"/>
        </w:rPr>
      </w:pPr>
    </w:p>
    <w:p w14:paraId="77C05381" w14:textId="77777777" w:rsidR="00CB6A66" w:rsidRPr="00CB6A66" w:rsidRDefault="00CB6A66" w:rsidP="00CB6A66">
      <w:pPr>
        <w:tabs>
          <w:tab w:val="left" w:pos="3147"/>
        </w:tabs>
        <w:rPr>
          <w:lang w:val="en-US"/>
        </w:rPr>
      </w:pPr>
      <w:r w:rsidRPr="00CB6A66">
        <w:rPr>
          <w:lang w:val="en-US"/>
        </w:rPr>
        <w:t xml:space="preserve"># Exploratory Data Analysis </w:t>
      </w:r>
    </w:p>
    <w:p w14:paraId="6179371D" w14:textId="0D6854A3" w:rsidR="00CB6A66" w:rsidRDefault="00CB6A66" w:rsidP="00CB6A66">
      <w:pPr>
        <w:tabs>
          <w:tab w:val="left" w:pos="3147"/>
        </w:tabs>
        <w:rPr>
          <w:lang w:val="en-US"/>
        </w:rPr>
      </w:pPr>
      <w:r w:rsidRPr="00CB6A66">
        <w:rPr>
          <w:lang w:val="en-US"/>
        </w:rPr>
        <w:t xml:space="preserve">For the Exploratory data analysis we </w:t>
      </w:r>
      <w:r w:rsidRPr="00CB6A66">
        <w:rPr>
          <w:lang w:val="en-US"/>
        </w:rPr>
        <w:t>subsample</w:t>
      </w:r>
      <w:r w:rsidRPr="00CB6A66">
        <w:rPr>
          <w:lang w:val="en-US"/>
        </w:rPr>
        <w:t xml:space="preserve"> 10 000 random </w:t>
      </w:r>
      <w:r>
        <w:rPr>
          <w:lang w:val="en-US"/>
        </w:rPr>
        <w:t>rows</w:t>
      </w:r>
      <w:r w:rsidRPr="00CB6A66">
        <w:rPr>
          <w:lang w:val="en-US"/>
        </w:rPr>
        <w:t xml:space="preserve"> to decrease computation time.</w:t>
      </w:r>
    </w:p>
    <w:p w14:paraId="7683AA02" w14:textId="341E02CB" w:rsidR="00CB6A66" w:rsidRDefault="00CB6A66" w:rsidP="00CB6A66">
      <w:pPr>
        <w:tabs>
          <w:tab w:val="left" w:pos="3147"/>
        </w:tabs>
        <w:rPr>
          <w:lang w:val="en-US"/>
        </w:rPr>
      </w:pPr>
    </w:p>
    <w:p w14:paraId="7E5DE728" w14:textId="419A4584" w:rsidR="00CB6A66" w:rsidRDefault="00CB6A66" w:rsidP="00CB6A66">
      <w:pPr>
        <w:tabs>
          <w:tab w:val="left" w:pos="3147"/>
        </w:tabs>
        <w:rPr>
          <w:lang w:val="en-US"/>
        </w:rPr>
      </w:pPr>
      <w:r>
        <w:rPr>
          <w:lang w:val="en-US"/>
        </w:rPr>
        <w:t xml:space="preserve">## Information about the continuous variable </w:t>
      </w:r>
      <w:proofErr w:type="spellStart"/>
      <w:r>
        <w:rPr>
          <w:lang w:val="en-US"/>
        </w:rPr>
        <w:t>trip.total</w:t>
      </w:r>
      <w:proofErr w:type="spellEnd"/>
    </w:p>
    <w:p w14:paraId="5669BC15" w14:textId="3057452F" w:rsidR="00CB6A66" w:rsidRDefault="00CB6A66" w:rsidP="00CB6A66">
      <w:pPr>
        <w:tabs>
          <w:tab w:val="left" w:pos="3147"/>
        </w:tabs>
        <w:rPr>
          <w:lang w:val="en-US"/>
        </w:rPr>
      </w:pPr>
      <w:r w:rsidRPr="00CB6A66">
        <w:rPr>
          <w:lang w:val="en-US"/>
        </w:rPr>
        <w:t xml:space="preserve">The variable of interest in our analysis is called </w:t>
      </w:r>
      <w:proofErr w:type="spellStart"/>
      <w:r w:rsidRPr="00CB6A66">
        <w:rPr>
          <w:lang w:val="en-US"/>
        </w:rPr>
        <w:t>Trip.Total</w:t>
      </w:r>
      <w:proofErr w:type="spellEnd"/>
      <w:r w:rsidRPr="00CB6A66">
        <w:rPr>
          <w:lang w:val="en-US"/>
        </w:rPr>
        <w:t xml:space="preserve"> as it represents the total cost of the trip (which is the sum of other continuous variables available in our dataset: fare, tips, tolls, extras).</w:t>
      </w:r>
    </w:p>
    <w:p w14:paraId="1F05F757" w14:textId="04405458" w:rsidR="00CB6A66" w:rsidRDefault="00CB6A66" w:rsidP="00CB6A66">
      <w:pPr>
        <w:tabs>
          <w:tab w:val="left" w:pos="3147"/>
        </w:tabs>
        <w:rPr>
          <w:lang w:val="en-US"/>
        </w:rPr>
      </w:pPr>
      <w:r>
        <w:rPr>
          <w:noProof/>
          <w:lang w:val="en-US"/>
        </w:rPr>
        <w:lastRenderedPageBreak/>
        <w:drawing>
          <wp:inline distT="0" distB="0" distL="0" distR="0" wp14:anchorId="651B6E02" wp14:editId="276878AE">
            <wp:extent cx="2835513" cy="1749778"/>
            <wp:effectExtent l="0" t="0" r="0" b="317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48950" cy="1758070"/>
                    </a:xfrm>
                    <a:prstGeom prst="rect">
                      <a:avLst/>
                    </a:prstGeom>
                  </pic:spPr>
                </pic:pic>
              </a:graphicData>
            </a:graphic>
          </wp:inline>
        </w:drawing>
      </w:r>
      <w:r>
        <w:rPr>
          <w:noProof/>
          <w:lang w:val="en-US"/>
        </w:rPr>
        <w:drawing>
          <wp:inline distT="0" distB="0" distL="0" distR="0" wp14:anchorId="26BFC818" wp14:editId="6CC6087B">
            <wp:extent cx="2963568" cy="182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5793" cy="1836344"/>
                    </a:xfrm>
                    <a:prstGeom prst="rect">
                      <a:avLst/>
                    </a:prstGeom>
                  </pic:spPr>
                </pic:pic>
              </a:graphicData>
            </a:graphic>
          </wp:inline>
        </w:drawing>
      </w:r>
    </w:p>
    <w:p w14:paraId="32F0589C" w14:textId="27110DDC" w:rsidR="00CB6A66" w:rsidRPr="00CB6A66" w:rsidRDefault="00CB6A66" w:rsidP="00CB6A66">
      <w:pPr>
        <w:rPr>
          <w:lang w:val="en-US"/>
        </w:rPr>
      </w:pPr>
    </w:p>
    <w:p w14:paraId="544D71CF" w14:textId="3A13F794" w:rsidR="00CB6A66" w:rsidRDefault="00CB6A66" w:rsidP="00CB6A66">
      <w:pPr>
        <w:rPr>
          <w:lang w:val="en-US"/>
        </w:rPr>
      </w:pPr>
    </w:p>
    <w:p w14:paraId="2B0DB964" w14:textId="714C12E8" w:rsidR="00CB6A66" w:rsidRDefault="00CB6A66" w:rsidP="00CB6A66">
      <w:pPr>
        <w:rPr>
          <w:lang w:val="en-US"/>
        </w:rPr>
      </w:pPr>
      <w:r w:rsidRPr="00CB6A66">
        <w:rPr>
          <w:lang w:val="en-US"/>
        </w:rPr>
        <w:t xml:space="preserve">By displaying the distribution of </w:t>
      </w:r>
      <w:proofErr w:type="spellStart"/>
      <w:r>
        <w:rPr>
          <w:lang w:val="en-US"/>
        </w:rPr>
        <w:t>t</w:t>
      </w:r>
      <w:r w:rsidRPr="00CB6A66">
        <w:rPr>
          <w:lang w:val="en-US"/>
        </w:rPr>
        <w:t>rip.</w:t>
      </w:r>
      <w:r>
        <w:rPr>
          <w:lang w:val="en-US"/>
        </w:rPr>
        <w:t>t</w:t>
      </w:r>
      <w:r w:rsidRPr="00CB6A66">
        <w:rPr>
          <w:lang w:val="en-US"/>
        </w:rPr>
        <w:t>otal</w:t>
      </w:r>
      <w:proofErr w:type="spellEnd"/>
      <w:r w:rsidRPr="00CB6A66">
        <w:rPr>
          <w:lang w:val="en-US"/>
        </w:rPr>
        <w:t xml:space="preserve"> as a histogram and as a boxplot, we notice that the data is skewed to the right. On the histogram, we see that most of the data is situated on the left, meaning that the majority of the </w:t>
      </w:r>
      <w:proofErr w:type="gramStart"/>
      <w:r w:rsidRPr="00CB6A66">
        <w:rPr>
          <w:lang w:val="en-US"/>
        </w:rPr>
        <w:t>trips</w:t>
      </w:r>
      <w:proofErr w:type="gramEnd"/>
      <w:r w:rsidRPr="00CB6A66">
        <w:rPr>
          <w:lang w:val="en-US"/>
        </w:rPr>
        <w:t xml:space="preserve"> costs between 0 and 200$. As the price increase - we have fewer and fewer data points. Nevertheless, we notice that there are few extreme outliers with values close to 600$.</w:t>
      </w:r>
    </w:p>
    <w:p w14:paraId="0E7E311D" w14:textId="1A2EEF7E" w:rsidR="00CB6A66" w:rsidRDefault="00CB6A66" w:rsidP="00CB6A66">
      <w:pPr>
        <w:rPr>
          <w:lang w:val="en-US"/>
        </w:rPr>
      </w:pPr>
    </w:p>
    <w:p w14:paraId="0E153ABC" w14:textId="79E51CD3" w:rsidR="00CB6A66" w:rsidRDefault="00CB6A66" w:rsidP="00CB6A66">
      <w:pPr>
        <w:rPr>
          <w:lang w:val="en-US"/>
        </w:rPr>
      </w:pPr>
      <w:r w:rsidRPr="00CB6A66">
        <w:rPr>
          <w:lang w:val="en-US"/>
        </w:rPr>
        <w:t xml:space="preserve">To respond to the </w:t>
      </w:r>
      <w:r w:rsidRPr="00CB6A66">
        <w:rPr>
          <w:lang w:val="en-US"/>
        </w:rPr>
        <w:t>ske</w:t>
      </w:r>
      <w:r>
        <w:rPr>
          <w:lang w:val="en-US"/>
        </w:rPr>
        <w:t>w</w:t>
      </w:r>
      <w:r w:rsidRPr="00CB6A66">
        <w:rPr>
          <w:lang w:val="en-US"/>
        </w:rPr>
        <w:t>ness</w:t>
      </w:r>
      <w:r w:rsidRPr="00CB6A66">
        <w:rPr>
          <w:lang w:val="en-US"/>
        </w:rPr>
        <w:t xml:space="preserve"> toward large values, let's use logarithmic scales in the fo</w:t>
      </w:r>
      <w:r>
        <w:rPr>
          <w:lang w:val="en-US"/>
        </w:rPr>
        <w:t>l</w:t>
      </w:r>
      <w:r w:rsidRPr="00CB6A66">
        <w:rPr>
          <w:lang w:val="en-US"/>
        </w:rPr>
        <w:t>lowing charts and graphs.</w:t>
      </w:r>
      <w:r>
        <w:rPr>
          <w:lang w:val="en-US"/>
        </w:rPr>
        <w:t xml:space="preserve"> </w:t>
      </w:r>
      <w:r w:rsidRPr="00CB6A66">
        <w:rPr>
          <w:lang w:val="en-US"/>
        </w:rPr>
        <w:t xml:space="preserve">By taking the logarithm of </w:t>
      </w:r>
      <w:proofErr w:type="spellStart"/>
      <w:r>
        <w:rPr>
          <w:lang w:val="en-US"/>
        </w:rPr>
        <w:t>t</w:t>
      </w:r>
      <w:r w:rsidRPr="00CB6A66">
        <w:rPr>
          <w:lang w:val="en-US"/>
        </w:rPr>
        <w:t>rip.</w:t>
      </w:r>
      <w:r>
        <w:rPr>
          <w:lang w:val="en-US"/>
        </w:rPr>
        <w:t>t</w:t>
      </w:r>
      <w:r w:rsidRPr="00CB6A66">
        <w:rPr>
          <w:lang w:val="en-US"/>
        </w:rPr>
        <w:t>otal</w:t>
      </w:r>
      <w:proofErr w:type="spellEnd"/>
      <w:r w:rsidRPr="00CB6A66">
        <w:rPr>
          <w:lang w:val="en-US"/>
        </w:rPr>
        <w:t xml:space="preserve"> the data looks more </w:t>
      </w:r>
      <w:r>
        <w:rPr>
          <w:lang w:val="en-US"/>
        </w:rPr>
        <w:t>evenly</w:t>
      </w:r>
      <w:r w:rsidRPr="00CB6A66">
        <w:rPr>
          <w:lang w:val="en-US"/>
        </w:rPr>
        <w:t xml:space="preserve"> distributed.</w:t>
      </w:r>
    </w:p>
    <w:p w14:paraId="15A672F8" w14:textId="1290F7F0" w:rsidR="00CB6A66" w:rsidRDefault="00CB6A66" w:rsidP="00CB6A66">
      <w:pPr>
        <w:rPr>
          <w:lang w:val="en-US"/>
        </w:rPr>
      </w:pPr>
      <w:r>
        <w:rPr>
          <w:noProof/>
          <w:lang w:val="en-US"/>
        </w:rPr>
        <w:drawing>
          <wp:inline distT="0" distB="0" distL="0" distR="0" wp14:anchorId="0DCCB1C4" wp14:editId="611C37AE">
            <wp:extent cx="2923822" cy="1804273"/>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2386" cy="1815729"/>
                    </a:xfrm>
                    <a:prstGeom prst="rect">
                      <a:avLst/>
                    </a:prstGeom>
                  </pic:spPr>
                </pic:pic>
              </a:graphicData>
            </a:graphic>
          </wp:inline>
        </w:drawing>
      </w:r>
      <w:r>
        <w:rPr>
          <w:noProof/>
          <w:lang w:val="en-US"/>
        </w:rPr>
        <w:drawing>
          <wp:inline distT="0" distB="0" distL="0" distR="0" wp14:anchorId="61B0C2DA" wp14:editId="0D4856E3">
            <wp:extent cx="2946400" cy="1818208"/>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8187" cy="1825482"/>
                    </a:xfrm>
                    <a:prstGeom prst="rect">
                      <a:avLst/>
                    </a:prstGeom>
                  </pic:spPr>
                </pic:pic>
              </a:graphicData>
            </a:graphic>
          </wp:inline>
        </w:drawing>
      </w:r>
    </w:p>
    <w:p w14:paraId="5E8470FA" w14:textId="658FC994" w:rsidR="00CB6A66" w:rsidRDefault="00CB6A66" w:rsidP="00CB6A66">
      <w:pPr>
        <w:rPr>
          <w:lang w:val="en-US"/>
        </w:rPr>
      </w:pPr>
    </w:p>
    <w:p w14:paraId="583532F7" w14:textId="0BF125C5" w:rsidR="00CB6A66" w:rsidRDefault="00CB6A66" w:rsidP="00CB6A66">
      <w:pPr>
        <w:rPr>
          <w:lang w:val="en-US"/>
        </w:rPr>
      </w:pPr>
    </w:p>
    <w:p w14:paraId="3D42A998" w14:textId="59400C99" w:rsidR="00CB6A66" w:rsidRDefault="00CB6A66" w:rsidP="00CB6A66">
      <w:pPr>
        <w:rPr>
          <w:lang w:val="en-US"/>
        </w:rPr>
      </w:pPr>
      <w:r>
        <w:rPr>
          <w:lang w:val="en-US"/>
        </w:rPr>
        <w:t xml:space="preserve">## </w:t>
      </w:r>
      <w:r w:rsidRPr="00CB6A66">
        <w:rPr>
          <w:lang w:val="en-US"/>
        </w:rPr>
        <w:t>Visualization</w:t>
      </w:r>
      <w:r w:rsidRPr="00CB6A66">
        <w:rPr>
          <w:lang w:val="en-US"/>
        </w:rPr>
        <w:t xml:space="preserve"> of Categorical Variables</w:t>
      </w:r>
      <w:r>
        <w:rPr>
          <w:lang w:val="en-US"/>
        </w:rPr>
        <w:t xml:space="preserve"> - Frequency of Areas</w:t>
      </w:r>
    </w:p>
    <w:p w14:paraId="633735D5" w14:textId="5C4F9191" w:rsidR="00CB6A66" w:rsidRDefault="00CB6A66" w:rsidP="00CB6A66">
      <w:pPr>
        <w:rPr>
          <w:lang w:val="en-US"/>
        </w:rPr>
      </w:pPr>
      <w:r w:rsidRPr="00CB6A66">
        <w:rPr>
          <w:lang w:val="en-US"/>
        </w:rPr>
        <w:t xml:space="preserve">As we are interested in the difference of Total cost of the trip per area, let's visualize the frequency of each area in the dataset. </w:t>
      </w:r>
      <w:r>
        <w:rPr>
          <w:lang w:val="en-US"/>
        </w:rPr>
        <w:t>T</w:t>
      </w:r>
      <w:r w:rsidRPr="00CB6A66">
        <w:rPr>
          <w:lang w:val="en-US"/>
        </w:rPr>
        <w:t>he following plots</w:t>
      </w:r>
      <w:r>
        <w:rPr>
          <w:lang w:val="en-US"/>
        </w:rPr>
        <w:t xml:space="preserve"> represent </w:t>
      </w:r>
      <w:r w:rsidRPr="00CB6A66">
        <w:rPr>
          <w:lang w:val="en-US"/>
        </w:rPr>
        <w:t>the most</w:t>
      </w:r>
      <w:r>
        <w:rPr>
          <w:lang w:val="en-US"/>
        </w:rPr>
        <w:t xml:space="preserve"> </w:t>
      </w:r>
      <w:r w:rsidRPr="00CB6A66">
        <w:rPr>
          <w:lang w:val="en-US"/>
        </w:rPr>
        <w:t>common areas for pick up and drop off of our dataset. The areas "Near North Side"</w:t>
      </w:r>
      <w:r>
        <w:rPr>
          <w:lang w:val="en-US"/>
        </w:rPr>
        <w:t>,</w:t>
      </w:r>
      <w:r w:rsidRPr="00CB6A66">
        <w:rPr>
          <w:lang w:val="en-US"/>
        </w:rPr>
        <w:t xml:space="preserve"> "The Loop"</w:t>
      </w:r>
      <w:r>
        <w:rPr>
          <w:lang w:val="en-US"/>
        </w:rPr>
        <w:t xml:space="preserve"> and  </w:t>
      </w:r>
      <w:r w:rsidRPr="00CB6A66">
        <w:rPr>
          <w:lang w:val="en-US"/>
        </w:rPr>
        <w:t>"Near West Side"</w:t>
      </w:r>
      <w:r>
        <w:rPr>
          <w:lang w:val="en-US"/>
        </w:rPr>
        <w:t xml:space="preserve"> </w:t>
      </w:r>
      <w:r w:rsidRPr="00CB6A66">
        <w:rPr>
          <w:lang w:val="en-US"/>
        </w:rPr>
        <w:t xml:space="preserve"> account for </w:t>
      </w:r>
      <w:r>
        <w:rPr>
          <w:lang w:val="en-US"/>
        </w:rPr>
        <w:t>more than</w:t>
      </w:r>
      <w:r w:rsidRPr="00CB6A66">
        <w:rPr>
          <w:lang w:val="en-US"/>
        </w:rPr>
        <w:t xml:space="preserve"> </w:t>
      </w:r>
      <w:r>
        <w:rPr>
          <w:lang w:val="en-US"/>
        </w:rPr>
        <w:t>6</w:t>
      </w:r>
      <w:r w:rsidRPr="00CB6A66">
        <w:rPr>
          <w:lang w:val="en-US"/>
        </w:rPr>
        <w:t xml:space="preserve">0% of the dataset. </w:t>
      </w:r>
    </w:p>
    <w:p w14:paraId="14F81295" w14:textId="2ECC2099" w:rsidR="00CB6A66" w:rsidRDefault="00CB6A66" w:rsidP="00CB6A66">
      <w:pPr>
        <w:rPr>
          <w:lang w:val="en-US"/>
        </w:rPr>
      </w:pPr>
      <w:r>
        <w:rPr>
          <w:noProof/>
          <w:lang w:val="en-US"/>
        </w:rPr>
        <w:lastRenderedPageBreak/>
        <w:drawing>
          <wp:inline distT="0" distB="0" distL="0" distR="0" wp14:anchorId="7344ADBF" wp14:editId="36FFE228">
            <wp:extent cx="2926979" cy="1806222"/>
            <wp:effectExtent l="0" t="0" r="0" b="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3115" cy="1816180"/>
                    </a:xfrm>
                    <a:prstGeom prst="rect">
                      <a:avLst/>
                    </a:prstGeom>
                  </pic:spPr>
                </pic:pic>
              </a:graphicData>
            </a:graphic>
          </wp:inline>
        </w:drawing>
      </w:r>
      <w:r>
        <w:rPr>
          <w:noProof/>
          <w:lang w:val="en-US"/>
        </w:rPr>
        <w:drawing>
          <wp:inline distT="0" distB="0" distL="0" distR="0" wp14:anchorId="6C14DC76" wp14:editId="47ED9201">
            <wp:extent cx="2844800" cy="1755509"/>
            <wp:effectExtent l="0" t="0" r="0" b="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1575" cy="1759690"/>
                    </a:xfrm>
                    <a:prstGeom prst="rect">
                      <a:avLst/>
                    </a:prstGeom>
                  </pic:spPr>
                </pic:pic>
              </a:graphicData>
            </a:graphic>
          </wp:inline>
        </w:drawing>
      </w:r>
    </w:p>
    <w:p w14:paraId="680B49BF" w14:textId="73F34C76" w:rsidR="00CB6A66" w:rsidRDefault="00CB6A66" w:rsidP="00CB6A66">
      <w:pPr>
        <w:rPr>
          <w:lang w:val="en-US"/>
        </w:rPr>
      </w:pPr>
      <w:r>
        <w:rPr>
          <w:noProof/>
          <w:lang w:val="en-US"/>
        </w:rPr>
        <w:drawing>
          <wp:inline distT="0" distB="0" distL="0" distR="0" wp14:anchorId="240AF64F" wp14:editId="16613B4E">
            <wp:extent cx="2731911" cy="1685846"/>
            <wp:effectExtent l="0" t="0" r="0" b="381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5670" cy="1694337"/>
                    </a:xfrm>
                    <a:prstGeom prst="rect">
                      <a:avLst/>
                    </a:prstGeom>
                  </pic:spPr>
                </pic:pic>
              </a:graphicData>
            </a:graphic>
          </wp:inline>
        </w:drawing>
      </w:r>
      <w:r>
        <w:rPr>
          <w:noProof/>
          <w:lang w:val="en-US"/>
        </w:rPr>
        <w:drawing>
          <wp:inline distT="0" distB="0" distL="0" distR="0" wp14:anchorId="65FFE78C" wp14:editId="4B675E72">
            <wp:extent cx="2853807" cy="1761067"/>
            <wp:effectExtent l="0" t="0" r="3810" b="444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878" cy="1763579"/>
                    </a:xfrm>
                    <a:prstGeom prst="rect">
                      <a:avLst/>
                    </a:prstGeom>
                  </pic:spPr>
                </pic:pic>
              </a:graphicData>
            </a:graphic>
          </wp:inline>
        </w:drawing>
      </w:r>
    </w:p>
    <w:p w14:paraId="57C9418D" w14:textId="1A53FE89" w:rsidR="00CB6A66" w:rsidRDefault="00CB6A66" w:rsidP="00CB6A66">
      <w:pPr>
        <w:rPr>
          <w:lang w:val="en-US"/>
        </w:rPr>
      </w:pPr>
    </w:p>
    <w:p w14:paraId="23587B8E" w14:textId="1488A964" w:rsidR="00CB6A66" w:rsidRDefault="00CB6A66" w:rsidP="00CB6A66">
      <w:pPr>
        <w:rPr>
          <w:lang w:val="en-US"/>
        </w:rPr>
      </w:pPr>
    </w:p>
    <w:p w14:paraId="59D71AA6" w14:textId="0D8FC748" w:rsidR="00CB6A66" w:rsidRDefault="00CB6A66" w:rsidP="00CB6A66">
      <w:pPr>
        <w:rPr>
          <w:lang w:val="en-US"/>
        </w:rPr>
      </w:pPr>
      <w:r>
        <w:rPr>
          <w:lang w:val="en-US"/>
        </w:rPr>
        <w:t xml:space="preserve">## Distribution of </w:t>
      </w:r>
      <w:proofErr w:type="spellStart"/>
      <w:r w:rsidR="00C52011">
        <w:rPr>
          <w:lang w:val="en-US"/>
        </w:rPr>
        <w:t>log.trip.total</w:t>
      </w:r>
      <w:proofErr w:type="spellEnd"/>
      <w:r w:rsidR="00C52011">
        <w:rPr>
          <w:lang w:val="en-US"/>
        </w:rPr>
        <w:t xml:space="preserve"> according to the areas</w:t>
      </w:r>
    </w:p>
    <w:p w14:paraId="5FDCD644" w14:textId="77777777" w:rsidR="00C52011" w:rsidRDefault="00C52011" w:rsidP="00CB6A66">
      <w:pPr>
        <w:rPr>
          <w:lang w:val="en-US"/>
        </w:rPr>
      </w:pPr>
    </w:p>
    <w:p w14:paraId="0BD8C755" w14:textId="3A49561E" w:rsidR="00C52011" w:rsidRPr="00C52011" w:rsidRDefault="00C52011" w:rsidP="00C52011">
      <w:pPr>
        <w:rPr>
          <w:lang w:val="en-US"/>
        </w:rPr>
      </w:pPr>
      <w:r w:rsidRPr="00C52011">
        <w:rPr>
          <w:lang w:val="en-US"/>
        </w:rPr>
        <w:t xml:space="preserve">The following plots present the distribution of logarithm of </w:t>
      </w:r>
      <w:proofErr w:type="spellStart"/>
      <w:r>
        <w:rPr>
          <w:lang w:val="en-US"/>
        </w:rPr>
        <w:t>t</w:t>
      </w:r>
      <w:r w:rsidRPr="00C52011">
        <w:rPr>
          <w:lang w:val="en-US"/>
        </w:rPr>
        <w:t>rip.</w:t>
      </w:r>
      <w:r>
        <w:rPr>
          <w:lang w:val="en-US"/>
        </w:rPr>
        <w:t>t</w:t>
      </w:r>
      <w:r w:rsidRPr="00C52011">
        <w:rPr>
          <w:lang w:val="en-US"/>
        </w:rPr>
        <w:t>otal</w:t>
      </w:r>
      <w:proofErr w:type="spellEnd"/>
      <w:r w:rsidRPr="00C52011">
        <w:rPr>
          <w:lang w:val="en-US"/>
        </w:rPr>
        <w:t xml:space="preserve"> (as the data looks more normalized and allows to see the difference in distributions by area) according to the pickup and </w:t>
      </w:r>
      <w:r w:rsidRPr="00C52011">
        <w:rPr>
          <w:lang w:val="en-US"/>
        </w:rPr>
        <w:t>drop-off</w:t>
      </w:r>
      <w:r w:rsidRPr="00C52011">
        <w:rPr>
          <w:lang w:val="en-US"/>
        </w:rPr>
        <w:t xml:space="preserve"> areas.  We notice a difference in </w:t>
      </w:r>
      <w:r>
        <w:rPr>
          <w:lang w:val="en-US"/>
        </w:rPr>
        <w:t>total cost</w:t>
      </w:r>
      <w:r w:rsidRPr="00C52011">
        <w:rPr>
          <w:lang w:val="en-US"/>
        </w:rPr>
        <w:t xml:space="preserve"> </w:t>
      </w:r>
      <w:r>
        <w:rPr>
          <w:lang w:val="en-US"/>
        </w:rPr>
        <w:t>in</w:t>
      </w:r>
      <w:r w:rsidRPr="00C52011">
        <w:rPr>
          <w:lang w:val="en-US"/>
        </w:rPr>
        <w:t xml:space="preserve"> the most common areas</w:t>
      </w:r>
      <w:r>
        <w:rPr>
          <w:lang w:val="en-US"/>
        </w:rPr>
        <w:t>:</w:t>
      </w:r>
      <w:r w:rsidRPr="00C52011">
        <w:rPr>
          <w:lang w:val="en-US"/>
        </w:rPr>
        <w:t xml:space="preserve"> for example, Garfield Ridge and O'Hare seem to have higher cost for pick up</w:t>
      </w:r>
      <w:r>
        <w:rPr>
          <w:lang w:val="en-US"/>
        </w:rPr>
        <w:t>, f</w:t>
      </w:r>
      <w:r w:rsidRPr="00C52011">
        <w:rPr>
          <w:lang w:val="en-US"/>
        </w:rPr>
        <w:t xml:space="preserve">or </w:t>
      </w:r>
      <w:r>
        <w:rPr>
          <w:lang w:val="en-US"/>
        </w:rPr>
        <w:t>d</w:t>
      </w:r>
      <w:r w:rsidRPr="00C52011">
        <w:rPr>
          <w:lang w:val="en-US"/>
        </w:rPr>
        <w:t>rop</w:t>
      </w:r>
      <w:r>
        <w:rPr>
          <w:lang w:val="en-US"/>
        </w:rPr>
        <w:t>-</w:t>
      </w:r>
      <w:r w:rsidRPr="00C52011">
        <w:rPr>
          <w:lang w:val="en-US"/>
        </w:rPr>
        <w:t xml:space="preserve">off Morgan Park seems to have the highest cost. </w:t>
      </w:r>
    </w:p>
    <w:p w14:paraId="5816BC06" w14:textId="4A08E0C3" w:rsidR="00C52011" w:rsidRDefault="00C52011" w:rsidP="00C52011">
      <w:pPr>
        <w:rPr>
          <w:lang w:val="en-US"/>
        </w:rPr>
      </w:pPr>
      <w:r>
        <w:rPr>
          <w:lang w:val="en-US"/>
        </w:rPr>
        <w:t>Below, w</w:t>
      </w:r>
      <w:r w:rsidRPr="00C52011">
        <w:rPr>
          <w:lang w:val="en-US"/>
        </w:rPr>
        <w:t>e also include the distribution</w:t>
      </w:r>
      <w:r>
        <w:rPr>
          <w:lang w:val="en-US"/>
        </w:rPr>
        <w:t>s</w:t>
      </w:r>
      <w:r w:rsidRPr="00C52011">
        <w:rPr>
          <w:lang w:val="en-US"/>
        </w:rPr>
        <w:t xml:space="preserve"> by area of </w:t>
      </w:r>
      <w:proofErr w:type="spellStart"/>
      <w:r>
        <w:rPr>
          <w:lang w:val="en-US"/>
        </w:rPr>
        <w:t>t</w:t>
      </w:r>
      <w:r w:rsidRPr="00C52011">
        <w:rPr>
          <w:lang w:val="en-US"/>
        </w:rPr>
        <w:t>rip.</w:t>
      </w:r>
      <w:r>
        <w:rPr>
          <w:lang w:val="en-US"/>
        </w:rPr>
        <w:t>t</w:t>
      </w:r>
      <w:r w:rsidRPr="00C52011">
        <w:rPr>
          <w:lang w:val="en-US"/>
        </w:rPr>
        <w:t>otal</w:t>
      </w:r>
      <w:proofErr w:type="spellEnd"/>
      <w:r w:rsidRPr="00C52011">
        <w:rPr>
          <w:lang w:val="en-US"/>
        </w:rPr>
        <w:t xml:space="preserve"> without taking the logarithm</w:t>
      </w:r>
      <w:r>
        <w:rPr>
          <w:lang w:val="en-US"/>
        </w:rPr>
        <w:t>.</w:t>
      </w:r>
    </w:p>
    <w:p w14:paraId="5564956D" w14:textId="4D9051F1" w:rsidR="00C52011" w:rsidRDefault="00C52011" w:rsidP="00CB6A66">
      <w:pPr>
        <w:rPr>
          <w:lang w:val="en-US"/>
        </w:rPr>
      </w:pPr>
      <w:r>
        <w:rPr>
          <w:noProof/>
          <w:lang w:val="en-US"/>
        </w:rPr>
        <w:drawing>
          <wp:inline distT="0" distB="0" distL="0" distR="0" wp14:anchorId="69C8B8E7" wp14:editId="3FA58FF4">
            <wp:extent cx="2835512" cy="1749778"/>
            <wp:effectExtent l="0" t="0" r="0" b="317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4780" cy="1761668"/>
                    </a:xfrm>
                    <a:prstGeom prst="rect">
                      <a:avLst/>
                    </a:prstGeom>
                  </pic:spPr>
                </pic:pic>
              </a:graphicData>
            </a:graphic>
          </wp:inline>
        </w:drawing>
      </w:r>
      <w:r>
        <w:rPr>
          <w:noProof/>
          <w:lang w:val="en-US"/>
        </w:rPr>
        <w:drawing>
          <wp:inline distT="0" distB="0" distL="0" distR="0" wp14:anchorId="45A76EE4" wp14:editId="2EE0AC4D">
            <wp:extent cx="2963568" cy="18288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0132" cy="1832851"/>
                    </a:xfrm>
                    <a:prstGeom prst="rect">
                      <a:avLst/>
                    </a:prstGeom>
                  </pic:spPr>
                </pic:pic>
              </a:graphicData>
            </a:graphic>
          </wp:inline>
        </w:drawing>
      </w:r>
    </w:p>
    <w:p w14:paraId="34A45D46" w14:textId="77C8FFDC" w:rsidR="00C52011" w:rsidRDefault="00C52011" w:rsidP="00CB6A66">
      <w:pPr>
        <w:rPr>
          <w:lang w:val="en-US"/>
        </w:rPr>
      </w:pPr>
      <w:r>
        <w:rPr>
          <w:noProof/>
          <w:lang w:val="en-US"/>
        </w:rPr>
        <w:lastRenderedPageBreak/>
        <w:drawing>
          <wp:inline distT="0" distB="0" distL="0" distR="0" wp14:anchorId="2523213D" wp14:editId="32EE3737">
            <wp:extent cx="2780631" cy="1715911"/>
            <wp:effectExtent l="0" t="0" r="127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1093" cy="1728538"/>
                    </a:xfrm>
                    <a:prstGeom prst="rect">
                      <a:avLst/>
                    </a:prstGeom>
                  </pic:spPr>
                </pic:pic>
              </a:graphicData>
            </a:graphic>
          </wp:inline>
        </w:drawing>
      </w:r>
      <w:r>
        <w:rPr>
          <w:noProof/>
          <w:lang w:val="en-US"/>
        </w:rPr>
        <w:drawing>
          <wp:inline distT="0" distB="0" distL="0" distR="0" wp14:anchorId="5B2CA87E" wp14:editId="328FB58F">
            <wp:extent cx="3073331" cy="1896534"/>
            <wp:effectExtent l="0" t="0" r="635"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458" cy="1902166"/>
                    </a:xfrm>
                    <a:prstGeom prst="rect">
                      <a:avLst/>
                    </a:prstGeom>
                  </pic:spPr>
                </pic:pic>
              </a:graphicData>
            </a:graphic>
          </wp:inline>
        </w:drawing>
      </w:r>
    </w:p>
    <w:p w14:paraId="49973ACF" w14:textId="77777777" w:rsidR="00C52011" w:rsidRDefault="00C52011" w:rsidP="00CB6A66">
      <w:pPr>
        <w:rPr>
          <w:lang w:val="en-US"/>
        </w:rPr>
      </w:pPr>
    </w:p>
    <w:p w14:paraId="750C94AD" w14:textId="784151BB" w:rsidR="00C52011" w:rsidRDefault="00C52011" w:rsidP="00CB6A66">
      <w:pPr>
        <w:rPr>
          <w:lang w:val="en-US"/>
        </w:rPr>
      </w:pPr>
      <w:r w:rsidRPr="00C52011">
        <w:rPr>
          <w:lang w:val="en-US"/>
        </w:rPr>
        <w:t xml:space="preserve">By exploring the histogram of </w:t>
      </w:r>
      <w:proofErr w:type="spellStart"/>
      <w:r w:rsidRPr="00C52011">
        <w:rPr>
          <w:lang w:val="en-US"/>
        </w:rPr>
        <w:t>log.Trip.Total</w:t>
      </w:r>
      <w:proofErr w:type="spellEnd"/>
      <w:r>
        <w:rPr>
          <w:lang w:val="en-US"/>
        </w:rPr>
        <w:t xml:space="preserve"> according to the area</w:t>
      </w:r>
      <w:r w:rsidRPr="00C52011">
        <w:rPr>
          <w:lang w:val="en-US"/>
        </w:rPr>
        <w:t xml:space="preserve">, we notice that the distribution may be </w:t>
      </w:r>
      <w:r w:rsidRPr="00C52011">
        <w:rPr>
          <w:lang w:val="en-US"/>
        </w:rPr>
        <w:t>bimodal</w:t>
      </w:r>
      <w:r w:rsidRPr="00C52011">
        <w:rPr>
          <w:lang w:val="en-US"/>
        </w:rPr>
        <w:t xml:space="preserve"> as we </w:t>
      </w:r>
      <w:r>
        <w:rPr>
          <w:lang w:val="en-US"/>
        </w:rPr>
        <w:t>see</w:t>
      </w:r>
      <w:r w:rsidRPr="00C52011">
        <w:rPr>
          <w:lang w:val="en-US"/>
        </w:rPr>
        <w:t xml:space="preserve"> 2 peaks</w:t>
      </w:r>
      <w:r>
        <w:rPr>
          <w:lang w:val="en-US"/>
        </w:rPr>
        <w:t>. Again, for pickup areas</w:t>
      </w:r>
      <w:r w:rsidRPr="00C52011">
        <w:rPr>
          <w:lang w:val="en-US"/>
        </w:rPr>
        <w:t xml:space="preserve"> O'Hare and </w:t>
      </w:r>
      <w:r w:rsidRPr="00C52011">
        <w:rPr>
          <w:lang w:val="en-US"/>
        </w:rPr>
        <w:t>Garfield</w:t>
      </w:r>
      <w:r w:rsidRPr="00C52011">
        <w:rPr>
          <w:lang w:val="en-US"/>
        </w:rPr>
        <w:t xml:space="preserve"> Ridge see to have higher mean than the rest of the areas.</w:t>
      </w:r>
    </w:p>
    <w:p w14:paraId="7CE96C17" w14:textId="21E4A39F" w:rsidR="00C52011" w:rsidRDefault="00C52011" w:rsidP="00CB6A66">
      <w:pPr>
        <w:rPr>
          <w:lang w:val="en-US"/>
        </w:rPr>
      </w:pPr>
    </w:p>
    <w:p w14:paraId="5B65C894" w14:textId="7B1AC5BC" w:rsidR="00C52011" w:rsidRDefault="00C52011" w:rsidP="00CB6A66">
      <w:pPr>
        <w:rPr>
          <w:lang w:val="en-US"/>
        </w:rPr>
      </w:pPr>
      <w:r>
        <w:rPr>
          <w:noProof/>
          <w:lang w:val="en-US"/>
        </w:rPr>
        <w:drawing>
          <wp:inline distT="0" distB="0" distL="0" distR="0" wp14:anchorId="22A144C0" wp14:editId="6F892343">
            <wp:extent cx="2777067" cy="1713710"/>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1308" cy="1728669"/>
                    </a:xfrm>
                    <a:prstGeom prst="rect">
                      <a:avLst/>
                    </a:prstGeom>
                  </pic:spPr>
                </pic:pic>
              </a:graphicData>
            </a:graphic>
          </wp:inline>
        </w:drawing>
      </w:r>
      <w:r>
        <w:rPr>
          <w:noProof/>
          <w:lang w:val="en-US"/>
        </w:rPr>
        <w:drawing>
          <wp:inline distT="0" distB="0" distL="0" distR="0" wp14:anchorId="2869F872" wp14:editId="4F90C087">
            <wp:extent cx="3055037" cy="188524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103" cy="1897011"/>
                    </a:xfrm>
                    <a:prstGeom prst="rect">
                      <a:avLst/>
                    </a:prstGeom>
                  </pic:spPr>
                </pic:pic>
              </a:graphicData>
            </a:graphic>
          </wp:inline>
        </w:drawing>
      </w:r>
    </w:p>
    <w:p w14:paraId="4D20BC00" w14:textId="330EC0C3" w:rsidR="00C52011" w:rsidRDefault="00C52011" w:rsidP="00CB6A66">
      <w:pPr>
        <w:rPr>
          <w:lang w:val="en-US"/>
        </w:rPr>
      </w:pPr>
    </w:p>
    <w:p w14:paraId="5805D586" w14:textId="33FC4CE4" w:rsidR="00C52011" w:rsidRDefault="00C52011" w:rsidP="00CB6A66">
      <w:pPr>
        <w:rPr>
          <w:lang w:val="en-US"/>
        </w:rPr>
      </w:pPr>
      <w:r>
        <w:rPr>
          <w:noProof/>
          <w:lang w:val="en-US"/>
        </w:rPr>
        <w:drawing>
          <wp:inline distT="0" distB="0" distL="0" distR="0" wp14:anchorId="2F30206D" wp14:editId="67A4AFE2">
            <wp:extent cx="2981060" cy="1839595"/>
            <wp:effectExtent l="0" t="0" r="3810" b="190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764" cy="1856691"/>
                    </a:xfrm>
                    <a:prstGeom prst="rect">
                      <a:avLst/>
                    </a:prstGeom>
                  </pic:spPr>
                </pic:pic>
              </a:graphicData>
            </a:graphic>
          </wp:inline>
        </w:drawing>
      </w:r>
      <w:r>
        <w:rPr>
          <w:noProof/>
          <w:lang w:val="en-US"/>
        </w:rPr>
        <w:drawing>
          <wp:inline distT="0" distB="0" distL="0" distR="0" wp14:anchorId="2B410E0C" wp14:editId="1D40AD9B">
            <wp:extent cx="2890393" cy="1783644"/>
            <wp:effectExtent l="0" t="0" r="571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8725" cy="1788786"/>
                    </a:xfrm>
                    <a:prstGeom prst="rect">
                      <a:avLst/>
                    </a:prstGeom>
                  </pic:spPr>
                </pic:pic>
              </a:graphicData>
            </a:graphic>
          </wp:inline>
        </w:drawing>
      </w:r>
    </w:p>
    <w:p w14:paraId="711E8DDC" w14:textId="2E6D8794" w:rsidR="00C52011" w:rsidRDefault="00C52011" w:rsidP="00CB6A66">
      <w:pPr>
        <w:rPr>
          <w:lang w:val="en-US"/>
        </w:rPr>
      </w:pPr>
    </w:p>
    <w:p w14:paraId="3AF6FE00" w14:textId="631979C6" w:rsidR="00C52011" w:rsidRDefault="00C52011" w:rsidP="00CB6A66">
      <w:pPr>
        <w:rPr>
          <w:lang w:val="en-US"/>
        </w:rPr>
      </w:pPr>
      <w:r>
        <w:rPr>
          <w:lang w:val="en-US"/>
        </w:rPr>
        <w:t>## QQ plots</w:t>
      </w:r>
    </w:p>
    <w:p w14:paraId="68639198" w14:textId="4A520EAF" w:rsidR="00C52011" w:rsidRPr="00C52011" w:rsidRDefault="00C52011" w:rsidP="00C52011">
      <w:pPr>
        <w:rPr>
          <w:lang w:val="en-US"/>
        </w:rPr>
      </w:pPr>
      <w:r w:rsidRPr="00C52011">
        <w:rPr>
          <w:lang w:val="en-US"/>
        </w:rPr>
        <w:t xml:space="preserve">To explore  the </w:t>
      </w:r>
      <w:proofErr w:type="spellStart"/>
      <w:r w:rsidRPr="00C52011">
        <w:rPr>
          <w:lang w:val="en-US"/>
        </w:rPr>
        <w:t>behaviour</w:t>
      </w:r>
      <w:proofErr w:type="spellEnd"/>
      <w:r w:rsidRPr="00C52011">
        <w:rPr>
          <w:lang w:val="en-US"/>
        </w:rPr>
        <w:t xml:space="preserve"> of the </w:t>
      </w:r>
      <w:proofErr w:type="spellStart"/>
      <w:r>
        <w:rPr>
          <w:lang w:val="en-US"/>
        </w:rPr>
        <w:t>t</w:t>
      </w:r>
      <w:r w:rsidRPr="00C52011">
        <w:rPr>
          <w:lang w:val="en-US"/>
        </w:rPr>
        <w:t>rip.</w:t>
      </w:r>
      <w:r>
        <w:rPr>
          <w:lang w:val="en-US"/>
        </w:rPr>
        <w:t>t</w:t>
      </w:r>
      <w:r w:rsidRPr="00C52011">
        <w:rPr>
          <w:lang w:val="en-US"/>
        </w:rPr>
        <w:t>otal</w:t>
      </w:r>
      <w:proofErr w:type="spellEnd"/>
      <w:r w:rsidRPr="00C52011">
        <w:rPr>
          <w:lang w:val="en-US"/>
        </w:rPr>
        <w:t xml:space="preserve"> we plot QQ plots. As expected, </w:t>
      </w:r>
      <w:proofErr w:type="spellStart"/>
      <w:r>
        <w:rPr>
          <w:lang w:val="en-US"/>
        </w:rPr>
        <w:t>t</w:t>
      </w:r>
      <w:r w:rsidRPr="00C52011">
        <w:rPr>
          <w:lang w:val="en-US"/>
        </w:rPr>
        <w:t>rip.</w:t>
      </w:r>
      <w:r>
        <w:rPr>
          <w:lang w:val="en-US"/>
        </w:rPr>
        <w:t>t</w:t>
      </w:r>
      <w:r w:rsidRPr="00C52011">
        <w:rPr>
          <w:lang w:val="en-US"/>
        </w:rPr>
        <w:t>otal</w:t>
      </w:r>
      <w:proofErr w:type="spellEnd"/>
      <w:r w:rsidRPr="00C52011">
        <w:rPr>
          <w:lang w:val="en-US"/>
        </w:rPr>
        <w:t xml:space="preserve"> doesn't follow a normal distribution. The logarithm of </w:t>
      </w:r>
      <w:proofErr w:type="spellStart"/>
      <w:r>
        <w:rPr>
          <w:lang w:val="en-US"/>
        </w:rPr>
        <w:t>t</w:t>
      </w:r>
      <w:r w:rsidRPr="00C52011">
        <w:rPr>
          <w:lang w:val="en-US"/>
        </w:rPr>
        <w:t>rip.</w:t>
      </w:r>
      <w:r>
        <w:rPr>
          <w:lang w:val="en-US"/>
        </w:rPr>
        <w:t>t</w:t>
      </w:r>
      <w:r w:rsidRPr="00C52011">
        <w:rPr>
          <w:lang w:val="en-US"/>
        </w:rPr>
        <w:t>otal</w:t>
      </w:r>
      <w:proofErr w:type="spellEnd"/>
      <w:r w:rsidRPr="00C52011">
        <w:rPr>
          <w:lang w:val="en-US"/>
        </w:rPr>
        <w:t xml:space="preserve"> seems to have a better fit but still has multiple outliers that deviate from the theoretical quantiles.</w:t>
      </w:r>
    </w:p>
    <w:p w14:paraId="6361899A" w14:textId="490A1DCD" w:rsidR="00C52011" w:rsidRDefault="00C52011" w:rsidP="00C52011">
      <w:pPr>
        <w:rPr>
          <w:lang w:val="en-US"/>
        </w:rPr>
      </w:pPr>
      <w:r w:rsidRPr="00C52011">
        <w:rPr>
          <w:lang w:val="en-US"/>
        </w:rPr>
        <w:t xml:space="preserve">When we study the distribution of </w:t>
      </w:r>
      <w:proofErr w:type="spellStart"/>
      <w:r w:rsidRPr="00C52011">
        <w:rPr>
          <w:lang w:val="en-US"/>
        </w:rPr>
        <w:t>log.trip.total</w:t>
      </w:r>
      <w:proofErr w:type="spellEnd"/>
      <w:r w:rsidRPr="00C52011">
        <w:rPr>
          <w:lang w:val="en-US"/>
        </w:rPr>
        <w:t xml:space="preserve"> according to the most common areas, the distribution of </w:t>
      </w:r>
      <w:proofErr w:type="spellStart"/>
      <w:r w:rsidRPr="00C52011">
        <w:rPr>
          <w:lang w:val="en-US"/>
        </w:rPr>
        <w:t>log.trip.total</w:t>
      </w:r>
      <w:proofErr w:type="spellEnd"/>
      <w:r w:rsidRPr="00C52011">
        <w:rPr>
          <w:lang w:val="en-US"/>
        </w:rPr>
        <w:t xml:space="preserve"> looks better.</w:t>
      </w:r>
    </w:p>
    <w:p w14:paraId="24260D3A" w14:textId="77777777" w:rsidR="00C52011" w:rsidRDefault="00C52011" w:rsidP="00C52011">
      <w:pPr>
        <w:rPr>
          <w:lang w:val="en-US"/>
        </w:rPr>
      </w:pPr>
    </w:p>
    <w:p w14:paraId="120FE76E" w14:textId="6DEDF95E" w:rsidR="00C52011" w:rsidRDefault="00C52011" w:rsidP="00C52011">
      <w:pPr>
        <w:rPr>
          <w:lang w:val="en-US"/>
        </w:rPr>
      </w:pPr>
      <w:r>
        <w:rPr>
          <w:noProof/>
          <w:lang w:val="en-US"/>
        </w:rPr>
        <w:lastRenderedPageBreak/>
        <w:drawing>
          <wp:inline distT="0" distB="0" distL="0" distR="0" wp14:anchorId="05F8DBA9" wp14:editId="26FCF1C7">
            <wp:extent cx="2762338" cy="1704622"/>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962" cy="1717966"/>
                    </a:xfrm>
                    <a:prstGeom prst="rect">
                      <a:avLst/>
                    </a:prstGeom>
                  </pic:spPr>
                </pic:pic>
              </a:graphicData>
            </a:graphic>
          </wp:inline>
        </w:drawing>
      </w:r>
      <w:r>
        <w:rPr>
          <w:noProof/>
          <w:lang w:val="en-US"/>
        </w:rPr>
        <w:drawing>
          <wp:inline distT="0" distB="0" distL="0" distR="0" wp14:anchorId="406EAB9C" wp14:editId="7E2FF9FD">
            <wp:extent cx="2981862" cy="1840089"/>
            <wp:effectExtent l="0" t="0" r="3175" b="190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0590" cy="1851646"/>
                    </a:xfrm>
                    <a:prstGeom prst="rect">
                      <a:avLst/>
                    </a:prstGeom>
                  </pic:spPr>
                </pic:pic>
              </a:graphicData>
            </a:graphic>
          </wp:inline>
        </w:drawing>
      </w:r>
    </w:p>
    <w:p w14:paraId="5D84741F" w14:textId="5262CCFD" w:rsidR="00C52011" w:rsidRDefault="00C52011" w:rsidP="00C52011">
      <w:pPr>
        <w:rPr>
          <w:lang w:val="en-US"/>
        </w:rPr>
      </w:pPr>
    </w:p>
    <w:p w14:paraId="335EE1B3" w14:textId="1EF694DE" w:rsidR="00C52011" w:rsidRDefault="00C52011" w:rsidP="00C52011">
      <w:pPr>
        <w:rPr>
          <w:lang w:val="en-US"/>
        </w:rPr>
      </w:pPr>
      <w:r>
        <w:rPr>
          <w:noProof/>
          <w:lang w:val="en-US"/>
        </w:rPr>
        <w:drawing>
          <wp:inline distT="0" distB="0" distL="0" distR="0" wp14:anchorId="0AD12C5A" wp14:editId="505F488D">
            <wp:extent cx="2689164" cy="1659467"/>
            <wp:effectExtent l="0" t="0" r="3810" b="444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6659" cy="1664092"/>
                    </a:xfrm>
                    <a:prstGeom prst="rect">
                      <a:avLst/>
                    </a:prstGeom>
                  </pic:spPr>
                </pic:pic>
              </a:graphicData>
            </a:graphic>
          </wp:inline>
        </w:drawing>
      </w:r>
      <w:r>
        <w:rPr>
          <w:noProof/>
          <w:lang w:val="en-US"/>
        </w:rPr>
        <w:drawing>
          <wp:inline distT="0" distB="0" distL="0" distR="0" wp14:anchorId="1885880E" wp14:editId="4A93B0E8">
            <wp:extent cx="3091622" cy="1907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7875" cy="1911681"/>
                    </a:xfrm>
                    <a:prstGeom prst="rect">
                      <a:avLst/>
                    </a:prstGeom>
                  </pic:spPr>
                </pic:pic>
              </a:graphicData>
            </a:graphic>
          </wp:inline>
        </w:drawing>
      </w:r>
    </w:p>
    <w:p w14:paraId="74B9C14B" w14:textId="72483B2C" w:rsidR="00C52011" w:rsidRDefault="00C52011" w:rsidP="00C52011">
      <w:pPr>
        <w:rPr>
          <w:lang w:val="en-US"/>
        </w:rPr>
      </w:pPr>
    </w:p>
    <w:p w14:paraId="5812F760" w14:textId="281FFFA8" w:rsidR="00C52011" w:rsidRDefault="00C52011" w:rsidP="00C52011">
      <w:pPr>
        <w:rPr>
          <w:lang w:val="en-US"/>
        </w:rPr>
      </w:pPr>
      <w:r>
        <w:rPr>
          <w:lang w:val="en-US"/>
        </w:rPr>
        <w:t># Time series</w:t>
      </w:r>
    </w:p>
    <w:p w14:paraId="6E9F97F6" w14:textId="56FC1DB5" w:rsidR="00C52011" w:rsidRDefault="00C52011" w:rsidP="00C52011">
      <w:pPr>
        <w:rPr>
          <w:lang w:val="en-US"/>
        </w:rPr>
      </w:pPr>
      <w:r w:rsidRPr="00C52011">
        <w:rPr>
          <w:lang w:val="en-US"/>
        </w:rPr>
        <w:t xml:space="preserve">As we have data for the year 2020, it makes sense to study the change in </w:t>
      </w:r>
      <w:proofErr w:type="spellStart"/>
      <w:r w:rsidRPr="00C52011">
        <w:rPr>
          <w:lang w:val="en-US"/>
        </w:rPr>
        <w:t>trip.toal</w:t>
      </w:r>
      <w:proofErr w:type="spellEnd"/>
      <w:r w:rsidR="00AA357F">
        <w:rPr>
          <w:lang w:val="en-US"/>
        </w:rPr>
        <w:t xml:space="preserve"> (in logarithmic scale)</w:t>
      </w:r>
      <w:r w:rsidRPr="00C52011">
        <w:rPr>
          <w:lang w:val="en-US"/>
        </w:rPr>
        <w:t xml:space="preserve"> by month. The following plot</w:t>
      </w:r>
      <w:r>
        <w:rPr>
          <w:lang w:val="en-US"/>
        </w:rPr>
        <w:t>s</w:t>
      </w:r>
      <w:r w:rsidRPr="00C52011">
        <w:rPr>
          <w:lang w:val="en-US"/>
        </w:rPr>
        <w:t xml:space="preserve"> represent the change of price according to the area (pickup, </w:t>
      </w:r>
      <w:proofErr w:type="spellStart"/>
      <w:r w:rsidRPr="00C52011">
        <w:rPr>
          <w:lang w:val="en-US"/>
        </w:rPr>
        <w:t>dropoff</w:t>
      </w:r>
      <w:proofErr w:type="spellEnd"/>
      <w:r w:rsidRPr="00C52011">
        <w:rPr>
          <w:lang w:val="en-US"/>
        </w:rPr>
        <w:t xml:space="preserve">) by month. For example, we see that price for pick up seems to be higher for all the month in Garfield Ridge and O'Hare.  We also notice that almost all areas follow a </w:t>
      </w:r>
      <w:r w:rsidRPr="00C52011">
        <w:rPr>
          <w:lang w:val="en-US"/>
        </w:rPr>
        <w:t>simila</w:t>
      </w:r>
      <w:r>
        <w:rPr>
          <w:lang w:val="en-US"/>
        </w:rPr>
        <w:t>r</w:t>
      </w:r>
      <w:r w:rsidRPr="00C52011">
        <w:rPr>
          <w:lang w:val="en-US"/>
        </w:rPr>
        <w:t xml:space="preserve"> trend in the time variable (</w:t>
      </w:r>
      <w:r>
        <w:rPr>
          <w:lang w:val="en-US"/>
        </w:rPr>
        <w:t xml:space="preserve">for example, </w:t>
      </w:r>
      <w:r w:rsidRPr="00C52011">
        <w:rPr>
          <w:lang w:val="en-US"/>
        </w:rPr>
        <w:t xml:space="preserve">the cost </w:t>
      </w:r>
      <w:r w:rsidR="00AA357F">
        <w:rPr>
          <w:lang w:val="en-US"/>
        </w:rPr>
        <w:t xml:space="preserve">of trips </w:t>
      </w:r>
      <w:r w:rsidRPr="00C52011">
        <w:rPr>
          <w:lang w:val="en-US"/>
        </w:rPr>
        <w:t>dropped in all areas in April)</w:t>
      </w:r>
      <w:r>
        <w:rPr>
          <w:lang w:val="en-US"/>
        </w:rPr>
        <w:t>.</w:t>
      </w:r>
    </w:p>
    <w:p w14:paraId="21F1FD9F" w14:textId="5B9B849E" w:rsidR="00C52011" w:rsidRDefault="00C52011" w:rsidP="00C52011">
      <w:pPr>
        <w:rPr>
          <w:lang w:val="en-US"/>
        </w:rPr>
      </w:pPr>
    </w:p>
    <w:p w14:paraId="783B82A7" w14:textId="656B406D" w:rsidR="00C52011" w:rsidRDefault="00C52011" w:rsidP="00C52011">
      <w:pPr>
        <w:rPr>
          <w:lang w:val="en-US"/>
        </w:rPr>
      </w:pPr>
      <w:r>
        <w:rPr>
          <w:noProof/>
          <w:lang w:val="en-US"/>
        </w:rPr>
        <w:drawing>
          <wp:inline distT="0" distB="0" distL="0" distR="0" wp14:anchorId="741329EB" wp14:editId="424D8739">
            <wp:extent cx="2780631" cy="1715911"/>
            <wp:effectExtent l="0" t="0" r="127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0631" cy="1715911"/>
                    </a:xfrm>
                    <a:prstGeom prst="rect">
                      <a:avLst/>
                    </a:prstGeom>
                  </pic:spPr>
                </pic:pic>
              </a:graphicData>
            </a:graphic>
          </wp:inline>
        </w:drawing>
      </w:r>
      <w:r>
        <w:rPr>
          <w:noProof/>
          <w:lang w:val="en-US"/>
        </w:rPr>
        <w:drawing>
          <wp:inline distT="0" distB="0" distL="0" distR="0" wp14:anchorId="641649DF" wp14:editId="66CC4367">
            <wp:extent cx="2945274" cy="1817511"/>
            <wp:effectExtent l="0" t="0" r="127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9740" cy="1820267"/>
                    </a:xfrm>
                    <a:prstGeom prst="rect">
                      <a:avLst/>
                    </a:prstGeom>
                  </pic:spPr>
                </pic:pic>
              </a:graphicData>
            </a:graphic>
          </wp:inline>
        </w:drawing>
      </w:r>
    </w:p>
    <w:p w14:paraId="5E93950D" w14:textId="77777777" w:rsidR="00C52011" w:rsidRDefault="00C52011" w:rsidP="00C52011">
      <w:pPr>
        <w:rPr>
          <w:lang w:val="en-US"/>
        </w:rPr>
      </w:pPr>
    </w:p>
    <w:p w14:paraId="6546C2BB" w14:textId="77777777" w:rsidR="00C52011" w:rsidRDefault="00C52011" w:rsidP="00C52011">
      <w:pPr>
        <w:rPr>
          <w:lang w:val="en-US"/>
        </w:rPr>
      </w:pPr>
      <w:r>
        <w:rPr>
          <w:lang w:val="en-US"/>
        </w:rPr>
        <w:t>We can also see how total cost of the trip varies according to the weekday.</w:t>
      </w:r>
    </w:p>
    <w:p w14:paraId="35F5BBAD" w14:textId="03A06491" w:rsidR="00C52011" w:rsidRDefault="00C52011" w:rsidP="00C52011">
      <w:pPr>
        <w:rPr>
          <w:lang w:val="en-US"/>
        </w:rPr>
      </w:pPr>
      <w:r>
        <w:rPr>
          <w:noProof/>
          <w:lang w:val="en-US"/>
        </w:rPr>
        <w:lastRenderedPageBreak/>
        <w:drawing>
          <wp:inline distT="0" distB="0" distL="0" distR="0" wp14:anchorId="683FDB75" wp14:editId="2C367471">
            <wp:extent cx="2981862" cy="1840089"/>
            <wp:effectExtent l="0" t="0" r="3175" b="190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9493" cy="1850969"/>
                    </a:xfrm>
                    <a:prstGeom prst="rect">
                      <a:avLst/>
                    </a:prstGeom>
                  </pic:spPr>
                </pic:pic>
              </a:graphicData>
            </a:graphic>
          </wp:inline>
        </w:drawing>
      </w:r>
      <w:r>
        <w:rPr>
          <w:noProof/>
          <w:lang w:val="en-US"/>
        </w:rPr>
        <w:drawing>
          <wp:inline distT="0" distB="0" distL="0" distR="0" wp14:anchorId="2AA8B64F" wp14:editId="0EC634B4">
            <wp:extent cx="2780631" cy="1715911"/>
            <wp:effectExtent l="0" t="0" r="127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4437" cy="1730602"/>
                    </a:xfrm>
                    <a:prstGeom prst="rect">
                      <a:avLst/>
                    </a:prstGeom>
                  </pic:spPr>
                </pic:pic>
              </a:graphicData>
            </a:graphic>
          </wp:inline>
        </w:drawing>
      </w:r>
    </w:p>
    <w:p w14:paraId="3B3EBFE7" w14:textId="7D49185A" w:rsidR="00AA357F" w:rsidRDefault="00AA357F" w:rsidP="00C52011">
      <w:pPr>
        <w:rPr>
          <w:lang w:val="en-US"/>
        </w:rPr>
      </w:pPr>
    </w:p>
    <w:p w14:paraId="78382456" w14:textId="3FAD373E" w:rsidR="00AA357F" w:rsidRDefault="00AA357F" w:rsidP="00C52011">
      <w:pPr>
        <w:rPr>
          <w:lang w:val="en-US"/>
        </w:rPr>
      </w:pPr>
      <w:r>
        <w:rPr>
          <w:lang w:val="en-US"/>
        </w:rPr>
        <w:t>Here, we can observe the same graphs not in the logarithmic scale.</w:t>
      </w:r>
    </w:p>
    <w:p w14:paraId="732D2A99" w14:textId="26C8310F" w:rsidR="00AA357F" w:rsidRDefault="00AA357F" w:rsidP="00C52011">
      <w:pPr>
        <w:rPr>
          <w:lang w:val="en-US"/>
        </w:rPr>
      </w:pPr>
    </w:p>
    <w:p w14:paraId="690EE17E" w14:textId="139852B6" w:rsidR="00AA357F" w:rsidRDefault="00AA357F" w:rsidP="00C52011">
      <w:pPr>
        <w:rPr>
          <w:lang w:val="en-US"/>
        </w:rPr>
      </w:pPr>
      <w:r>
        <w:rPr>
          <w:noProof/>
          <w:lang w:val="en-US"/>
        </w:rPr>
        <w:drawing>
          <wp:inline distT="0" distB="0" distL="0" distR="0" wp14:anchorId="36472F64" wp14:editId="388C3C4C">
            <wp:extent cx="3109917" cy="1919111"/>
            <wp:effectExtent l="0" t="0" r="1905"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5175" cy="1922355"/>
                    </a:xfrm>
                    <a:prstGeom prst="rect">
                      <a:avLst/>
                    </a:prstGeom>
                  </pic:spPr>
                </pic:pic>
              </a:graphicData>
            </a:graphic>
          </wp:inline>
        </w:drawing>
      </w:r>
      <w:r>
        <w:rPr>
          <w:noProof/>
          <w:lang w:val="en-US"/>
        </w:rPr>
        <w:drawing>
          <wp:inline distT="0" distB="0" distL="0" distR="0" wp14:anchorId="3718C298" wp14:editId="2AEE50A3">
            <wp:extent cx="2664178" cy="1644048"/>
            <wp:effectExtent l="0" t="0" r="3175"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0657" cy="1648046"/>
                    </a:xfrm>
                    <a:prstGeom prst="rect">
                      <a:avLst/>
                    </a:prstGeom>
                  </pic:spPr>
                </pic:pic>
              </a:graphicData>
            </a:graphic>
          </wp:inline>
        </w:drawing>
      </w:r>
    </w:p>
    <w:p w14:paraId="55A9CD42" w14:textId="33B16C22" w:rsidR="00AA357F" w:rsidRDefault="00AA357F" w:rsidP="00C52011">
      <w:pPr>
        <w:rPr>
          <w:lang w:val="en-US"/>
        </w:rPr>
      </w:pPr>
    </w:p>
    <w:p w14:paraId="388E3370" w14:textId="5F39CFA4" w:rsidR="00AA357F" w:rsidRPr="00CB6A66" w:rsidRDefault="00AA357F" w:rsidP="00C52011">
      <w:pPr>
        <w:rPr>
          <w:lang w:val="en-US"/>
        </w:rPr>
      </w:pPr>
      <w:r>
        <w:rPr>
          <w:noProof/>
          <w:lang w:val="en-US"/>
        </w:rPr>
        <w:drawing>
          <wp:inline distT="0" distB="0" distL="0" distR="0" wp14:anchorId="452CFFD2" wp14:editId="4D0C4763">
            <wp:extent cx="2487934" cy="1535289"/>
            <wp:effectExtent l="0" t="0" r="1270" b="190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0437" cy="1549175"/>
                    </a:xfrm>
                    <a:prstGeom prst="rect">
                      <a:avLst/>
                    </a:prstGeom>
                  </pic:spPr>
                </pic:pic>
              </a:graphicData>
            </a:graphic>
          </wp:inline>
        </w:drawing>
      </w:r>
      <w:r>
        <w:rPr>
          <w:noProof/>
          <w:lang w:val="en-US"/>
        </w:rPr>
        <w:drawing>
          <wp:inline distT="0" distB="0" distL="0" distR="0" wp14:anchorId="47DFA8F5" wp14:editId="39827914">
            <wp:extent cx="2908688" cy="1794934"/>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4413" cy="1798467"/>
                    </a:xfrm>
                    <a:prstGeom prst="rect">
                      <a:avLst/>
                    </a:prstGeom>
                  </pic:spPr>
                </pic:pic>
              </a:graphicData>
            </a:graphic>
          </wp:inline>
        </w:drawing>
      </w:r>
    </w:p>
    <w:sectPr w:rsidR="00AA357F" w:rsidRPr="00CB6A66" w:rsidSect="00581C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A66"/>
    <w:rsid w:val="000C3303"/>
    <w:rsid w:val="0027669C"/>
    <w:rsid w:val="00540125"/>
    <w:rsid w:val="00581C66"/>
    <w:rsid w:val="00AA357F"/>
    <w:rsid w:val="00C52011"/>
    <w:rsid w:val="00CB6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342CA5"/>
  <w15:chartTrackingRefBased/>
  <w15:docId w15:val="{A7551F03-1F42-744C-930D-7676BC7D2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756</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Daryna Bilodid</dc:creator>
  <cp:keywords/>
  <dc:description/>
  <cp:lastModifiedBy>Daryna Bilodid</cp:lastModifiedBy>
  <cp:revision>2</cp:revision>
  <dcterms:created xsi:type="dcterms:W3CDTF">2021-10-31T10:38:00Z</dcterms:created>
  <dcterms:modified xsi:type="dcterms:W3CDTF">2021-10-31T11:08:00Z</dcterms:modified>
</cp:coreProperties>
</file>