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Aptos" w:hAnsi="Aptos"/>
          <w:b/>
          <w:color w:val="000000"/>
          <w:sz w:val="48"/>
        </w:rPr>
        <w:t>É possível resfriar uma casa sem ar-condicionado?</w:t>
      </w:r>
    </w:p>
    <w:p>
      <w:pPr>
        <w:spacing w:after="200"/>
      </w:pPr>
      <w:r>
        <w:rPr>
          <w:rFonts w:ascii="Aptos" w:hAnsi="Aptos"/>
          <w:i/>
          <w:color w:val="333333"/>
          <w:sz w:val="24"/>
        </w:rPr>
        <w:t>Estratégias passivas podem evitar ganhos de calor, aumentar a perda de calor e ampliar o conforto. O resultado depende do clima, do projeto, do uso do edifício e das condições externas.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7859"/>
            <wp:docPr id="1" name="Picture 1" descr="Residência com brises, janelas abertas e torre de vento em uma paisagem de Cerrado ao entardec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 torre Cerrado - ChatG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ptos" w:hAnsi="Aptos"/>
          <w:i/>
          <w:color w:val="000000"/>
          <w:sz w:val="18"/>
        </w:rPr>
        <w:t>Representação conceitual de uma residência no Cerrado que combina sombreamento, ventilação natural e torre de vento.</w:t>
      </w:r>
    </w:p>
    <w:p>
      <w:pPr>
        <w:spacing w:after="40"/>
        <w:jc w:val="center"/>
      </w:pPr>
      <w:r>
        <w:rPr>
          <w:rFonts w:ascii="Aptos" w:hAnsi="Aptos"/>
          <w:color w:val="000000"/>
          <w:sz w:val="17"/>
        </w:rPr>
        <w:t>Fonte: SGES (2026).</w:t>
      </w:r>
    </w:p>
    <w:p>
      <w:pPr>
        <w:spacing w:after="160"/>
        <w:jc w:val="center"/>
      </w:pPr>
      <w:r>
        <w:rPr>
          <w:rFonts w:ascii="Aptos" w:hAnsi="Aptos"/>
          <w:i/>
          <w:color w:val="555555"/>
          <w:sz w:val="16"/>
        </w:rPr>
        <w:t>Proveniência interna: ChatGPT/OpenAI — imagem gerada por IA; não representa uma edificação existente.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Sim, é possível resfriar uma casa sem ar-condicionado em determinadas condições. Em outros casos, as mesmas estratégias não substituem a climatização mecânica, mas reduzem a carga térmica e o tempo de funcionamento dos equipamentos. A avaliação não pode se limitar à temperatura do ar: conforto térmico também depende da temperatura radiante das superfícies, da umidade, da velocidade do ar, da atividade e da roupa das pessoas (ASHRAE, 2023a).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Por isso, uma casa pode parecer mais confortável sem que o termômetro registre grande queda. Sombra, superfícies internas menos quentes e movimento do ar reduzem o desconforto por radiação e favorecem a troca de calor do corpo. Já um ambiente com ar relativamente fresco pode continuar desconfortável se paredes e cobertura estiverem muito aquecidas ou se a umidade limitar a evaporação do suor.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Primeiro, reduzir a entrada de calor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A estratégia mais robusta é impedir que o calor entre. Beirais, brises, árvores, persianas externas e proteção adequada das fachadas reduzem a radiação solar direta. Na cobertura, cor externa, refletância, isolamento e ventilação da camada de ar influenciam o fluxo de calor para o interior. O desempenho depende da orientação, dos materiais, da espessura das camadas, da cor, do clima e do horário de uso; por isso, não existe uma redução universal de temperatura que possa ser atribuída a um telhado claro ou a um único tipo de isolamento (Lamberts, Dutra e Pereira, 2014; U.S. Department of Energy, s.d.-a).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Também importa controlar ganhos internos. Iluminação ineficiente, equipamentos e atividades domésticas liberam calor. Em projetos novos, a forma do edifício, a orientação das aberturas e a distribuição dos ambientes devem ser decididas em conjunto com o sombreamento e a ventilação, e não como medidas isoladas.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Ventilação cruzada: resfriar pessoas e remover calor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A ventilação cruzada ocorre quando o ar entra por aberturas de uma zona de maior pressão e sai por outra zona de menor pressão. O caminho precisa atravessar os espaços ocupados; uma janela aberta sem saída compatível pode produzir pouca renovação. A direção do vento, a área livre das aberturas, obstáculos internos e externos e a diferença de pressão entre fachadas determinam a vazão.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O movimento do ar pode aumentar a perda de calor do corpo por convecção e evaporação, mas seu efeito não é definido por um limite único de temperatura. A sensação depende simultaneamente da temperatura do ar, da temperatura radiante, da umidade, da velocidade do ar, da atividade e da roupa. Quando o ar externo está mais quente que o interior, a ventilação pode trazer calor; quando está poluído, ruidoso ou muito úmido, pode ser inadequada. Ventiladores de baixo consumo permitem uma operação híbrida e mais controlável, sem transformar a ventilação natural em uma promessa universal (ASHRAE, 2023a; U.S. Department of Energy, s.d.-b).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Massa térmica e ventilação noturna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Materiais com alta capacidade térmica, como terra, pedra e concreto, armazenam energia e retardam a variação da temperatura interna. Essa inércia pode suavizar picos durante o dia, mas o calor acumulado precisa ser removido. A ventilação noturna, também chamada de purga noturna, funciona melhor quando o ar externo fica suficientemente mais frio do que o edifício e quando há caminho seguro para o fluxo de ar (U.S. Department of Energy, s.d.-b).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Não há uma diferença diária fixa que garanta sucesso. O resultado depende da massa disponível, da duração da ventilação, da temperatura noturna, da umidade, do vento, da ocupação e dos ganhos solares do dia seguinte. Em noites quentes e úmidas, a massa pode não descarregar o calor de modo suficiente; nesses casos, o isolamento e o sombreamento tornam-se ainda mais importantes.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Resfriamento evaporativo: o limite é o bulbo úmido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No resfriamento evaporativo direto, a água evapora no fluxo de ar. Parte do calor sensível se transforma em calor latente: a temperatura de bulbo seco diminui enquanto a umidade aumenta. O limite teórico do processo é a temperatura de bulbo úmido do ar de entrada. Na prática, o equipamento se aproxima desse limite conforme sua efetividade, sem alcançá-lo integralmente (ASHRAE, 2023b).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A viabilidade não deve ser decidida por um corte absoluto de umidade relativa. O parâmetro decisivo é a diferença entre as temperaturas de bulbo seco e de bulbo úmido, combinada à vazão de ar, à carga térmica e à exigência de conforto. Em ar quente e seco, essa diferença tende a ser maior e o potencial de resfriamento também. Em ar quente e úmido, o potencial diminui e o acréscimo de vapor pode agravar desconforto, condensação e problemas de umidade. Sistemas indiretos ou híbridos podem ampliar as aplicações, mas exigem projeto, água adequada, manutenção e controle.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No Brasil, isso impede generalizações simples. Regiões interiores e períodos secos podem favorecer a evaporação; áreas costeiras e amazônicas frequentemente apresentam menor potencial, mas a avaliação deve usar dados horários locais de bulbo seco e bulbo úmido. A elevada umidade não torna todo resfriamento evaporativo fisicamente impossível, porém reduz sua margem útil e pode torná-lo inadequado para a ocupação ou para o edifício.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Torres de vento: pressão, ventilação cruzada e flutuabilidade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As torres de vento, conhecidas no Irã como badgirs, são elementos tradicionais de ventilação. Seu funcionamento principal combina a pressão do vento nas diferentes faces da torre com a flutuabilidade do ar aquecido. Sob vento, a face a barlavento tende a receber pressão positiva e pode conduzir ar para baixo; a face a sotavento fica em pressão menor e favorece a exaustão. Divisórias internas podem permitir que a mesma torre realize entrada e saída, estabelecendo ventilação cruzada (A'zami, 2005; Jomehzadeh et al., 2017).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Quando a ação do vento é pequena, a diferença de densidade entre o ar interno aquecido e o ar externo pode sustentar o efeito chaminé: o ar mais quente sobe e sai por uma abertura elevada, enquanto ar de reposição entra por aberturas inferiores. A intensidade depende da diferença de temperatura, da altura efetiva, das áreas de entrada e saída e das perdas de carga. O efeito Venturi pode aparecer em geometrias específicas, mas não deve ser apresentado como a explicação geral do badgir.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Algumas configurações tradicionais associam a torre a pátios, espaços subterrâneos, superfícies úmidas ou água. Nesses casos pode haver resfriamento evaporativo adicional, adequado sobretudo quando o ar dispõe de potencial psicrométrico para absorver vapor. Em clima úmido, a torre continua podendo ventilar, mas a etapa evaporativa pode oferecer pouco benefício ou criar problemas. Poeira, insetos, chuva, ruído, segurança e limpeza dos dutos também precisam ser tratados no projeto contemporâneo.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Princípio</w:t>
            </w:r>
          </w:p>
        </w:tc>
        <w:tc>
          <w:tcPr>
            <w:tcW w:type="dxa" w:w="36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Mecanismo</w:t>
            </w:r>
          </w:p>
        </w:tc>
        <w:tc>
          <w:tcPr>
            <w:tcW w:type="dxa" w:w="38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Aplicação e limite no badgir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Pressão do vento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A face a barlavento recebe pressão positiva; a face a sotavento tende a pressão menor.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Pode promover entrada por um canal e exaustão por outro. Depende da direção do vento e da geometria.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Ventilação cruzada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O ar percorre uma trajetória entre aberturas de entrada e saída.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Remove calor e contaminantes e aumenta a velocidade do ar na zona ocupada.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Flutuabilidade térmica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O ar aquecido fica menos denso e sobe.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Pode manter exaustão pelo alto e induzir entrada inferior quando há diferença térmica e altura útil.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Massa térmica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Paredes e pisos armazenam e liberam calor ao longo do tempo.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Pode amortecer picos; precisa de condições para descarregar o calor acumulado.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Evaporação opcional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A evaporação reduz a temperatura de bulbo seco e aumenta a umidade.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Só deve ser incorporada quando o bulbo úmido e a qualidade da água tornam o processo adequado.</w:t>
            </w:r>
          </w:p>
        </w:tc>
      </w:tr>
    </w:tbl>
    <w:p>
      <w:pPr>
        <w:spacing w:after="4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51021"/>
            <wp:docPr id="4" name="Picture 4" descr="Representação conceitual simplificada de uma torre de vento ligada a um ambiente, com setas azuis e laranjas indicando percursos ilustrativos de entrada, circulação e exaustão do ar. O desenho não representa tecnicamente todas as configurações de badgi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-026-imagem-1-torre-de-vento-corrigida-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51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ptos" w:hAnsi="Aptos"/>
          <w:i/>
          <w:color w:val="000000"/>
          <w:sz w:val="18"/>
        </w:rPr>
        <w:t>Representação conceitual simplificada do funcionamento de uma torre de vento.</w:t>
      </w:r>
    </w:p>
    <w:p>
      <w:pPr>
        <w:spacing w:after="40"/>
        <w:jc w:val="center"/>
      </w:pPr>
      <w:r>
        <w:rPr>
          <w:rFonts w:ascii="Aptos" w:hAnsi="Aptos"/>
          <w:i w:val="0"/>
          <w:color w:val="000000"/>
          <w:sz w:val="17"/>
        </w:rPr>
        <w:t>Fonte: SGES (2026).</w:t>
      </w:r>
    </w:p>
    <w:p>
      <w:pPr>
        <w:spacing w:after="160"/>
        <w:jc w:val="center"/>
      </w:pPr>
      <w:r>
        <w:rPr>
          <w:rFonts w:ascii="Aptos" w:hAnsi="Aptos"/>
          <w:i/>
          <w:color w:val="555555"/>
          <w:sz w:val="16"/>
        </w:rPr>
        <w:t>Proveniência interna: Gemini Notebook.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Resfriamento radiativo: potencial condicionado pelo céu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Toda superfície troca radiação térmica com o céu. Em condições favoráveis, uma superfície com alta emissividade no infravermelho perde mais energia para a abóbada celeste do que recebe e pode ficar abaixo da temperatura do ar. O efeito é favorecido por céu aberto e atmosfera com maior transparência na faixa infravermelha; nebulosidade e vapor d'água reduzem a perda radiativa líquida (Fan e Li, 2022).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Isso não torna o resfriamento radiativo irrelevante em toda a Amazônia nem garante desempenho no semiárido. O resultado varia com nuvens, umidade atmosférica, temperatura do céu, vento, condensação, propriedades da superfície e acoplamento térmico com o edifício. Em regiões quentes e úmidas, a disponibilidade pode ser menor e mais intermitente, exigindo dados climáticos locais e integração cuidadosa com outras estratégias.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Estratégias passivas funcionam melhor em conjunto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Nenhuma técnica deve ser tratada como solução isolada. O projeto começa por reduzir ganhos solares; depois usa ventilação, massa térmica, evaporação ou troca radiativa conforme o clima e o período de operação. Controles simples — venezianas, sensores, ventiladores, fechamento noturno ou acionamento seletivo — podem transformar uma solução passiva em sistema híbrido de baixo consumo.</w:t>
      </w:r>
    </w:p>
    <w:p>
      <w:pPr>
        <w:sectPr>
          <w:pgSz w:w="12240" w:h="15840"/>
          <w:pgMar w:top="1191" w:right="1276" w:bottom="1134" w:left="1276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Comparação qualitativa das estratégias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Estratégia</w:t>
            </w:r>
          </w:p>
        </w:tc>
        <w:tc>
          <w:tcPr>
            <w:tcW w:type="dxa" w:w="24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Mecanismo</w:t>
            </w:r>
          </w:p>
        </w:tc>
        <w:tc>
          <w:tcPr>
            <w:tcW w:type="dxa" w:w="18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Quente-seco</w:t>
            </w:r>
          </w:p>
        </w:tc>
        <w:tc>
          <w:tcPr>
            <w:tcW w:type="dxa" w:w="18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Quente-úmido</w:t>
            </w:r>
          </w:p>
        </w:tc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Efeito principal</w:t>
            </w:r>
          </w:p>
        </w:tc>
        <w:tc>
          <w:tcPr>
            <w:tcW w:type="dxa" w:w="25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Condições</w:t>
            </w:r>
          </w:p>
        </w:tc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Limite crítico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Sombreamento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Reduz radiação solar incidente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Muito relevante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Muito relevante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Reduz ganhos e temperaturas de superfície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Orientação e geometria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Não remove calor já acumulado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Cobertura e isolamento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Reduz fluxo de calor pela envoltória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Muito relevante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Muito relevante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Reduz carga e picos internos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Materiais, cor e execução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Precisa ser compatível com umidade e uso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Ventilação cruzada e ventiladores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Pressão do vento e movimento do ar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Relevante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Relevante com controle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Remove calor quando o exterior ajuda e resfria pessoas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Vento, aberturas e qualidade do ar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Pode trazer calor, ruído, poluição ou umidade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Massa térmica e purga noturna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Armazena calor e descarrega à noite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Frequentemente favorável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Condicionada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Amortece picos e pode resfriar a estrutura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Noites mais frias e vazão suficiente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Pode reter calor quando a noite não permite descarga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Evaporativo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Evaporação da água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Frequentemente favorável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Geralmente limitado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Pode reduzir o bulbo seco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Depressão de bulbo úmido, água e manutenção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Eleva a umidade; não adotar por um limite fixo de UR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Torre de vento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Pressão do vento e flutuabilidade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Aplicável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Aplicável com adaptação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Ventila; pode somar evaporação quando apropriado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Orientação, altura, seção e perdas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A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Exige proteção contra chuva, poeira, insetos e ruído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Radiativo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Emissão de infravermelho para o céu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Potencial maior em céu claro e seco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Potencial mais variável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Pode resfriar superfícies e um fluido acoplado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Céu, umidade, nuvens e material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5"/>
              </w:rPr>
              <w:t>Não é garantia de resfriamento do ambiente inteiro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907" w:right="907" w:bottom="907" w:left="90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Edifícios contemporâneos usam soluções híbridas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000000"/>
          <w:sz w:val="24"/>
        </w:rPr>
        <w:t>Eastgate Centre, Harare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O Eastgate Centre, no Zimbábue, é um exemplo de edifício comercial que combina massa térmica, sombreamento, dutos, exaustão e controle operacional. A publicação técnica original descreve o empreendimento como ventilado e resfriado sem um sistema convencional de ar-condicionado; isso não significa ausência de máquinas. Ventiladores movimentam o ar e o sistema depende de estratégia de operação e controle. Portanto, o Eastgate deve ser entendido como uma solução híbrida de baixo consumo, e não como prova de que edifícios de grande porte prescindem de qualquer energia auxiliar (Smith, 1997).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13926"/>
            <wp:docPr id="2" name="Picture 2" descr="Representação conceitual de um edifício comercial de vários pavimentos com fachada sombreada e torres de exaustão no top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2 - Eastgate Centre no Zimbábue - ChatG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1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ptos" w:hAnsi="Aptos"/>
          <w:i/>
          <w:color w:val="000000"/>
          <w:sz w:val="18"/>
        </w:rPr>
        <w:t>Representação conceitual inspirada no Eastgate Centre, em Harare, que combina massa térmica, sombreamento, ventilação por dutos e ventiladores auxiliares.</w:t>
      </w:r>
    </w:p>
    <w:p>
      <w:pPr>
        <w:spacing w:after="40"/>
        <w:jc w:val="center"/>
      </w:pPr>
      <w:r>
        <w:rPr>
          <w:rFonts w:ascii="Aptos" w:hAnsi="Aptos"/>
          <w:color w:val="000000"/>
          <w:sz w:val="17"/>
        </w:rPr>
        <w:t>Fonte: SGES (2026).</w:t>
      </w:r>
    </w:p>
    <w:p>
      <w:pPr>
        <w:spacing w:after="160"/>
        <w:jc w:val="center"/>
      </w:pPr>
      <w:r>
        <w:rPr>
          <w:rFonts w:ascii="Aptos" w:hAnsi="Aptos"/>
          <w:i/>
          <w:color w:val="555555"/>
          <w:sz w:val="16"/>
        </w:rPr>
        <w:t>Proveniência interna: ChatGPT/OpenAI — imagem conceitual gerada por IA; não é fotografia documental do Eastgate Centre.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000000"/>
          <w:sz w:val="24"/>
        </w:rPr>
        <w:t>CII–Sohrabji Godrej Green Business Centre, Hyderabad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O CII–Sohrabji Godrej Green Business Centre, na Índia, reúne orientação solar, sombreamento, iluminação natural, vegetação, geração fotovoltaica e sistemas prediais eficientes. A climatização deve ser descrita como híbrida: estratégias passivas reduzem a demanda e convivem com ventilação mecânica e condicionamento onde o programa e o clima exigem. A relevância do projeto está na integração entre arquitetura e sistemas, não na alegação de operação integral sem climatização mecânica (CII, 2025).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39542"/>
            <wp:docPr id="3" name="Picture 3" descr="Representação conceitual de um centro empresarial com coberturas verdes, painéis solares e torres de ventil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3 - CII-Godrej Green Business Centre (Índia) - ChatG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9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ptos" w:hAnsi="Aptos"/>
          <w:i/>
          <w:color w:val="000000"/>
          <w:sz w:val="18"/>
        </w:rPr>
        <w:t>Representação conceitual inspirada no CII–Sohrabji Godrej Green Business Centre, em Hyderabad, que combina estratégias passivas, geração solar e climatização eficiente.</w:t>
      </w:r>
    </w:p>
    <w:p>
      <w:pPr>
        <w:spacing w:after="40"/>
        <w:jc w:val="center"/>
      </w:pPr>
      <w:r>
        <w:rPr>
          <w:rFonts w:ascii="Aptos" w:hAnsi="Aptos"/>
          <w:color w:val="000000"/>
          <w:sz w:val="17"/>
        </w:rPr>
        <w:t>Fonte: SGES (2026).</w:t>
      </w:r>
    </w:p>
    <w:p>
      <w:pPr>
        <w:spacing w:after="160"/>
        <w:jc w:val="center"/>
      </w:pPr>
      <w:r>
        <w:rPr>
          <w:rFonts w:ascii="Aptos" w:hAnsi="Aptos"/>
          <w:i/>
          <w:color w:val="555555"/>
          <w:sz w:val="16"/>
        </w:rPr>
        <w:t>Proveniência interna: ChatGPT/OpenAI — imagem conceitual gerada por IA; não é fotografia documental do CII–Sohrabji Godrej Green Business Centre.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O que muda entre as regiões brasileiras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Em localidades quentes e secas, sombreamento, massa térmica bem descarregada à noite e resfriamento evaporativo podem formar um conjunto eficaz. Em locais quentes e úmidos, o projeto tende a priorizar sombra contínua, cobertura protegida, redução de ganhos internos, superfícies menos quentes, ventilação controlada e movimento de ar. Quando temperatura e umidade permanecem elevadas durante longos períodos, desumidificação ou refrigeração mecânica podem continuar necessárias.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Na Amazônia, a alta umidade, a baixa amplitude térmica em muitos períodos e a nebulosidade podem limitar evaporação, purga noturna e resfriamento radiativo. Ainda assim, isso não torna inúteis o sombreamento, a ventilação, a proteção da cobertura e a redução de ganhos. A combinação adequada depende do microclima, da orientação, da forma urbana, da disponibilidade de vento, da chuva, da qualidade do ar e do padrão de ocupação.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Em qualquer região, o diagnóstico deve usar dados climáticos horários e considerar a população real. Crianças, idosos e pessoas com condições de saúde podem ter maior vulnerabilidade ao calor. Estratégias passivas aumentam a resiliência, mas não substituem avaliação de risco em ondas de calor nem justificam dispensar sistemas mecânicos quando eles são necessários à saúde.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Então, é possível?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É possível resfriar uma casa sem ar-condicionado quando clima, arquitetura, operação e expectativa de conforto são compatíveis. Também é possível reduzir de forma importante a demanda de climatização mesmo quando a substituição total não é realista. A pergunta correta não é qual técnica elimina o ar-condicionado em qualquer lugar, mas quais fluxos de calor podem ser evitados, quais perdas podem ser ampliadas e em que horas o ar externo ajuda ou atrapalha.</w:t>
      </w:r>
    </w:p>
    <w:p>
      <w:pPr>
        <w:keepNext w:val="0"/>
        <w:spacing w:after="120" w:line="269" w:lineRule="auto"/>
        <w:jc w:val="both"/>
      </w:pPr>
      <w:r>
        <w:rPr>
          <w:rFonts w:ascii="Aptos" w:hAnsi="Aptos"/>
          <w:color w:val="000000"/>
          <w:sz w:val="21"/>
        </w:rPr>
        <w:t>Uma solução responsável começa por sombra e envoltória, organiza caminhos de ar, usa massa térmica apenas quando pode descarregá-la e avalia evaporação e radiação com dados locais. O resultado pode ser passivo, híbrido ou mecânico de menor porte. Em todos os casos, a física do edifício reduz o desperdício e melhora a capacidade de enfrentar o calor.</w:t>
      </w:r>
    </w:p>
    <w:p>
      <w:pPr>
        <w:pStyle w:val="Heading1"/>
        <w:keepNext/>
        <w:spacing w:before="240" w:after="100"/>
      </w:pPr>
      <w:r>
        <w:rPr>
          <w:rFonts w:ascii="Aptos" w:hAnsi="Aptos"/>
          <w:b/>
          <w:color w:val="000000"/>
          <w:sz w:val="30"/>
        </w:rPr>
        <w:t>Referências bibliográficas</w:t>
      </w:r>
    </w:p>
    <w:p>
      <w:pPr>
        <w:spacing w:after="100"/>
        <w:ind w:left="340" w:hanging="340"/>
      </w:pPr>
      <w:r>
        <w:rPr>
          <w:rFonts w:ascii="Aptos" w:hAnsi="Aptos"/>
          <w:color w:val="000000"/>
          <w:sz w:val="18"/>
        </w:rPr>
        <w:t>ASHRAE. (2023a). ANSI/ASHRAE Standard 55-2023: Thermal Environmental Conditions for Human Occupancy. https://www.ashrae.org/technical-resources/bookstore/standard-55-thermal-environmental-conditions-for-human-occupancy</w:t>
      </w:r>
    </w:p>
    <w:p>
      <w:pPr>
        <w:spacing w:after="100"/>
        <w:ind w:left="340" w:hanging="340"/>
      </w:pPr>
      <w:r>
        <w:rPr>
          <w:rFonts w:ascii="Aptos" w:hAnsi="Aptos"/>
          <w:color w:val="000000"/>
          <w:sz w:val="18"/>
        </w:rPr>
        <w:t>ASHRAE. (2023b). ASHRAE Handbook—HVAC Applications, Chapter 53: Evaporative Cooling. https://handbook.ashrae.org/Handbooks/A23/SI/A23_Ch53/a23_ch53_si.aspx</w:t>
      </w:r>
    </w:p>
    <w:p>
      <w:pPr>
        <w:spacing w:after="100"/>
        <w:ind w:left="340" w:hanging="340"/>
      </w:pPr>
      <w:r>
        <w:rPr>
          <w:rFonts w:ascii="Aptos" w:hAnsi="Aptos"/>
          <w:color w:val="000000"/>
          <w:sz w:val="18"/>
        </w:rPr>
        <w:t>A'zami, A. (2005). Badgir in traditional Iranian architecture. Proceedings of the International Conference Passive and Low Energy Cooling for the Built Environment, Santorini, Greece, vol. II, 1021–1026.</w:t>
      </w:r>
    </w:p>
    <w:p>
      <w:pPr>
        <w:spacing w:after="100"/>
        <w:ind w:left="340" w:hanging="340"/>
      </w:pPr>
      <w:r>
        <w:rPr>
          <w:rFonts w:ascii="Aptos" w:hAnsi="Aptos"/>
          <w:color w:val="000000"/>
          <w:sz w:val="18"/>
        </w:rPr>
        <w:t>Confederation of Indian Industry (CII). (2025). 20 Years of CII–Sohrabji Godrej Green Business Centre: In Pursuit of a Greener and Healthier India. https://igbc.in/frontend-assets/html_pdfs/CII_20%20Years_8th_JAN_2025_Approval%20%281%29.pdf</w:t>
      </w:r>
    </w:p>
    <w:p>
      <w:pPr>
        <w:spacing w:after="100"/>
        <w:ind w:left="340" w:hanging="340"/>
      </w:pPr>
      <w:r>
        <w:rPr>
          <w:rFonts w:ascii="Aptos" w:hAnsi="Aptos"/>
          <w:color w:val="000000"/>
          <w:sz w:val="18"/>
        </w:rPr>
        <w:t>Fan, S., &amp; Li, W. (2022). Photonics and thermodynamics concepts in radiative cooling. Nature Photonics, 16, 182–190. https://doi.org/10.1038/s41566-021-00921-9</w:t>
      </w:r>
    </w:p>
    <w:p>
      <w:pPr>
        <w:spacing w:after="100"/>
        <w:ind w:left="340" w:hanging="340"/>
      </w:pPr>
      <w:r>
        <w:rPr>
          <w:rFonts w:ascii="Aptos" w:hAnsi="Aptos"/>
          <w:color w:val="000000"/>
          <w:sz w:val="18"/>
        </w:rPr>
        <w:t>Jomehzadeh, F., Nejat, P., Calautit, J. K., Yusof, M. B. M., Zaki, S. A., Hughes, B. R., &amp; Yazid, M. N. A. W. M. (2017). A review on windcatcher for passive cooling and natural ventilation in buildings, Part 1: Indoor air quality and thermal comfort assessment. Renewable and Sustainable Energy Reviews, 70, 736–756. https://doi.org/10.1016/j.rser.2016.11.254</w:t>
      </w:r>
    </w:p>
    <w:p>
      <w:pPr>
        <w:spacing w:after="100"/>
        <w:ind w:left="340" w:hanging="340"/>
      </w:pPr>
      <w:r>
        <w:rPr>
          <w:rFonts w:ascii="Aptos" w:hAnsi="Aptos"/>
          <w:color w:val="000000"/>
          <w:sz w:val="18"/>
        </w:rPr>
        <w:t>Lamberts, R., Dutra, L., &amp; Pereira, F. O. R. (2014). Eficiência energética na arquitetura (3ª ed.). Eletrobras/Procel. https://labeee.ufsc.br/pt-br/publicacoes/livros</w:t>
      </w:r>
    </w:p>
    <w:p>
      <w:pPr>
        <w:spacing w:after="100"/>
        <w:ind w:left="340" w:hanging="340"/>
      </w:pPr>
      <w:r>
        <w:rPr>
          <w:rFonts w:ascii="Aptos" w:hAnsi="Aptos"/>
          <w:color w:val="000000"/>
          <w:sz w:val="18"/>
        </w:rPr>
        <w:t>Smith, F. (1997). Eastgate, Harare, Zimbabwe. The Arup Journal, 32(1), 3–8. https://www.arup.com/en-us/projects/the-arup-journal-1990s/the-arup-journal-1997-issue-1/</w:t>
      </w:r>
    </w:p>
    <w:p>
      <w:pPr>
        <w:spacing w:after="100"/>
        <w:ind w:left="340" w:hanging="340"/>
      </w:pPr>
      <w:r>
        <w:rPr>
          <w:rFonts w:ascii="Aptos" w:hAnsi="Aptos"/>
          <w:color w:val="000000"/>
          <w:sz w:val="18"/>
        </w:rPr>
        <w:t>U.S. Department of Energy. (s.d.-a). Home Cooling. https://www.energy.gov/home-cooling</w:t>
      </w:r>
    </w:p>
    <w:p>
      <w:pPr>
        <w:spacing w:after="100"/>
        <w:ind w:left="340" w:hanging="340"/>
      </w:pPr>
      <w:r>
        <w:rPr>
          <w:rFonts w:ascii="Aptos" w:hAnsi="Aptos"/>
          <w:color w:val="000000"/>
          <w:sz w:val="18"/>
        </w:rPr>
        <w:t>U.S. Department of Energy. (s.d.-b). Natural Ventilation and Cooling. Building Science Education. https://bsesc.energy.gov/energy-basics/natural-ventilation-and-cooling</w:t>
      </w:r>
    </w:p>
    <w:p>
      <w:pPr>
        <w:spacing w:after="40"/>
      </w:pPr>
    </w:p>
    <w:sectPr w:rsidR="00FC693F" w:rsidRPr="0006063C" w:rsidSect="00034616">
      <w:pgSz w:w="12240" w:h="15840"/>
      <w:pgMar w:top="1191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 possível resfriar uma casa sem ar-condicionado?</dc:title>
  <dc:subject>Versão editorial revisada do ART-026</dc:subject>
  <dc:creator>SGES</dc:creator>
  <cp:keywords>ART-026, resfriamento passivo, conforto térmico, badgir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