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>
          <w:color w:val="1f3b57"/>
        </w:rPr>
        <w:t xml:space="preserve">API Superlógica Imobiliárias — o que ela permite fazer</w:t>
      </w:r>
    </w:p>
    <w:p>
      <w:pPr>
        <w:spacing w:lineRule="auto"/>
      </w:pPr>
      <w:r>
        <w:rPr>
          <w:color w:val="555555"/>
          <w:sz w:val="17"/>
        </w:rPr>
        <w:t xml:space="preserve">Documento gerado em 29/05/2026. Baseado em teste ao vivo da API de produção (licença adm037585), somente leitura. As funções de envio de dados (escrita) ainda serão validadas em ambiente de teste.</w:t>
      </w:r>
    </w:p>
    <w:p>
      <w:pPr>
        <w:pStyle w:val="Heading2"/>
        <w:spacing w:lineRule="auto"/>
      </w:pPr>
      <w:r>
        <w:rPr>
          <w:color w:val="1f3b57"/>
        </w:rPr>
        <w:t xml:space="preserve">Como ler a coluna "Situação"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sz w:val="17"/>
              </w:rPr>
              <w:t xml:space="preserve">Termo usado na coluna "Situação"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sz w:val="17"/>
              </w:rPr>
              <w:t xml:space="preserve">O que significa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(leitura testada)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Já consigo ler esses dados pela API. Testei ao vivo e funciona.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Escrita prevista (a testar)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A documentação prevê criar/editar (envio de dados), mas ainda não testei — vou confirmar no ambiente de teste (sandbox).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Existe — requer parâmetro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O endpoint existe, mas precisa de um filtro/identificador específico que ainda não confirmei.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Existe — requer dados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O endpoint existe e responde, mas sua base não tinha registros para mostrar o formato.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Existe — parcial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A API mostra parte da informação (geralmente só um status), mas não a função completa.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Tempo real (webhook)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A informação chega por notificação automática do sistema, não por consulta sua.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Não disponível na API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Não há endpoint para isso. Só pela tela do sistema (raspagem) ou pelo nosso próprio módulo.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1f3b57"/>
        </w:rPr>
        <w:t xml:space="preserve">A) Locação — gestão de aluguéis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sz w:val="17"/>
              </w:rPr>
              <w:t xml:space="preserve">Função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sz w:val="17"/>
              </w:rPr>
              <w:t xml:space="preserve">O que dá para fazer pela API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sz w:val="17"/>
              </w:rPr>
              <w:t xml:space="preserve">Situação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Contratos de locação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Consultar, criar e editar o contrato: valor do aluguel, taxa de administração, taxa de locação, dia de vencimento, configuração de reajuste, configuração de repasse, garantia, seguro-incêndio, multa, renovação automática e rescisão.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p/ leitura · Escrita prevista (a testar)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Imóveis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Cadastrar e consultar imóveis (endereço, tipo, identificador, tipo DIMOB urbano/rural).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p/ leitura · Escrita prevista (a testar)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Proprietários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Cadastrar e consultar proprietários (dados bancários, retenção de IR/ISSQN, beneficiário).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p/ leitura · Escrita prevista (a testar)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Locatários (inquilinos)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Cadastrar e consultar locatários (pessoa física/jurídica, renda, contato).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p/ leitura · Escrita prevista (a testar)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Fiadores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Cadastrar e consultar o garantidor do contrato.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p/ leitura · Escrita prevista (a testar)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Corretores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Cadastrar e consultar corretores.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p/ leitura · Escrita prevista (a testar)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Rateio entre proprietários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Percentual de cada proprietário (beneficiários), já incluído nos dados do contrato e do repasse.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(leitura testada)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DIMOB (dados fiscais)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Ler os dados da declaração DIMOB por contrato (proprietário, locatário, datas, retenção de IR).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(leitura testada)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Vistorias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O endpoint existe, mas sua base não tem vistorias cadastradas — formato a confirmar com dados.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Existe — requer dados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Reajuste (cálculo/aplicação)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A API só guarda a configuração no contrato (índice, mês). Não há endpoint para calcular ou aplicar o reajuste.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Não disponível na API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Garantias (seguro-fiança, caução, título)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A API só tem o cadastro de fiadores e campos de garantia no contrato. Não há um recurso próprio de garantias.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Não disponível na API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1f3b57"/>
        </w:rPr>
        <w:t xml:space="preserve">B) Financeiro — cobrança, repasse e contabilidade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sz w:val="17"/>
              </w:rPr>
              <w:t xml:space="preserve">Função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sz w:val="17"/>
              </w:rPr>
              <w:t xml:space="preserve">O que dá para fazer pela API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sz w:val="17"/>
              </w:rPr>
              <w:t xml:space="preserve">Situação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Cobranças (boletos)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Consultar e criar cobrança: vencimento, situação de pagamento (liquidação), multa/juros/desconto, QR Code do PIX, link de 2ª via e status de notificação.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p/ leitura · Escrita prevista (a testar)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Repasse ao proprietário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Ler o repasse: situação, valor do aluguel, taxa de administração, split, repasse garantido, data da nota fiscal, datas de liquidação e crédito, e beneficiários.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(leitura testada)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Despesas (razão financeiro)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Lançar e consultar despesas: valor, débito/crédito (proprietário, locatário, imobiliária), parcelamento, vínculo a repasse/acordo/seguro; além de liquidar, estornar, invalidar e editar valor.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p/ leitura · Escrita prevista (a testar)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Despesas do contrato/imóvel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Encargos por imóvel (IPTU, condomínio, etc.) com rateio.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p/ leitura · Escrita prevista (a testar)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Serviços/produtos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Catálogo de itens lançáveis (com indicação de taxa de administração e dedução).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p/ leitura · Escrita prevista (a testar)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Inadimplência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O endpoint existe, mas exige informar o(s) locatário(s) por um parâmetro ainda não confirmado.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Existe — requer parâmetro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Pagamentos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O endpoint existe, mas retornou vazio em todos os filtros testados.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Existe — requer dados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Movimentações (extrato)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O endpoint existe, mas retornou vazio na sua base.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Existe — requer dados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Relatórios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Gera relatórios por um identificador de formulário; os identificadores válidos ainda precisam ser confirmados.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Existe — requer parâmetro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Liquidação de boleto em tempo real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Notificação automática de pagamento, recebida por webhook (não por consulta).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Tempo real (webhook)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NFS-e (emissão de nota)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A API só tem flags no contrato/repasse. A emissão da nota não é feita pela API.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Não disponível na API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Acordos / parcelamento de dívida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Só existe a referência ao acordo dentro de despesas/repasses; não há cadastro próprio.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Não disponível na API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Recibos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Não existe endpoint.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Não disponível na API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1f3b57"/>
        </w:rPr>
        <w:t xml:space="preserve">C) Cadastros, fiscal e outras funções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sz w:val="17"/>
              </w:rPr>
              <w:t xml:space="preserve">Função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sz w:val="17"/>
              </w:rPr>
              <w:t xml:space="preserve">O que dá para fazer pela API</w:t>
            </w:r>
          </w:p>
        </w:tc>
        <w:tc>
          <w:tcPr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  <w:sz w:val="17"/>
              </w:rPr>
              <w:t xml:space="preserve">Situação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Seguros (apólices)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Ler apólices (incêndio/fiança): seguradora, prêmio, cobertura, parcelas, vigência e situação. Sua base tem 192 cadastradas.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(leitura testada)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Seguradoras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Cadastrar e consultar seguradoras.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p/ leitura · Escrita prevista (a testar)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Administradoras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Cadastrar e consultar administradoras (ex.: a administradora de condomínio do imóvel).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p/ leitura · Escrita prevista (a testar)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Pessoas (cadastro unificado)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Base única de pessoas (física/jurídica).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(leitura testada)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Filiais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Estrutura de filiais da imobiliária.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(leitura testada)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Usuários e gerentes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Usuários do sistema e gerentes responsáveis.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(leitura testada)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Split de pagamento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Indicadores e dados de split (divisão automática) no contrato, cobrança e repasse.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(leitura testada)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Contrato digital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Indicador de status do contrato digital. O fluxo de assinatura em si não é exposto pela API.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Existe — parcial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Webhooks (eventos em tempo real)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Aplicativo separado que notifica eventos (ex.: liquidação/recebimento). Catálogo completo a confirmar.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Tempo real (webhook)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Autenticação multi-licença (OAuth2)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sz w:val="17"/>
              </w:rPr>
              <w:t xml:space="preserve">Um token de acesso por cliente/base — compatível com operação multi-imobiliária.</w:t>
            </w:r>
          </w:p>
        </w:tc>
        <w:tc>
          <w:tcPr>
            <w:vAlign w:val="top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</w:tcPr>
          <w:p>
            <w:pPr>
              <w:spacing w:lineRule="auto"/>
            </w:pPr>
            <w:r>
              <w:rPr>
                <w:b/>
                <w:sz w:val="15"/>
              </w:rPr>
              <w:t xml:space="preserve">Pronto (leitura testada)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1f3b57"/>
        </w:rPr>
        <w:t xml:space="preserve">Resumo</w:t>
      </w:r>
    </w:p>
    <w:p>
      <w:pPr>
        <w:spacing w:lineRule="auto"/>
      </w:pPr>
      <w:r>
        <w:rPr>
          <w:sz w:val="17"/>
        </w:rPr>
        <w:t xml:space="preserve">A API entrega quase todo o dado operacional e financeiro de locação por leitura — incluindo repasse ao proprietário, DIMOB, seguros e a situação de pagamento das cobranças. As funções de envio de dados (criar/editar contrato, despesa e cobrança) estão previstas na documentação, mas só serão confirmadas no ambiente de teste. Os pontos que a API não cobre — reajuste, acordos, NFS-e, recibos e garantias como recurso próprio — continuam sendo responsabilidade do nosso próprio módulo de locação.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2026-05-30T01:30:29.858Z</dcterms:created>
  <dcterms:modified xsi:type="dcterms:W3CDTF">2026-05-30T01:30:29.858Z</dcterms:modified>
</cp:coreProperties>
</file>