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child_name_full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w:t>
      </w:r>
      <w:proofErr w:type="gramStart"/>
      <w:r>
        <w:rPr>
          <w:rFonts w:asciiTheme="majorHAnsi" w:eastAsia="Times New Roman" w:hAnsiTheme="majorHAnsi" w:cs="Times New Roman"/>
          <w:sz w:val="20"/>
          <w:szCs w:val="20"/>
        </w:rPr>
        <w:t>So</w:t>
      </w:r>
      <w:proofErr w:type="gramEnd"/>
      <w:r>
        <w:rPr>
          <w:rFonts w:asciiTheme="majorHAnsi" w:eastAsia="Times New Roman" w:hAnsiTheme="majorHAnsi" w:cs="Times New Roman"/>
          <w:sz w:val="20"/>
          <w:szCs w:val="20"/>
        </w:rPr>
        <w:t xml:space="preserve">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54CCCADB" w:rsidR="00672B1C" w:rsidRDefault="00672B1C">
      <w:pPr>
        <w:rPr>
          <w:rFonts w:asciiTheme="majorHAnsi" w:hAnsiTheme="majorHAnsi"/>
          <w:b/>
          <w:sz w:val="20"/>
          <w:szCs w:val="20"/>
        </w:rPr>
      </w:pPr>
      <w:r>
        <w:rPr>
          <w:rFonts w:asciiTheme="majorHAnsi" w:hAnsiTheme="majorHAnsi"/>
          <w:b/>
          <w:sz w:val="20"/>
          <w:szCs w:val="20"/>
        </w:rPr>
        <w:t>Reading Performance,</w:t>
      </w:r>
      <w:r w:rsidR="00384AB1">
        <w:rPr>
          <w:rFonts w:asciiTheme="majorHAnsi" w:hAnsiTheme="majorHAnsi"/>
          <w:b/>
          <w:sz w:val="20"/>
          <w:szCs w:val="20"/>
        </w:rPr>
        <w:t xml:space="preserve"> spring</w:t>
      </w:r>
      <w:r w:rsidR="00B63AEF">
        <w:rPr>
          <w:rFonts w:asciiTheme="majorHAnsi" w:hAnsiTheme="majorHAnsi"/>
          <w:b/>
          <w:sz w:val="20"/>
          <w:szCs w:val="20"/>
        </w:rPr>
        <w:t xml:space="preserve"> Scale Score: </w:t>
      </w:r>
      <w:proofErr w:type="spellStart"/>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proofErr w:type="spellEnd"/>
      <w:r w:rsidR="00B63AEF">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reading_national_percentile</w:t>
      </w:r>
      <w:proofErr w:type="spellEnd"/>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63"/>
        <w:gridCol w:w="1710"/>
        <w:gridCol w:w="1620"/>
        <w:gridCol w:w="1620"/>
        <w:gridCol w:w="1980"/>
        <w:gridCol w:w="1915"/>
      </w:tblGrid>
      <w:tr w:rsidR="00404E67" w:rsidRPr="00F47A5C" w14:paraId="20E267AD" w14:textId="77777777" w:rsidTr="00404E67">
        <w:tc>
          <w:tcPr>
            <w:tcW w:w="2063" w:type="dxa"/>
            <w:vAlign w:val="center"/>
          </w:tcPr>
          <w:p w14:paraId="379A5B99" w14:textId="5435B72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710" w:type="dxa"/>
            <w:vAlign w:val="center"/>
          </w:tcPr>
          <w:p w14:paraId="09CEA145" w14:textId="0EF97B63"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20" w:type="dxa"/>
            <w:vAlign w:val="center"/>
          </w:tcPr>
          <w:p w14:paraId="37B8DF1D" w14:textId="13FF41F6"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620" w:type="dxa"/>
            <w:vAlign w:val="center"/>
          </w:tcPr>
          <w:p w14:paraId="4A542FE7" w14:textId="49B69E4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1980" w:type="dxa"/>
            <w:vAlign w:val="center"/>
          </w:tcPr>
          <w:p w14:paraId="1ABE9EFD" w14:textId="7DE3718B"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15" w:type="dxa"/>
            <w:vAlign w:val="center"/>
          </w:tcPr>
          <w:p w14:paraId="1DE6233C" w14:textId="1752C9A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7262F5B7" w14:textId="77777777" w:rsidTr="00404E67">
        <w:trPr>
          <w:trHeight w:val="206"/>
        </w:trPr>
        <w:tc>
          <w:tcPr>
            <w:tcW w:w="2063" w:type="dxa"/>
            <w:vAlign w:val="center"/>
          </w:tcPr>
          <w:p w14:paraId="28B01823" w14:textId="6B2060FD"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1710" w:type="dxa"/>
          </w:tcPr>
          <w:p w14:paraId="3DDC083F" w14:textId="7512BAFA"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oc</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069ACAB7" w14:textId="2224F265"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903FC5">
              <w:rPr>
                <w:rFonts w:asciiTheme="majorHAnsi" w:hAnsiTheme="majorHAnsi"/>
                <w:sz w:val="16"/>
                <w:szCs w:val="20"/>
                <w:highlight w:val="yellow"/>
              </w:rPr>
              <w:t>_1</w:t>
            </w:r>
          </w:p>
        </w:tc>
        <w:tc>
          <w:tcPr>
            <w:tcW w:w="1620" w:type="dxa"/>
            <w:vAlign w:val="center"/>
          </w:tcPr>
          <w:p w14:paraId="7B5F7358" w14:textId="004D9B05"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oc_national_opi</w:t>
            </w:r>
            <w:proofErr w:type="spellEnd"/>
          </w:p>
        </w:tc>
        <w:tc>
          <w:tcPr>
            <w:tcW w:w="1980" w:type="dxa"/>
            <w:vAlign w:val="center"/>
          </w:tcPr>
          <w:p w14:paraId="17D8DEE6" w14:textId="3B789197"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oc_range</w:t>
            </w:r>
            <w:proofErr w:type="spellEnd"/>
          </w:p>
        </w:tc>
        <w:tc>
          <w:tcPr>
            <w:tcW w:w="1915" w:type="dxa"/>
            <w:vAlign w:val="center"/>
          </w:tcPr>
          <w:p w14:paraId="75EBCEA1" w14:textId="349CFCFF"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oc_mastery</w:t>
            </w:r>
            <w:proofErr w:type="spellEnd"/>
          </w:p>
        </w:tc>
      </w:tr>
      <w:tr w:rsidR="00404E67" w:rsidRPr="00F47A5C" w14:paraId="4D418AB4" w14:textId="77777777" w:rsidTr="00404E67">
        <w:tc>
          <w:tcPr>
            <w:tcW w:w="2063" w:type="dxa"/>
            <w:vAlign w:val="center"/>
          </w:tcPr>
          <w:p w14:paraId="597957CD" w14:textId="1987DA95"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1710" w:type="dxa"/>
          </w:tcPr>
          <w:p w14:paraId="3A78174E" w14:textId="794AFE56"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bu</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1F2A4A16" w14:textId="7E73C7E2"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903FC5">
              <w:rPr>
                <w:rFonts w:asciiTheme="majorHAnsi" w:hAnsiTheme="majorHAnsi"/>
                <w:sz w:val="16"/>
                <w:szCs w:val="20"/>
                <w:highlight w:val="yellow"/>
              </w:rPr>
              <w:t>_1</w:t>
            </w:r>
          </w:p>
        </w:tc>
        <w:tc>
          <w:tcPr>
            <w:tcW w:w="1620" w:type="dxa"/>
            <w:vAlign w:val="center"/>
          </w:tcPr>
          <w:p w14:paraId="3468F613" w14:textId="1ACC7009"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bu_national_opi</w:t>
            </w:r>
            <w:proofErr w:type="spellEnd"/>
          </w:p>
        </w:tc>
        <w:tc>
          <w:tcPr>
            <w:tcW w:w="1980" w:type="dxa"/>
            <w:vAlign w:val="center"/>
          </w:tcPr>
          <w:p w14:paraId="39B506B4" w14:textId="22BD594E"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bu_range</w:t>
            </w:r>
            <w:proofErr w:type="spellEnd"/>
          </w:p>
        </w:tc>
        <w:tc>
          <w:tcPr>
            <w:tcW w:w="1915" w:type="dxa"/>
            <w:vAlign w:val="center"/>
          </w:tcPr>
          <w:p w14:paraId="70CEEC06" w14:textId="4A37478B"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bu_mastery</w:t>
            </w:r>
            <w:proofErr w:type="spellEnd"/>
          </w:p>
        </w:tc>
      </w:tr>
      <w:tr w:rsidR="00404E67" w:rsidRPr="00F47A5C" w14:paraId="5ADE95EA" w14:textId="77777777" w:rsidTr="00404E67">
        <w:trPr>
          <w:trHeight w:val="242"/>
        </w:trPr>
        <w:tc>
          <w:tcPr>
            <w:tcW w:w="2063" w:type="dxa"/>
            <w:vAlign w:val="center"/>
          </w:tcPr>
          <w:p w14:paraId="66730437" w14:textId="469E879C" w:rsidR="00033768" w:rsidRPr="00F47A5C" w:rsidRDefault="00033768"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1710" w:type="dxa"/>
          </w:tcPr>
          <w:p w14:paraId="53768D3B" w14:textId="7E01EBDC" w:rsidR="00033768" w:rsidRDefault="00903FC5" w:rsidP="00C22B1D">
            <w:pPr>
              <w:jc w:val="center"/>
              <w:rPr>
                <w:rFonts w:asciiTheme="majorHAnsi" w:hAnsiTheme="majorHAnsi"/>
                <w:sz w:val="16"/>
                <w:szCs w:val="20"/>
                <w:highlight w:val="yellow"/>
              </w:rPr>
            </w:pPr>
            <w:r>
              <w:rPr>
                <w:rFonts w:asciiTheme="majorHAnsi" w:hAnsiTheme="majorHAnsi"/>
                <w:sz w:val="16"/>
                <w:szCs w:val="20"/>
                <w:highlight w:val="yellow"/>
              </w:rPr>
              <w:t>ip</w:t>
            </w:r>
            <w:r w:rsidR="00033768">
              <w:rPr>
                <w:rFonts w:asciiTheme="majorHAnsi" w:hAnsiTheme="majorHAnsi"/>
                <w:sz w:val="16"/>
                <w:szCs w:val="20"/>
                <w:highlight w:val="yellow"/>
              </w:rPr>
              <w:t>_opi</w:t>
            </w:r>
            <w:r>
              <w:rPr>
                <w:rFonts w:asciiTheme="majorHAnsi" w:hAnsiTheme="majorHAnsi"/>
                <w:sz w:val="16"/>
                <w:szCs w:val="20"/>
                <w:highlight w:val="yellow"/>
              </w:rPr>
              <w:t>_0</w:t>
            </w:r>
          </w:p>
        </w:tc>
        <w:tc>
          <w:tcPr>
            <w:tcW w:w="1620" w:type="dxa"/>
            <w:vAlign w:val="center"/>
          </w:tcPr>
          <w:p w14:paraId="6575903D" w14:textId="3AC82179" w:rsidR="00033768" w:rsidRPr="001F3162" w:rsidRDefault="00033768"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903FC5">
              <w:rPr>
                <w:rFonts w:asciiTheme="majorHAnsi" w:hAnsiTheme="majorHAnsi"/>
                <w:sz w:val="16"/>
                <w:szCs w:val="20"/>
                <w:highlight w:val="yellow"/>
              </w:rPr>
              <w:t>_1</w:t>
            </w:r>
          </w:p>
        </w:tc>
        <w:tc>
          <w:tcPr>
            <w:tcW w:w="1620" w:type="dxa"/>
            <w:vAlign w:val="center"/>
          </w:tcPr>
          <w:p w14:paraId="6A2B6154" w14:textId="1ECE6819"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ip_national_opi</w:t>
            </w:r>
            <w:proofErr w:type="spellEnd"/>
          </w:p>
        </w:tc>
        <w:tc>
          <w:tcPr>
            <w:tcW w:w="1980" w:type="dxa"/>
            <w:vAlign w:val="center"/>
          </w:tcPr>
          <w:p w14:paraId="1D41C64F" w14:textId="52BC3A8A"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ip_range</w:t>
            </w:r>
            <w:proofErr w:type="spellEnd"/>
          </w:p>
        </w:tc>
        <w:tc>
          <w:tcPr>
            <w:tcW w:w="1915" w:type="dxa"/>
            <w:vAlign w:val="center"/>
          </w:tcPr>
          <w:p w14:paraId="7F6182A9" w14:textId="6FF14712" w:rsidR="00033768" w:rsidRPr="001F3162" w:rsidRDefault="00033768"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ip_mastery</w:t>
            </w:r>
            <w:proofErr w:type="spellEnd"/>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proofErr w:type="spellStart"/>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proofErr w:type="spellEnd"/>
      <w:r w:rsidR="00672B1C" w:rsidRPr="00F47A5C">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math_national_percentile</w:t>
      </w:r>
      <w:proofErr w:type="spellEnd"/>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3"/>
        <w:gridCol w:w="1800"/>
        <w:gridCol w:w="1607"/>
        <w:gridCol w:w="1453"/>
        <w:gridCol w:w="1928"/>
        <w:gridCol w:w="1877"/>
      </w:tblGrid>
      <w:tr w:rsidR="00404E67" w:rsidRPr="00F47A5C" w14:paraId="58FDEFF1" w14:textId="77777777" w:rsidTr="00404E67">
        <w:tc>
          <w:tcPr>
            <w:tcW w:w="2243" w:type="dxa"/>
            <w:vAlign w:val="center"/>
          </w:tcPr>
          <w:p w14:paraId="5DBB0CDA" w14:textId="2BC04D14"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1800" w:type="dxa"/>
            <w:vAlign w:val="center"/>
          </w:tcPr>
          <w:p w14:paraId="442C732F" w14:textId="3A084AC1"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Autumn</w:t>
            </w:r>
            <w:r w:rsidRPr="00F47A5C">
              <w:rPr>
                <w:rFonts w:asciiTheme="majorHAnsi" w:hAnsiTheme="majorHAnsi"/>
                <w:b/>
                <w:sz w:val="16"/>
                <w:szCs w:val="20"/>
              </w:rPr>
              <w:t xml:space="preserve"> OPI</w:t>
            </w:r>
          </w:p>
        </w:tc>
        <w:tc>
          <w:tcPr>
            <w:tcW w:w="1607" w:type="dxa"/>
            <w:vAlign w:val="center"/>
          </w:tcPr>
          <w:p w14:paraId="6BE8F424" w14:textId="6B28B058"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Student</w:t>
            </w:r>
            <w:r>
              <w:rPr>
                <w:rFonts w:asciiTheme="majorHAnsi" w:hAnsiTheme="majorHAnsi"/>
                <w:b/>
                <w:sz w:val="16"/>
                <w:szCs w:val="20"/>
              </w:rPr>
              <w:t xml:space="preserve"> Spring</w:t>
            </w:r>
            <w:r w:rsidRPr="00F47A5C">
              <w:rPr>
                <w:rFonts w:asciiTheme="majorHAnsi" w:hAnsiTheme="majorHAnsi"/>
                <w:b/>
                <w:sz w:val="16"/>
                <w:szCs w:val="20"/>
              </w:rPr>
              <w:t xml:space="preserve"> OPI</w:t>
            </w:r>
          </w:p>
        </w:tc>
        <w:tc>
          <w:tcPr>
            <w:tcW w:w="1453" w:type="dxa"/>
            <w:vAlign w:val="center"/>
          </w:tcPr>
          <w:p w14:paraId="62EAF26D" w14:textId="64432797"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1928" w:type="dxa"/>
            <w:vAlign w:val="center"/>
          </w:tcPr>
          <w:p w14:paraId="6A63286C" w14:textId="7F52C2EA"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877" w:type="dxa"/>
            <w:vAlign w:val="center"/>
          </w:tcPr>
          <w:p w14:paraId="7912957E" w14:textId="5E0F32C2" w:rsidR="00033768" w:rsidRPr="00F47A5C" w:rsidRDefault="00033768" w:rsidP="00C22B1D">
            <w:pPr>
              <w:jc w:val="center"/>
              <w:rPr>
                <w:rFonts w:asciiTheme="majorHAnsi" w:hAnsiTheme="majorHAnsi"/>
                <w:b/>
                <w:sz w:val="16"/>
                <w:szCs w:val="20"/>
              </w:rPr>
            </w:pPr>
            <w:r w:rsidRPr="00F47A5C">
              <w:rPr>
                <w:rFonts w:asciiTheme="majorHAnsi" w:hAnsiTheme="majorHAnsi"/>
                <w:b/>
                <w:sz w:val="16"/>
                <w:szCs w:val="20"/>
              </w:rPr>
              <w:t>Level of Mastery</w:t>
            </w:r>
            <w:r w:rsidR="00404E67">
              <w:rPr>
                <w:rFonts w:asciiTheme="majorHAnsi" w:hAnsiTheme="majorHAnsi"/>
                <w:b/>
                <w:sz w:val="16"/>
                <w:szCs w:val="20"/>
              </w:rPr>
              <w:t>(Spring)</w:t>
            </w:r>
          </w:p>
        </w:tc>
      </w:tr>
      <w:tr w:rsidR="00404E67" w:rsidRPr="00F47A5C" w14:paraId="1B04783A" w14:textId="77777777" w:rsidTr="00404E67">
        <w:trPr>
          <w:trHeight w:val="260"/>
        </w:trPr>
        <w:tc>
          <w:tcPr>
            <w:tcW w:w="2243" w:type="dxa"/>
            <w:vAlign w:val="center"/>
          </w:tcPr>
          <w:p w14:paraId="20EAE36B" w14:textId="672AC962"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1800" w:type="dxa"/>
            <w:vAlign w:val="center"/>
          </w:tcPr>
          <w:p w14:paraId="0A8A9C1F" w14:textId="7A1E7AF5"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nn</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6E2344CD" w14:textId="559043FD" w:rsidR="00033768" w:rsidRPr="001F3162"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5A1370DF" w14:textId="393CAF84"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nn_national</w:t>
            </w:r>
            <w:r w:rsidRPr="00D63BE4">
              <w:rPr>
                <w:rFonts w:asciiTheme="majorHAnsi" w:hAnsiTheme="majorHAnsi"/>
                <w:sz w:val="16"/>
                <w:szCs w:val="20"/>
                <w:highlight w:val="yellow"/>
              </w:rPr>
              <w:t>_opi</w:t>
            </w:r>
            <w:proofErr w:type="spellEnd"/>
          </w:p>
        </w:tc>
        <w:tc>
          <w:tcPr>
            <w:tcW w:w="1928" w:type="dxa"/>
            <w:vAlign w:val="center"/>
          </w:tcPr>
          <w:p w14:paraId="36DDF35A" w14:textId="5A95A864"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877" w:type="dxa"/>
            <w:vAlign w:val="center"/>
          </w:tcPr>
          <w:p w14:paraId="7BCDA373" w14:textId="17081185"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404E67" w:rsidRPr="00F47A5C" w14:paraId="1D28007A" w14:textId="77777777" w:rsidTr="00404E67">
        <w:tc>
          <w:tcPr>
            <w:tcW w:w="2243" w:type="dxa"/>
            <w:vAlign w:val="center"/>
          </w:tcPr>
          <w:p w14:paraId="15850FE1" w14:textId="44EA65E6"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Measurement</w:t>
            </w:r>
          </w:p>
        </w:tc>
        <w:tc>
          <w:tcPr>
            <w:tcW w:w="1800" w:type="dxa"/>
            <w:vAlign w:val="center"/>
          </w:tcPr>
          <w:p w14:paraId="05A8BFC4" w14:textId="7E5FF69F"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me</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2CBEF72B" w14:textId="6AD3AC92"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51CEA96" w14:textId="08E23F0F"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1928" w:type="dxa"/>
            <w:vAlign w:val="center"/>
          </w:tcPr>
          <w:p w14:paraId="31605EA6" w14:textId="31224826"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877" w:type="dxa"/>
            <w:vAlign w:val="center"/>
          </w:tcPr>
          <w:p w14:paraId="591BDE32" w14:textId="3C89CA2D"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404E67" w:rsidRPr="00F47A5C" w14:paraId="1196B534" w14:textId="77777777" w:rsidTr="00404E67">
        <w:trPr>
          <w:trHeight w:val="224"/>
        </w:trPr>
        <w:tc>
          <w:tcPr>
            <w:tcW w:w="2243" w:type="dxa"/>
            <w:vAlign w:val="center"/>
          </w:tcPr>
          <w:p w14:paraId="22A719C5" w14:textId="370508D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1800" w:type="dxa"/>
            <w:vAlign w:val="center"/>
          </w:tcPr>
          <w:p w14:paraId="3D2F98D0" w14:textId="42852813"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gs</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7F945F0C" w14:textId="57156515" w:rsidR="00033768" w:rsidRPr="00D63BE4" w:rsidRDefault="00033768"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7A0F504F" w14:textId="6A99E73B"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1928" w:type="dxa"/>
            <w:vAlign w:val="center"/>
          </w:tcPr>
          <w:p w14:paraId="3888D7C4" w14:textId="2CCDEDEB"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877" w:type="dxa"/>
            <w:vAlign w:val="center"/>
          </w:tcPr>
          <w:p w14:paraId="74CA57C9" w14:textId="42EE6424"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404E67" w:rsidRPr="00F47A5C" w14:paraId="50083D76" w14:textId="77777777" w:rsidTr="00404E67">
        <w:trPr>
          <w:trHeight w:val="170"/>
        </w:trPr>
        <w:tc>
          <w:tcPr>
            <w:tcW w:w="2243" w:type="dxa"/>
            <w:vAlign w:val="center"/>
          </w:tcPr>
          <w:p w14:paraId="5DB2570B" w14:textId="65C93BC5" w:rsidR="00033768" w:rsidRPr="00F47A5C" w:rsidRDefault="00033768"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1800" w:type="dxa"/>
            <w:vAlign w:val="center"/>
          </w:tcPr>
          <w:p w14:paraId="15E1E773" w14:textId="095F338D" w:rsidR="00033768" w:rsidRDefault="00903FC5" w:rsidP="00033768">
            <w:pPr>
              <w:jc w:val="center"/>
              <w:rPr>
                <w:rFonts w:asciiTheme="majorHAnsi" w:hAnsiTheme="majorHAnsi"/>
                <w:sz w:val="16"/>
                <w:szCs w:val="20"/>
                <w:highlight w:val="yellow"/>
              </w:rPr>
            </w:pPr>
            <w:r>
              <w:rPr>
                <w:rFonts w:asciiTheme="majorHAnsi" w:hAnsiTheme="majorHAnsi"/>
                <w:sz w:val="16"/>
                <w:szCs w:val="20"/>
                <w:highlight w:val="yellow"/>
              </w:rPr>
              <w:t>dp</w:t>
            </w:r>
            <w:r w:rsidR="00033768" w:rsidRPr="00D63BE4">
              <w:rPr>
                <w:rFonts w:asciiTheme="majorHAnsi" w:hAnsiTheme="majorHAnsi"/>
                <w:sz w:val="16"/>
                <w:szCs w:val="20"/>
                <w:highlight w:val="yellow"/>
              </w:rPr>
              <w:t>_opi</w:t>
            </w:r>
            <w:r>
              <w:rPr>
                <w:rFonts w:asciiTheme="majorHAnsi" w:hAnsiTheme="majorHAnsi"/>
                <w:sz w:val="16"/>
                <w:szCs w:val="20"/>
                <w:highlight w:val="yellow"/>
              </w:rPr>
              <w:t>_0</w:t>
            </w:r>
          </w:p>
        </w:tc>
        <w:tc>
          <w:tcPr>
            <w:tcW w:w="1607" w:type="dxa"/>
            <w:vAlign w:val="center"/>
          </w:tcPr>
          <w:p w14:paraId="1DC221F5" w14:textId="24366D8C" w:rsidR="00033768" w:rsidRPr="00D63BE4" w:rsidRDefault="00033768" w:rsidP="00903FC5">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903FC5">
              <w:rPr>
                <w:rFonts w:asciiTheme="majorHAnsi" w:hAnsiTheme="majorHAnsi"/>
                <w:sz w:val="16"/>
                <w:szCs w:val="20"/>
                <w:highlight w:val="yellow"/>
              </w:rPr>
              <w:t>_1</w:t>
            </w:r>
          </w:p>
        </w:tc>
        <w:tc>
          <w:tcPr>
            <w:tcW w:w="1453" w:type="dxa"/>
            <w:vAlign w:val="center"/>
          </w:tcPr>
          <w:p w14:paraId="3B9D6921" w14:textId="2D48B8E6"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1928" w:type="dxa"/>
            <w:vAlign w:val="center"/>
          </w:tcPr>
          <w:p w14:paraId="20D6E883" w14:textId="38B868BD"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877" w:type="dxa"/>
            <w:vAlign w:val="center"/>
          </w:tcPr>
          <w:p w14:paraId="6FA2B50A" w14:textId="03F7F97E" w:rsidR="00033768" w:rsidRPr="001F3162" w:rsidRDefault="00033768"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proofErr w:type="spellStart"/>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proofErr w:type="spellEnd"/>
      <w:r w:rsidR="009D6CFD" w:rsidRPr="00F47A5C">
        <w:rPr>
          <w:rFonts w:asciiTheme="majorHAnsi" w:hAnsiTheme="majorHAnsi"/>
          <w:i/>
          <w:sz w:val="20"/>
          <w:szCs w:val="20"/>
        </w:rPr>
        <w:t xml:space="preserve"> percentile. This means </w:t>
      </w:r>
      <w:proofErr w:type="spellStart"/>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proofErr w:type="spellEnd"/>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proofErr w:type="spellStart"/>
      <w:r w:rsidR="00A85E55">
        <w:rPr>
          <w:rFonts w:asciiTheme="majorHAnsi" w:hAnsiTheme="majorHAnsi"/>
          <w:i/>
          <w:sz w:val="20"/>
          <w:szCs w:val="20"/>
          <w:highlight w:val="yellow"/>
        </w:rPr>
        <w:t>reading_national_percentile</w:t>
      </w:r>
      <w:proofErr w:type="spellEnd"/>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01F11C3D" w:rsidR="00BE5EF9" w:rsidRDefault="005360FF" w:rsidP="006B3811">
      <w:pPr>
        <w:rPr>
          <w:rFonts w:asciiTheme="majorHAnsi" w:hAnsiTheme="majorHAnsi"/>
          <w:sz w:val="10"/>
          <w:szCs w:val="10"/>
        </w:rPr>
      </w:pPr>
      <w:r>
        <w:rPr>
          <w:rFonts w:asciiTheme="majorHAnsi" w:hAnsiTheme="majorHAnsi"/>
          <w:sz w:val="10"/>
          <w:szCs w:val="10"/>
        </w:rPr>
        <w:t xml:space="preserve"> </w:t>
      </w:r>
      <w:r w:rsidR="00C43E30">
        <w:rPr>
          <w:noProof/>
          <w:lang w:eastAsia="zh-CN"/>
        </w:rPr>
        <w:drawing>
          <wp:inline distT="0" distB="0" distL="0" distR="0" wp14:anchorId="365D07E9" wp14:editId="4E762F3D">
            <wp:extent cx="3352800" cy="26416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43E30" w:rsidRPr="00C43E30">
        <w:rPr>
          <w:noProof/>
          <w:lang w:eastAsia="zh-CN"/>
        </w:rPr>
        <w:t xml:space="preserve"> </w:t>
      </w:r>
      <w:r w:rsidR="00480575">
        <w:rPr>
          <w:noProof/>
          <w:lang w:eastAsia="zh-CN"/>
        </w:rPr>
        <w:drawing>
          <wp:inline distT="0" distB="0" distL="0" distR="0" wp14:anchorId="19D4EFB5" wp14:editId="3236CEF1">
            <wp:extent cx="3371850" cy="2603500"/>
            <wp:effectExtent l="0" t="0" r="635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bookmarkStart w:id="0" w:name="_GoBack"/>
      <w:bookmarkEnd w:id="0"/>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proofErr w:type="spellEnd"/>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proofErr w:type="spellStart"/>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proofErr w:type="spellEnd"/>
      <w:r w:rsidR="0024711C">
        <w:rPr>
          <w:rFonts w:asciiTheme="majorHAnsi" w:hAnsiTheme="majorHAnsi"/>
          <w:sz w:val="20"/>
          <w:szCs w:val="20"/>
        </w:rPr>
        <w:t xml:space="preserve"> is off to the best possible start of </w:t>
      </w:r>
      <w:proofErr w:type="spellStart"/>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proofErr w:type="spellEnd"/>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AEFD8" w14:textId="77777777" w:rsidR="00AE76E4" w:rsidRDefault="00AE76E4" w:rsidP="00C76A2A">
      <w:r>
        <w:separator/>
      </w:r>
    </w:p>
  </w:endnote>
  <w:endnote w:type="continuationSeparator" w:id="0">
    <w:p w14:paraId="48478BA0" w14:textId="77777777" w:rsidR="00AE76E4" w:rsidRDefault="00AE76E4"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5D981" w14:textId="77777777" w:rsidR="00AE76E4" w:rsidRDefault="00AE76E4" w:rsidP="00C76A2A">
      <w:r>
        <w:separator/>
      </w:r>
    </w:p>
  </w:footnote>
  <w:footnote w:type="continuationSeparator" w:id="0">
    <w:p w14:paraId="0CF263BB" w14:textId="77777777" w:rsidR="00AE76E4" w:rsidRDefault="00AE76E4"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33768"/>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84AB1"/>
    <w:rsid w:val="003D633D"/>
    <w:rsid w:val="0040064D"/>
    <w:rsid w:val="00404E67"/>
    <w:rsid w:val="0042365F"/>
    <w:rsid w:val="0043411A"/>
    <w:rsid w:val="00453670"/>
    <w:rsid w:val="004676DE"/>
    <w:rsid w:val="0047118D"/>
    <w:rsid w:val="00480575"/>
    <w:rsid w:val="00506B70"/>
    <w:rsid w:val="005242AB"/>
    <w:rsid w:val="005360FF"/>
    <w:rsid w:val="005449B3"/>
    <w:rsid w:val="0055027C"/>
    <w:rsid w:val="00560A90"/>
    <w:rsid w:val="005823EF"/>
    <w:rsid w:val="005D348C"/>
    <w:rsid w:val="00623E08"/>
    <w:rsid w:val="00651B8D"/>
    <w:rsid w:val="00672B1C"/>
    <w:rsid w:val="006854E9"/>
    <w:rsid w:val="006B3811"/>
    <w:rsid w:val="006C2521"/>
    <w:rsid w:val="0072220C"/>
    <w:rsid w:val="0077246A"/>
    <w:rsid w:val="007B188C"/>
    <w:rsid w:val="007B7198"/>
    <w:rsid w:val="007C66D3"/>
    <w:rsid w:val="008272D7"/>
    <w:rsid w:val="00874816"/>
    <w:rsid w:val="008822D8"/>
    <w:rsid w:val="008824DE"/>
    <w:rsid w:val="008F4F80"/>
    <w:rsid w:val="00903FC5"/>
    <w:rsid w:val="00982955"/>
    <w:rsid w:val="009A4EEE"/>
    <w:rsid w:val="009A57C5"/>
    <w:rsid w:val="009B4D59"/>
    <w:rsid w:val="009D6CFD"/>
    <w:rsid w:val="00A03654"/>
    <w:rsid w:val="00A04025"/>
    <w:rsid w:val="00A1585C"/>
    <w:rsid w:val="00A23FAF"/>
    <w:rsid w:val="00A52A46"/>
    <w:rsid w:val="00A817B5"/>
    <w:rsid w:val="00A85E55"/>
    <w:rsid w:val="00AA073E"/>
    <w:rsid w:val="00AE76E4"/>
    <w:rsid w:val="00AF6F00"/>
    <w:rsid w:val="00B14599"/>
    <w:rsid w:val="00B63AEF"/>
    <w:rsid w:val="00B723B2"/>
    <w:rsid w:val="00B92C2E"/>
    <w:rsid w:val="00BC6BF9"/>
    <w:rsid w:val="00BD742A"/>
    <w:rsid w:val="00BE07B7"/>
    <w:rsid w:val="00BE1143"/>
    <w:rsid w:val="00BE5EF9"/>
    <w:rsid w:val="00C22B1D"/>
    <w:rsid w:val="00C3379A"/>
    <w:rsid w:val="00C43E30"/>
    <w:rsid w:val="00C76A2A"/>
    <w:rsid w:val="00C82E7A"/>
    <w:rsid w:val="00C93587"/>
    <w:rsid w:val="00CA1430"/>
    <w:rsid w:val="00D02B39"/>
    <w:rsid w:val="00D20F35"/>
    <w:rsid w:val="00D50962"/>
    <w:rsid w:val="00D51FDB"/>
    <w:rsid w:val="00D63BE4"/>
    <w:rsid w:val="00D81D9F"/>
    <w:rsid w:val="00D91B25"/>
    <w:rsid w:val="00D91B66"/>
    <w:rsid w:val="00DC26CA"/>
    <w:rsid w:val="00E149B2"/>
    <w:rsid w:val="00E17271"/>
    <w:rsid w:val="00E47ADB"/>
    <w:rsid w:val="00E57660"/>
    <w:rsid w:val="00E60563"/>
    <w:rsid w:val="00F2046E"/>
    <w:rsid w:val="00F30782"/>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uweng/Google%20Drive/Classes/CSE%205911/Project/Terra_Nova/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uweng/Google%20Drive/Classes/CSE%205911/Project/Terra_Nova/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a:t>
            </a:r>
          </a:p>
          <a:p>
            <a:pPr>
              <a:defRPr sz="900"/>
            </a:pPr>
            <a:r>
              <a:rPr lang="en-US" sz="900" b="0" i="0" baseline="0">
                <a:effectLst/>
              </a:rPr>
              <a:t>READING</a:t>
            </a:r>
            <a:endParaRPr lang="en-US" sz="900" baseline="0">
              <a:effectLst/>
            </a:endParaRPr>
          </a:p>
          <a:p>
            <a:pPr>
              <a:defRPr sz="900"/>
            </a:pPr>
            <a:r>
              <a:rPr lang="en-US" sz="900" b="1" i="0" baseline="0">
                <a:effectLst/>
              </a:rPr>
              <a:t>Student Name</a:t>
            </a:r>
            <a:endParaRPr lang="en-US" sz="900" baseline="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c:f>
              <c:strCache>
                <c:ptCount val="1"/>
                <c:pt idx="0">
                  <c:v>Autumn Score</c:v>
                </c:pt>
              </c:strCache>
            </c:strRef>
          </c:tx>
          <c:spPr>
            <a:solidFill>
              <a:srgbClr val="5A86C0"/>
            </a:solidFill>
            <a:ln>
              <a:noFill/>
            </a:ln>
            <a:effectLst/>
          </c:spPr>
          <c:invertIfNegative val="0"/>
          <c:cat>
            <c:strRef>
              <c:f>Sheet1!$C$3:$E$3</c:f>
              <c:strCache>
                <c:ptCount val="3"/>
                <c:pt idx="0">
                  <c:v>Oral Comprehension</c:v>
                </c:pt>
                <c:pt idx="1">
                  <c:v>Basic Understanding</c:v>
                </c:pt>
                <c:pt idx="2">
                  <c:v>Introduction to Print</c:v>
                </c:pt>
              </c:strCache>
            </c:strRef>
          </c:cat>
          <c:val>
            <c:numRef>
              <c:f>Sheet1!$C$4:$E$4</c:f>
              <c:numCache>
                <c:formatCode>General</c:formatCode>
                <c:ptCount val="3"/>
                <c:pt idx="0">
                  <c:v>65.0</c:v>
                </c:pt>
                <c:pt idx="1">
                  <c:v>66.0</c:v>
                </c:pt>
                <c:pt idx="2">
                  <c:v>77.0</c:v>
                </c:pt>
              </c:numCache>
            </c:numRef>
          </c:val>
        </c:ser>
        <c:ser>
          <c:idx val="1"/>
          <c:order val="1"/>
          <c:tx>
            <c:strRef>
              <c:f>Sheet1!$B$5</c:f>
              <c:strCache>
                <c:ptCount val="1"/>
                <c:pt idx="0">
                  <c:v>Spring Score</c:v>
                </c:pt>
              </c:strCache>
            </c:strRef>
          </c:tx>
          <c:spPr>
            <a:solidFill>
              <a:schemeClr val="bg1">
                <a:lumMod val="65000"/>
              </a:schemeClr>
            </a:solidFill>
            <a:ln>
              <a:noFill/>
            </a:ln>
            <a:effectLst/>
          </c:spPr>
          <c:invertIfNegative val="0"/>
          <c:cat>
            <c:strRef>
              <c:f>Sheet1!$C$3:$E$3</c:f>
              <c:strCache>
                <c:ptCount val="3"/>
                <c:pt idx="0">
                  <c:v>Oral Comprehension</c:v>
                </c:pt>
                <c:pt idx="1">
                  <c:v>Basic Understanding</c:v>
                </c:pt>
                <c:pt idx="2">
                  <c:v>Introduction to Print</c:v>
                </c:pt>
              </c:strCache>
            </c:strRef>
          </c:cat>
          <c:val>
            <c:numRef>
              <c:f>Sheet1!$C$5:$E$5</c:f>
              <c:numCache>
                <c:formatCode>General</c:formatCode>
                <c:ptCount val="3"/>
                <c:pt idx="0">
                  <c:v>83.0</c:v>
                </c:pt>
                <c:pt idx="1">
                  <c:v>77.0</c:v>
                </c:pt>
                <c:pt idx="2">
                  <c:v>89.0</c:v>
                </c:pt>
              </c:numCache>
            </c:numRef>
          </c:val>
        </c:ser>
        <c:dLbls>
          <c:showLegendKey val="0"/>
          <c:showVal val="0"/>
          <c:showCatName val="0"/>
          <c:showSerName val="0"/>
          <c:showPercent val="0"/>
          <c:showBubbleSize val="0"/>
        </c:dLbls>
        <c:gapWidth val="150"/>
        <c:axId val="-650627328"/>
        <c:axId val="-817012624"/>
      </c:barChart>
      <c:lineChart>
        <c:grouping val="standard"/>
        <c:varyColors val="0"/>
        <c:ser>
          <c:idx val="2"/>
          <c:order val="2"/>
          <c:tx>
            <c:strRef>
              <c:f>Sheet1!$B$6</c:f>
              <c:strCache>
                <c:ptCount val="1"/>
                <c:pt idx="0">
                  <c:v>National OPI</c:v>
                </c:pt>
              </c:strCache>
            </c:strRef>
          </c:tx>
          <c:spPr>
            <a:ln w="25400" cap="rnd">
              <a:solidFill>
                <a:srgbClr val="FF744D"/>
              </a:solidFill>
              <a:round/>
            </a:ln>
            <a:effectLst/>
          </c:spPr>
          <c:marker>
            <c:symbol val="none"/>
          </c:marker>
          <c:cat>
            <c:strRef>
              <c:f>Sheet1!$C$3:$E$3</c:f>
              <c:strCache>
                <c:ptCount val="3"/>
                <c:pt idx="0">
                  <c:v>Oral Comprehension</c:v>
                </c:pt>
                <c:pt idx="1">
                  <c:v>Basic Understanding</c:v>
                </c:pt>
                <c:pt idx="2">
                  <c:v>Introduction to Print</c:v>
                </c:pt>
              </c:strCache>
            </c:strRef>
          </c:cat>
          <c:val>
            <c:numRef>
              <c:f>Sheet1!$C$6:$E$6</c:f>
              <c:numCache>
                <c:formatCode>General</c:formatCode>
                <c:ptCount val="3"/>
                <c:pt idx="0">
                  <c:v>45.0</c:v>
                </c:pt>
                <c:pt idx="1">
                  <c:v>56.0</c:v>
                </c:pt>
                <c:pt idx="2">
                  <c:v>44.0</c:v>
                </c:pt>
              </c:numCache>
            </c:numRef>
          </c:val>
          <c:smooth val="0"/>
        </c:ser>
        <c:dLbls>
          <c:showLegendKey val="0"/>
          <c:showVal val="0"/>
          <c:showCatName val="0"/>
          <c:showSerName val="0"/>
          <c:showPercent val="0"/>
          <c:showBubbleSize val="0"/>
        </c:dLbls>
        <c:marker val="1"/>
        <c:smooth val="0"/>
        <c:axId val="-650627328"/>
        <c:axId val="-817012624"/>
      </c:lineChart>
      <c:catAx>
        <c:axId val="-65062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012624"/>
        <c:crosses val="autoZero"/>
        <c:auto val="1"/>
        <c:lblAlgn val="ctr"/>
        <c:lblOffset val="100"/>
        <c:noMultiLvlLbl val="0"/>
      </c:catAx>
      <c:valAx>
        <c:axId val="-817012624"/>
        <c:scaling>
          <c:orientation val="minMax"/>
        </c:scaling>
        <c:delete val="0"/>
        <c:axPos val="l"/>
        <c:majorGridlines>
          <c:spPr>
            <a:ln w="12700"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627328"/>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TERRA</a:t>
            </a:r>
            <a:r>
              <a:rPr lang="en-US" sz="900" b="1" i="0" baseline="0">
                <a:effectLst/>
              </a:rPr>
              <a:t>NOVA</a:t>
            </a:r>
            <a:r>
              <a:rPr lang="en-US" sz="900" b="0" i="0" baseline="0">
                <a:effectLst/>
              </a:rPr>
              <a:t> Performance on Objectives - MATHEMATICS</a:t>
            </a:r>
            <a:endParaRPr lang="en-US" sz="900" baseline="0">
              <a:effectLst/>
            </a:endParaRPr>
          </a:p>
          <a:p>
            <a:pPr>
              <a:defRPr sz="900"/>
            </a:pPr>
            <a:r>
              <a:rPr lang="en-US" sz="900" b="1" i="0" baseline="0">
                <a:effectLst/>
              </a:rPr>
              <a:t>Student Name</a:t>
            </a:r>
            <a:endParaRPr lang="en-US" sz="900" baseline="0">
              <a:effectLst/>
            </a:endParaRPr>
          </a:p>
        </c:rich>
      </c:tx>
      <c:overlay val="0"/>
      <c:spPr>
        <a:noFill/>
        <a:ln w="0">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Autumn Score</c:v>
                </c:pt>
              </c:strCache>
            </c:strRef>
          </c:tx>
          <c:spPr>
            <a:solidFill>
              <a:srgbClr val="5A86C0"/>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Sheet1!$J$4:$M$4</c:f>
              <c:numCache>
                <c:formatCode>General</c:formatCode>
                <c:ptCount val="4"/>
                <c:pt idx="0">
                  <c:v>55.0</c:v>
                </c:pt>
                <c:pt idx="1">
                  <c:v>67.0</c:v>
                </c:pt>
                <c:pt idx="2">
                  <c:v>65.0</c:v>
                </c:pt>
                <c:pt idx="3">
                  <c:v>77.0</c:v>
                </c:pt>
              </c:numCache>
            </c:numRef>
          </c:val>
        </c:ser>
        <c:ser>
          <c:idx val="1"/>
          <c:order val="1"/>
          <c:tx>
            <c:strRef>
              <c:f>Sheet1!$I$5</c:f>
              <c:strCache>
                <c:ptCount val="1"/>
                <c:pt idx="0">
                  <c:v>Spring Score</c:v>
                </c:pt>
              </c:strCache>
            </c:strRef>
          </c:tx>
          <c:spPr>
            <a:solidFill>
              <a:schemeClr val="bg1">
                <a:lumMod val="65000"/>
              </a:schemeClr>
            </a:solidFill>
            <a:ln>
              <a:noFill/>
            </a:ln>
            <a:effectLst/>
          </c:spPr>
          <c:invertIfNegative val="0"/>
          <c:cat>
            <c:strRef>
              <c:f>Sheet1!$J$3:$M$3</c:f>
              <c:strCache>
                <c:ptCount val="4"/>
                <c:pt idx="0">
                  <c:v>Number &amp; Number Relations</c:v>
                </c:pt>
                <c:pt idx="1">
                  <c:v>Measurement</c:v>
                </c:pt>
                <c:pt idx="2">
                  <c:v>Geometry &amp; Spatial Sense</c:v>
                </c:pt>
                <c:pt idx="3">
                  <c:v>Data, Stats, &amp; Probability</c:v>
                </c:pt>
              </c:strCache>
            </c:strRef>
          </c:cat>
          <c:val>
            <c:numRef>
              <c:f>Sheet1!$J$5:$M$5</c:f>
              <c:numCache>
                <c:formatCode>General</c:formatCode>
                <c:ptCount val="4"/>
                <c:pt idx="0">
                  <c:v>44.0</c:v>
                </c:pt>
                <c:pt idx="1">
                  <c:v>65.0</c:v>
                </c:pt>
                <c:pt idx="2">
                  <c:v>75.0</c:v>
                </c:pt>
                <c:pt idx="3">
                  <c:v>82.0</c:v>
                </c:pt>
              </c:numCache>
            </c:numRef>
          </c:val>
        </c:ser>
        <c:dLbls>
          <c:showLegendKey val="0"/>
          <c:showVal val="0"/>
          <c:showCatName val="0"/>
          <c:showSerName val="0"/>
          <c:showPercent val="0"/>
          <c:showBubbleSize val="0"/>
        </c:dLbls>
        <c:gapWidth val="150"/>
        <c:axId val="-817026000"/>
        <c:axId val="-817088240"/>
      </c:barChart>
      <c:lineChart>
        <c:grouping val="standard"/>
        <c:varyColors val="0"/>
        <c:ser>
          <c:idx val="2"/>
          <c:order val="2"/>
          <c:tx>
            <c:strRef>
              <c:f>Sheet1!$I$6</c:f>
              <c:strCache>
                <c:ptCount val="1"/>
                <c:pt idx="0">
                  <c:v>National OPI</c:v>
                </c:pt>
              </c:strCache>
            </c:strRef>
          </c:tx>
          <c:spPr>
            <a:ln w="25400" cap="rnd">
              <a:solidFill>
                <a:srgbClr val="FF744D"/>
              </a:solidFill>
              <a:round/>
            </a:ln>
            <a:effectLst/>
          </c:spPr>
          <c:marker>
            <c:symbol val="none"/>
          </c:marker>
          <c:cat>
            <c:strRef>
              <c:f>Sheet1!$J$3:$M$3</c:f>
              <c:strCache>
                <c:ptCount val="4"/>
                <c:pt idx="0">
                  <c:v>Number &amp; Number Relations</c:v>
                </c:pt>
                <c:pt idx="1">
                  <c:v>Measurement</c:v>
                </c:pt>
                <c:pt idx="2">
                  <c:v>Geometry &amp; Spatial Sense</c:v>
                </c:pt>
                <c:pt idx="3">
                  <c:v>Data, Stats, &amp; Probability</c:v>
                </c:pt>
              </c:strCache>
            </c:strRef>
          </c:cat>
          <c:val>
            <c:numRef>
              <c:f>Sheet1!$J$6:$M$6</c:f>
              <c:numCache>
                <c:formatCode>General</c:formatCode>
                <c:ptCount val="4"/>
                <c:pt idx="0">
                  <c:v>60.0</c:v>
                </c:pt>
                <c:pt idx="1">
                  <c:v>44.0</c:v>
                </c:pt>
                <c:pt idx="2">
                  <c:v>65.0</c:v>
                </c:pt>
                <c:pt idx="3">
                  <c:v>76.0</c:v>
                </c:pt>
              </c:numCache>
            </c:numRef>
          </c:val>
          <c:smooth val="0"/>
        </c:ser>
        <c:dLbls>
          <c:showLegendKey val="0"/>
          <c:showVal val="0"/>
          <c:showCatName val="0"/>
          <c:showSerName val="0"/>
          <c:showPercent val="0"/>
          <c:showBubbleSize val="0"/>
        </c:dLbls>
        <c:marker val="1"/>
        <c:smooth val="0"/>
        <c:axId val="-817026000"/>
        <c:axId val="-817088240"/>
      </c:lineChart>
      <c:catAx>
        <c:axId val="-81702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088240"/>
        <c:crosses val="autoZero"/>
        <c:auto val="1"/>
        <c:lblAlgn val="ctr"/>
        <c:lblOffset val="100"/>
        <c:noMultiLvlLbl val="0"/>
      </c:catAx>
      <c:valAx>
        <c:axId val="-817088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02600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32</cp:revision>
  <cp:lastPrinted>2016-11-25T23:36:00Z</cp:lastPrinted>
  <dcterms:created xsi:type="dcterms:W3CDTF">2016-09-12T23:50:00Z</dcterms:created>
  <dcterms:modified xsi:type="dcterms:W3CDTF">2018-02-09T03:30:00Z</dcterms:modified>
</cp:coreProperties>
</file>