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sz w:val="144"/>
          <w:szCs w:val="144"/>
        </w:rPr>
        <w:t xml:space="preserve">🐴🪙</w:t>
      </w:r>
    </w:p>
    <w:p>
      <w:pPr>
        <w:pStyle w:val="Title"/>
      </w:pPr>
      <w:r>
        <w:t xml:space="preserve">HORSE VISION AI</w:t>
      </w:r>
    </w:p>
    <w:p>
      <w:pPr>
        <w:spacing w:after="200"/>
        <w:jc w:val="center"/>
      </w:pPr>
      <w:r>
        <w:rPr>
          <w:b/>
          <w:bCs/>
          <w:color w:val="FFB300"/>
          <w:sz w:val="36"/>
          <w:szCs w:val="36"/>
        </w:rPr>
        <w:t xml:space="preserve">Modèle Économique par TOKENS</w:t>
      </w:r>
    </w:p>
    <w:p>
      <w:pPr>
        <w:spacing w:after="100"/>
        <w:jc w:val="center"/>
      </w:pPr>
      <w:r>
        <w:rPr>
          <w:b/>
          <w:bCs/>
          <w:color w:val="D32F2F"/>
          <w:sz w:val="24"/>
          <w:szCs w:val="24"/>
        </w:rPr>
        <w:t xml:space="preserve">Objectif : 100%+ marge &amp; Valeur unique imbattable</w:t>
      </w:r>
    </w:p>
    <w:p>
      <w:pPr>
        <w:jc w:val="center"/>
      </w:pPr>
      <w:r>
        <w:rPr>
          <w:i/>
          <w:iCs/>
          <w:color w:val="757575"/>
          <w:sz w:val="20"/>
          <w:szCs w:val="20"/>
        </w:rPr>
        <w:t xml:space="preserve">Pourquoi payer Horse Vision AI plutôt qu'utiliser Claude directement ?</w:t>
      </w:r>
    </w:p>
    <w:p>
      <w:r>
        <w:br w:type="page"/>
      </w:r>
    </w:p>
    <w:p>
      <w:pPr>
        <w:pStyle w:val="Heading1"/>
      </w:pPr>
      <w:r>
        <w:t xml:space="preserve">1. 🎯 Pourquoi Horse Vision AI ?</w:t>
      </w:r>
    </w:p>
    <w:p>
      <w:pPr>
        <w:spacing w:after="100"/>
      </w:pPr>
      <w:r>
        <w:rPr>
          <w:i/>
          <w:iCs/>
          <w:color w:val="D32F2F"/>
        </w:rPr>
        <w:t xml:space="preserve">La question critique : pourquoi ne pas utiliser Claude/ChatGPT directement ?</w:t>
      </w:r>
    </w:p>
    <w:p>
      <w:pPr>
        <w:pStyle w:val="Heading2"/>
      </w:pPr>
      <w:r>
        <w:t xml:space="preserve">Ce que Claude seul NE PEUT PAS faire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❌ Claude/ChatGPT 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✅ Horse Vision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une seule image à la fois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Analyse vidéo complète (extraction auto des frames clés)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 de détection automatique cheval/cavalier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Pose estimation 42 points (articulations, angles)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 de calculs biomécaniques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Mesures automatiques : angles, vitesses, symétrie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 de mémoire entre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Historique complet, courbes de progression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 de base de données équestre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Standards par discipline, comparaison étalons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 de rapports professionnels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PDF brandés, QR vérification, partage marketplace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Prompts à refaire à chaque fois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Interface intuitive, 1 clic = analyse complète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 d'intégration écosystème équestre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FFE, FEI, Rider's Circle, ClipMyHorse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 de contenu exclusif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Champions Academy : Bost, Rozier, Wathelet</w:t>
            </w:r>
          </w:p>
        </w:tc>
      </w:tr>
    </w:tbl>
    <w:p>
      <w:pPr>
        <w:pStyle w:val="Heading2"/>
        <w:spacing w:before="300"/>
      </w:pPr>
      <w:r>
        <w:t xml:space="preserve">Les 5 Piliers de Valeur Unique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B5E20"/>
        </w:rPr>
        <w:t xml:space="preserve">TECHNOLOGIE PROPRIÉTAIRE : </w:t>
      </w:r>
      <w:r>
        <w:t xml:space="preserve">Pipeline de traitement vidéo spécialisé équestre (détection cheval, pose estimation 42 points, calculs biomécaniques)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B5E20"/>
        </w:rPr>
        <w:t xml:space="preserve">BASE DE CONNAISSANCES UNIQUE : </w:t>
      </w:r>
      <w:r>
        <w:t xml:space="preserve">Standards par discipline, database étalons de référence, critères d'évaluation validés par des pros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B5E20"/>
        </w:rPr>
        <w:t xml:space="preserve">SUIVI LONGITUDINAL : </w:t>
      </w:r>
      <w:r>
        <w:t xml:space="preserve">Historique complet, courbes de progression, comparaison dans le temps — impossible avec une IA généraliste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B5E20"/>
        </w:rPr>
        <w:t xml:space="preserve">ÉCOSYSTÈME INTÉGRÉ : </w:t>
      </w:r>
      <w:r>
        <w:t xml:space="preserve">Connexion FFE, marketplace Rider's Circle, rapports certifiés pour ventes, partenaires véto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1B5E20"/>
        </w:rPr>
        <w:t xml:space="preserve">CONTENU EXCLUSIF : </w:t>
      </w:r>
      <w:r>
        <w:t xml:space="preserve">Champions Academy avec des cavaliers olympiques — introuvable ailleurs</w:t>
      </w:r>
    </w:p>
    <w:p>
      <w:r>
        <w:br w:type="page"/>
      </w:r>
    </w:p>
    <w:p>
      <w:pPr>
        <w:pStyle w:val="Heading1"/>
      </w:pPr>
      <w:r>
        <w:t xml:space="preserve">2. 🪙 Système de Tokens</w:t>
      </w:r>
    </w:p>
    <w:p>
      <w:pPr>
        <w:spacing w:after="200"/>
      </w:pPr>
      <w:r>
        <w:t xml:space="preserve">Comme les crédits OpenAI ou les jetons de jeux vidéo : </w:t>
      </w:r>
      <w:r>
        <w:rPr>
          <w:b/>
          <w:bCs/>
        </w:rPr>
        <w:t xml:space="preserve">flexible, compréhensible, et très rentable</w:t>
      </w:r>
      <w:r>
        <w:t xml:space="preserve">.</w:t>
      </w:r>
    </w:p>
    <w:p>
      <w:pPr>
        <w:pStyle w:val="Heading2"/>
      </w:pPr>
      <w:r>
        <w:t xml:space="preserve">Pourquoi les Tokens 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Flexibilité : </w:t>
      </w:r>
      <w:r>
        <w:t xml:space="preserve">L'utilisateur consomme selon ses besoins, pas de gaspillage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Psychologie : </w:t>
      </w:r>
      <w:r>
        <w:t xml:space="preserve">"J'ai 500 tokens" semble plus abordable que "j'ai 10 analyses"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Upsell naturel : </w:t>
      </w:r>
      <w:r>
        <w:t xml:space="preserve">"Plus que 50 tokens ! Rechargez maintenant"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Granularité : </w:t>
      </w:r>
      <w:r>
        <w:t xml:space="preserve">Facturer selon la durée, la complexité, le niveau d'analyse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Engagement : </w:t>
      </w:r>
      <w:r>
        <w:t xml:space="preserve">Tokens achetés = argent déjà dépensé = utilisateur qui revient</w:t>
      </w:r>
    </w:p>
    <w:p>
      <w:pPr>
        <w:pStyle w:val="Heading2"/>
      </w:pPr>
      <w:r>
        <w:t xml:space="preserve">Calcul des Tokens par Vidéo</w:t>
      </w:r>
    </w:p>
    <w:p>
      <w:pPr>
        <w:spacing w:after="100"/>
      </w:pPr>
      <w:r>
        <w:rPr>
          <w:b/>
          <w:bCs/>
          <w:color w:val="1B5E20"/>
          <w:sz w:val="26"/>
          <w:szCs w:val="26"/>
        </w:rPr>
        <w:t xml:space="preserve">Formule : Tokens = Base × Durée × Niveau × Complexité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tokens (coût fixe par analyse)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×1 (0-30s) | ×1.5 (30s-1min) | ×2 (1-2min) | ×3 (2-5min) | ×5 (5min+)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×1 (Débutant) | ×1.5 (Confirmé) | ×2 (Expert) | ×3 (Pro) | ×4 (Élite)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COMPLEXITÉ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×1 (plat seul) | ×1.5 (plat + cavalier) | ×2 (obstacle) | ×2.5 (parcours)</w:t>
            </w:r>
          </w:p>
        </w:tc>
      </w:tr>
    </w:tbl>
    <w:p>
      <w:pPr>
        <w:pStyle w:val="Heading3"/>
        <w:spacing w:before="300"/>
      </w:pPr>
      <w:r>
        <w:t xml:space="preserve">Exemples de Calcul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Scénario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Calcul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Coût réel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Débutant, 20s, plat seul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10×1×1×1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~0.05€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Confirmé, 45s, plat + cavalier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10×1.5×1.5×1.5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~0.15€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Expert, 1min30, obstacle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10×2×2×2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~0.35€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Pro, 3min, parcours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10×3×3×2.5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~0.90€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r>
              <w:rPr>
                <w:color w:val="FFFFFF"/>
              </w:rPr>
              <w:t xml:space="preserve">Élite, 5min+, parcours GP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10×5×4×2.5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7B1FA2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~1.80€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💰 Pricing des Tokens (100%+ Marge)</w:t>
      </w:r>
    </w:p>
    <w:p>
      <w:pPr>
        <w:spacing w:after="100"/>
      </w:pPr>
      <w:r>
        <w:rPr>
          <w:b/>
          <w:bCs/>
          <w:color w:val="D32F2F"/>
        </w:rPr>
        <w:t xml:space="preserve">RÈGLE : </w:t>
      </w:r>
      <w:r>
        <w:t xml:space="preserve">1 token coûte ~0.004€ à produire → on vend à 0.02€ minimum = </w:t>
      </w:r>
      <w:r>
        <w:rPr>
          <w:b/>
          <w:bCs/>
          <w:color w:val="1B5E20"/>
        </w:rPr>
        <w:t xml:space="preserve">400% de marge brute</w:t>
      </w:r>
    </w:p>
    <w:p>
      <w:pPr>
        <w:pStyle w:val="Heading2"/>
      </w:pPr>
      <w:r>
        <w:t xml:space="preserve">Packs de Tokens (Achat unique)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€/token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Coût réel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Starter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4,90€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0.049€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1 125%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12,90€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0.043€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1.20€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975%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color w:val="1976D2"/>
              </w:rPr>
              <w:t xml:space="preserve">Popular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24,90€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0.036€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2.80€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789%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color w:val="F57C0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49,90€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0.033€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732%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Expert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0.028€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607%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Élite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249€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0.025€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523%</w:t>
            </w:r>
          </w:p>
        </w:tc>
      </w:tr>
    </w:tbl>
    <w:p>
      <w:pPr>
        <w:pStyle w:val="Heading2"/>
        <w:spacing w:before="300"/>
      </w:pPr>
      <w:r>
        <w:t xml:space="preserve">Abonnements Mensuels (Tokens + Avantages)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4"/>
        <w:gridCol w:w="1404"/>
        <w:gridCol w:w="1404"/>
        <w:gridCol w:w="1404"/>
        <w:gridCol w:w="1404"/>
        <w:gridCol w:w="140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Prix/mois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 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Coût réel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0.12€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D32F2F"/>
              </w:rPr>
              <w:t xml:space="preserve">-100%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19,90€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+50 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27€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2.20€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805%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</w:tcPr>
          <w:p>
            <w:pPr>
              <w:jc w:val="center"/>
            </w:pPr>
            <w:r>
              <w:rPr>
                <w:b/>
                <w:bCs/>
                <w:color w:val="1976D2"/>
              </w:rPr>
              <w:t xml:space="preserve">RIDER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39,90€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+150 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58€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5.40€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639%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CHAMPION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79,90€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+500 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123€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471convergence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149€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+1 500 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238€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34€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338%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ÉLITE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299€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+5 000 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623€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199%</w:t>
            </w:r>
          </w:p>
        </w:tc>
      </w:tr>
    </w:tbl>
    <w:p>
      <w:pPr>
        <w:spacing w:before="200"/>
      </w:pPr>
      <w:r>
        <w:rPr>
          <w:b/>
          <w:bCs/>
        </w:rPr>
        <w:t xml:space="preserve">Note : </w:t>
      </w:r>
      <w:r>
        <w:t xml:space="preserve">Les abonnements incluent aussi : historique illimité, accès Champions Academy (selon niveau), rapports PDF, support prioritaire, etc.</w:t>
      </w:r>
    </w:p>
    <w:p>
      <w:r>
        <w:br w:type="page"/>
      </w:r>
    </w:p>
    <w:p>
      <w:pPr>
        <w:pStyle w:val="Heading1"/>
      </w:pPr>
      <w:r>
        <w:t xml:space="preserve">4. 📊 Les 5 Niveaux d'Analyse IA</w:t>
      </w:r>
    </w:p>
    <w:p>
      <w:pPr>
        <w:spacing w:after="200"/>
      </w:pPr>
      <w:r>
        <w:t xml:space="preserve">L'utilisateur choisit son </w:t>
      </w:r>
      <w:r>
        <w:rPr>
          <w:b/>
          <w:bCs/>
        </w:rPr>
        <w:t xml:space="preserve">niveau équestre réel</w:t>
      </w:r>
      <w:r>
        <w:t xml:space="preserve">, et l'IA adapte </w:t>
      </w:r>
      <w:r>
        <w:rPr>
          <w:b/>
          <w:bCs/>
        </w:rPr>
        <w:t xml:space="preserve">tout</w:t>
      </w:r>
      <w:r>
        <w:t xml:space="preserve"> : critères, vocabulaire, profondeur, conseils.</w:t>
      </w:r>
    </w:p>
    <w:p>
      <w:pPr>
        <w:pStyle w:val="Heading2"/>
      </w:pPr>
      <w:r>
        <w:t xml:space="preserve">🟢 DÉBUTANT (Galop 1-4)</w:t>
      </w:r>
    </w:p>
    <w:p>
      <w:pPr>
        <w:spacing w:after="100"/>
      </w:pPr>
      <w:r>
        <w:rPr>
          <w:i/>
          <w:iCs/>
          <w:color w:val="757575"/>
        </w:rPr>
        <w:t xml:space="preserve">Multiplicateur tokens : ×1 | Coût moyen : 10-20 tokens</w:t>
      </w:r>
    </w:p>
    <w:p>
      <w:pPr>
        <w:pStyle w:val="Heading3"/>
      </w:pPr>
      <w:r>
        <w:t xml:space="preserve">10 Critères Évalués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Ce qu'on évalue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Équilibre général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cavalier tient-il en selle ? Penche-t-il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Regarde-t-il devant lui ou vers le bas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 des mains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Mains à bonne hauteur, pas trop hautes/basses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Talons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Talons descendus ou remontés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Calme du cheval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cheval est-il détendu ou stressé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Régularité de l'allure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Allure constante ou irrégulière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Réponse aux aides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cheval obéit-il aux demandes basiques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Harmonie couple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couple semble-t-il en confiance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Sécurité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Risques de chute ? Position dangereuse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Confiance globale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cavalier semble-t-il à l'aise ?</w:t>
            </w:r>
          </w:p>
        </w:tc>
      </w:tr>
    </w:tbl>
    <w:p>
      <w:pPr>
        <w:pStyle w:val="Heading3"/>
        <w:spacing w:before="200"/>
      </w:pPr>
      <w:r>
        <w:t xml:space="preserve">Style de Rapport Débutant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Ton : </w:t>
      </w:r>
      <w:r>
        <w:t xml:space="preserve">Encourageant, positif, bienveillant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Vocabulaire : </w:t>
      </w:r>
      <w:r>
        <w:t xml:space="preserve">Simple, pas de jargon technique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Conseils : </w:t>
      </w:r>
      <w:r>
        <w:t xml:space="preserve">Maximum 3, très concrets ("Pense à regarder loin")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Exercices : </w:t>
      </w:r>
      <w:r>
        <w:t xml:space="preserve">Simples, réalisables seul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Format : </w:t>
      </w:r>
      <w:r>
        <w:t xml:space="preserve">Court, visuel, avec emojis</w:t>
      </w:r>
    </w:p>
    <w:p>
      <w:pPr>
        <w:pStyle w:val="Heading2"/>
      </w:pPr>
      <w:r>
        <w:t xml:space="preserve">🔵 CONFIRMÉ (Galop 5-7)</w:t>
      </w:r>
    </w:p>
    <w:p>
      <w:pPr>
        <w:spacing w:after="100"/>
      </w:pPr>
      <w:r>
        <w:rPr>
          <w:i/>
          <w:iCs/>
          <w:color w:val="757575"/>
        </w:rPr>
        <w:t xml:space="preserve">Multiplicateur tokens : ×1.5 | Coût moyen : 25-50 tokens</w:t>
      </w:r>
    </w:p>
    <w:p>
      <w:pPr>
        <w:pStyle w:val="Heading3"/>
      </w:pPr>
      <w:r>
        <w:t xml:space="preserve">20 Critères Évalués (10 Débutant + 10 nouveaux)</w:t>
      </w:r>
    </w:p>
    <w:p>
      <w:pPr>
        <w:pStyle w:val="ListParagraph"/>
        <w:numPr>
          <w:ilvl w:val="0"/>
          <w:numId w:val="3"/>
        </w:numPr>
      </w:pPr>
      <w:r>
        <w:t xml:space="preserve">11. Alignement vertical (oreille-épaule-hanche-talon)</w:t>
      </w:r>
    </w:p>
    <w:p>
      <w:pPr>
        <w:pStyle w:val="ListParagraph"/>
        <w:numPr>
          <w:ilvl w:val="0"/>
          <w:numId w:val="3"/>
        </w:numPr>
      </w:pPr>
      <w:r>
        <w:t xml:space="preserve">12. Fixité du bas de jambe</w:t>
      </w:r>
    </w:p>
    <w:p>
      <w:pPr>
        <w:pStyle w:val="ListParagraph"/>
        <w:numPr>
          <w:ilvl w:val="0"/>
          <w:numId w:val="3"/>
        </w:numPr>
      </w:pPr>
      <w:r>
        <w:t xml:space="preserve">13. Contact main-bouche (léger, constant)</w:t>
      </w:r>
    </w:p>
    <w:p>
      <w:pPr>
        <w:pStyle w:val="ListParagraph"/>
        <w:numPr>
          <w:ilvl w:val="0"/>
          <w:numId w:val="3"/>
        </w:numPr>
      </w:pPr>
      <w:r>
        <w:t xml:space="preserve">14. Indépendance des aides</w:t>
      </w:r>
    </w:p>
    <w:p>
      <w:pPr>
        <w:pStyle w:val="ListParagraph"/>
        <w:numPr>
          <w:ilvl w:val="0"/>
          <w:numId w:val="3"/>
        </w:numPr>
      </w:pPr>
      <w:r>
        <w:t xml:space="preserve">15. Assiette et absorption</w:t>
      </w:r>
    </w:p>
    <w:p>
      <w:pPr>
        <w:pStyle w:val="ListParagraph"/>
        <w:numPr>
          <w:ilvl w:val="0"/>
          <w:numId w:val="3"/>
        </w:numPr>
      </w:pPr>
      <w:r>
        <w:t xml:space="preserve">16. Impulsion du cheval</w:t>
      </w:r>
    </w:p>
    <w:p>
      <w:pPr>
        <w:pStyle w:val="ListParagraph"/>
        <w:numPr>
          <w:ilvl w:val="0"/>
          <w:numId w:val="3"/>
        </w:numPr>
      </w:pPr>
      <w:r>
        <w:t xml:space="preserve">17. Cadence</w:t>
      </w:r>
    </w:p>
    <w:p>
      <w:pPr>
        <w:pStyle w:val="ListParagraph"/>
        <w:numPr>
          <w:ilvl w:val="0"/>
          <w:numId w:val="3"/>
        </w:numPr>
      </w:pPr>
      <w:r>
        <w:t xml:space="preserve">18. Engagement des postérieurs</w:t>
      </w:r>
    </w:p>
    <w:p>
      <w:pPr>
        <w:pStyle w:val="ListParagraph"/>
        <w:numPr>
          <w:ilvl w:val="0"/>
          <w:numId w:val="3"/>
        </w:numPr>
      </w:pPr>
      <w:r>
        <w:t xml:space="preserve">19. Qualité des transitions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20. Tracé et trajectoires</w:t>
      </w:r>
    </w:p>
    <w:p>
      <w:r>
        <w:br w:type="page"/>
      </w:r>
    </w:p>
    <w:p>
      <w:pPr>
        <w:pStyle w:val="Heading2"/>
      </w:pPr>
      <w:r>
        <w:t xml:space="preserve">🟣 EXPERT (Amateur 3-1)</w:t>
      </w:r>
    </w:p>
    <w:p>
      <w:pPr>
        <w:spacing w:after="100"/>
      </w:pPr>
      <w:r>
        <w:rPr>
          <w:i/>
          <w:iCs/>
          <w:color w:val="757575"/>
        </w:rPr>
        <w:t xml:space="preserve">Multiplicateur tokens : ×2 | Coût moyen : 50-100 tokens</w:t>
      </w:r>
    </w:p>
    <w:p>
      <w:pPr>
        <w:pStyle w:val="Heading3"/>
      </w:pPr>
      <w:r>
        <w:t xml:space="preserve">35 Critères Évalués (20 Confirmé + 15 nouveaux)</w:t>
      </w:r>
    </w:p>
    <w:p>
      <w:pPr>
        <w:spacing w:after="100"/>
      </w:pPr>
      <w:r>
        <w:rPr>
          <w:b/>
          <w:bCs/>
        </w:rPr>
        <w:t xml:space="preserve">Ajouts Expert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Biomécanique (5)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Technique Saut (5)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Mental &amp; Tactique (5)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21. Angles articulaires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26. Bascule (rondeur)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31. Gestion du stress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22. Symétrie locomotion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27. Style des genoux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32. Lecture de parcours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23. Amplitude foulées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28. Propulsion arrière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33. Gestion chrono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24. Phase suspension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29. Point de battue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34. Récupération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25. Détection boiteries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30. Trajectoire saut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35. Adaptabilité</w:t>
            </w:r>
          </w:p>
        </w:tc>
      </w:tr>
    </w:tbl>
    <w:p>
      <w:pPr>
        <w:pStyle w:val="Heading3"/>
        <w:spacing w:before="200"/>
      </w:pPr>
      <w:r>
        <w:t xml:space="preserve">Données Chiffrées Expert</w:t>
      </w:r>
    </w:p>
    <w:p>
      <w:pPr>
        <w:pStyle w:val="ListParagraph"/>
        <w:numPr>
          <w:ilvl w:val="0"/>
          <w:numId w:val="3"/>
        </w:numPr>
      </w:pPr>
      <w:r>
        <w:t xml:space="preserve">Angles en degrés (épaule : 52°, jarret : 148°)</w:t>
      </w:r>
    </w:p>
    <w:p>
      <w:pPr>
        <w:pStyle w:val="ListParagraph"/>
        <w:numPr>
          <w:ilvl w:val="0"/>
          <w:numId w:val="3"/>
        </w:numPr>
      </w:pPr>
      <w:r>
        <w:t xml:space="preserve">Temps en millisecondes (suspension trot : 320ms)</w:t>
      </w:r>
    </w:p>
    <w:p>
      <w:pPr>
        <w:pStyle w:val="ListParagraph"/>
        <w:numPr>
          <w:ilvl w:val="0"/>
          <w:numId w:val="3"/>
        </w:numPr>
      </w:pPr>
      <w:r>
        <w:t xml:space="preserve">Symétrie en pourcentage (97.2% gauche/droite)</w:t>
      </w:r>
    </w:p>
    <w:p>
      <w:pPr>
        <w:pStyle w:val="ListParagraph"/>
        <w:numPr>
          <w:ilvl w:val="0"/>
          <w:numId w:val="3"/>
        </w:numPr>
      </w:pPr>
      <w:r>
        <w:t xml:space="preserve">Amplitude en mètres (foulée galop : 3.8m)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Alertes boiterie si dissymétrie &gt; 2%</w:t>
      </w:r>
    </w:p>
    <w:p>
      <w:pPr>
        <w:pStyle w:val="Heading2"/>
      </w:pPr>
      <w:r>
        <w:t xml:space="preserve">🟡 PRO (Pro / CSI)</w:t>
      </w:r>
    </w:p>
    <w:p>
      <w:pPr>
        <w:spacing w:after="100"/>
      </w:pPr>
      <w:r>
        <w:rPr>
          <w:i/>
          <w:iCs/>
          <w:color w:val="757575"/>
        </w:rPr>
        <w:t xml:space="preserve">Multiplicateur tokens : ×3 | Coût moyen : 100-250 tokens</w:t>
      </w:r>
    </w:p>
    <w:p>
      <w:pPr>
        <w:pStyle w:val="Heading3"/>
      </w:pPr>
      <w:r>
        <w:t xml:space="preserve">50 Critères (35 Expert + 15 nouveaux)</w:t>
      </w:r>
    </w:p>
    <w:p>
      <w:pPr>
        <w:pStyle w:val="ListParagraph"/>
        <w:numPr>
          <w:ilvl w:val="0"/>
          <w:numId w:val="3"/>
        </w:numPr>
      </w:pPr>
      <w:r>
        <w:t xml:space="preserve">36-40. Analyse morphologique complète</w:t>
      </w:r>
    </w:p>
    <w:p>
      <w:pPr>
        <w:pStyle w:val="ListParagraph"/>
        <w:numPr>
          <w:ilvl w:val="0"/>
          <w:numId w:val="3"/>
        </w:numPr>
      </w:pPr>
      <w:r>
        <w:t xml:space="preserve">41-45. Potentiel sportif et projection de niveau</w:t>
      </w:r>
    </w:p>
    <w:p>
      <w:pPr>
        <w:pStyle w:val="ListParagraph"/>
        <w:numPr>
          <w:ilvl w:val="0"/>
          <w:numId w:val="3"/>
        </w:numPr>
      </w:pPr>
      <w:r>
        <w:t xml:space="preserve">46-48. Estimation valeur marchande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49-50. Compatibilité cavalier-cheval</w:t>
      </w:r>
    </w:p>
    <w:p>
      <w:pPr>
        <w:pStyle w:val="Heading3"/>
      </w:pPr>
      <w:r>
        <w:t xml:space="preserve">Fonctionnalités Pro Exclusives</w:t>
      </w:r>
    </w:p>
    <w:p>
      <w:pPr>
        <w:pStyle w:val="ListParagraph"/>
        <w:numPr>
          <w:ilvl w:val="0"/>
          <w:numId w:val="3"/>
        </w:numPr>
      </w:pPr>
      <w:r>
        <w:t xml:space="preserve">Rapports clients PDF brandés</w:t>
      </w:r>
    </w:p>
    <w:p>
      <w:pPr>
        <w:pStyle w:val="ListParagraph"/>
        <w:numPr>
          <w:ilvl w:val="0"/>
          <w:numId w:val="3"/>
        </w:numPr>
      </w:pPr>
      <w:r>
        <w:t xml:space="preserve">Comparaison multi-chevaux</w:t>
      </w:r>
    </w:p>
    <w:p>
      <w:pPr>
        <w:pStyle w:val="ListParagraph"/>
        <w:numPr>
          <w:ilvl w:val="0"/>
          <w:numId w:val="3"/>
        </w:numPr>
      </w:pPr>
      <w:r>
        <w:t xml:space="preserve">Export données vers logiciels écurie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Dashboard équipe et staff</w:t>
      </w:r>
    </w:p>
    <w:p>
      <w:pPr>
        <w:pStyle w:val="Heading2"/>
      </w:pPr>
      <w:r>
        <w:t xml:space="preserve">👑 ÉLITE (International)</w:t>
      </w:r>
    </w:p>
    <w:p>
      <w:pPr>
        <w:spacing w:after="100"/>
      </w:pPr>
      <w:r>
        <w:rPr>
          <w:i/>
          <w:iCs/>
          <w:color w:val="757575"/>
        </w:rPr>
        <w:t xml:space="preserve">Multiplicateur tokens : ×4 | Coût moyen : 200-500 tokens</w:t>
      </w:r>
    </w:p>
    <w:p>
      <w:pPr>
        <w:pStyle w:val="Heading3"/>
      </w:pPr>
      <w:r>
        <w:t xml:space="preserve">60+ Critères + Sur Mesure</w:t>
      </w:r>
    </w:p>
    <w:p>
      <w:pPr>
        <w:pStyle w:val="ListParagraph"/>
        <w:numPr>
          <w:ilvl w:val="0"/>
          <w:numId w:val="3"/>
        </w:numPr>
      </w:pPr>
      <w:r>
        <w:t xml:space="preserve">Tous les critères Pro</w:t>
      </w:r>
    </w:p>
    <w:p>
      <w:pPr>
        <w:pStyle w:val="ListParagraph"/>
        <w:numPr>
          <w:ilvl w:val="0"/>
          <w:numId w:val="3"/>
        </w:numPr>
      </w:pPr>
      <w:r>
        <w:t xml:space="preserve">Analyses sur demande personnalisées</w:t>
      </w:r>
    </w:p>
    <w:p>
      <w:pPr>
        <w:pStyle w:val="ListParagraph"/>
        <w:numPr>
          <w:ilvl w:val="0"/>
          <w:numId w:val="3"/>
        </w:numPr>
      </w:pPr>
      <w:r>
        <w:t xml:space="preserve">Validation par expert humain (1/mois inclus)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Accès Champions Academy complet</w:t>
      </w:r>
    </w:p>
    <w:p>
      <w:pPr>
        <w:pStyle w:val="Heading3"/>
      </w:pPr>
      <w:r>
        <w:t xml:space="preserve">Champions Academy (Inclus Élite)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Masterclasses : </w:t>
      </w:r>
      <w:r>
        <w:t xml:space="preserve">Roger-Yves Bost, Philippe Rozier, Gregory Wathelet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Q&amp;A Live : </w:t>
      </w:r>
      <w:r>
        <w:t xml:space="preserve">Sessions mensuelles avec les champions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Analyses commentées : </w:t>
      </w:r>
      <w:r>
        <w:t xml:space="preserve">Les pros analysent leurs propres parcours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Feedback perso : </w:t>
      </w:r>
      <w:r>
        <w:t xml:space="preserve">1 vidéo/mois analysée par un ambassadeur</w:t>
      </w:r>
    </w:p>
    <w:p>
      <w:r>
        <w:br w:type="page"/>
      </w:r>
    </w:p>
    <w:p>
      <w:pPr>
        <w:pStyle w:val="Heading1"/>
      </w:pPr>
      <w:r>
        <w:t xml:space="preserve">5. 📈 Projections Financières</w:t>
      </w:r>
    </w:p>
    <w:p>
      <w:pPr>
        <w:pStyle w:val="Heading2"/>
      </w:pPr>
      <w:r>
        <w:t xml:space="preserve">Scénario Année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Abonnés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1 750€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~1 400€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42€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8 400€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~6 700€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48€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24 000€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~19 000€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55€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55 000€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~44 000€</w:t>
            </w:r>
          </w:p>
        </w:tc>
      </w:tr>
    </w:tbl>
    <w:p>
      <w:pPr>
        <w:spacing w:before="200"/>
      </w:pPr>
      <w:r>
        <w:rPr>
          <w:b/>
          <w:bCs/>
        </w:rPr>
        <w:t xml:space="preserve">ARR Fin Année 1 : </w:t>
      </w:r>
      <w:r>
        <w:rPr>
          <w:b/>
          <w:bCs/>
          <w:color w:val="1B5E20"/>
          <w:sz w:val="28"/>
          <w:szCs w:val="28"/>
        </w:rPr>
        <w:t xml:space="preserve">660 000€</w:t>
      </w:r>
      <w:r>
        <w:t xml:space="preserve"> (55k × 12)</w:t>
      </w:r>
    </w:p>
    <w:p>
      <w:pPr>
        <w:spacing w:before="200"/>
      </w:pPr>
      <w:r>
        <w:rPr>
          <w:b/>
          <w:bCs/>
        </w:rPr>
        <w:t xml:space="preserve">Marge nette estimée : </w:t>
      </w:r>
      <w:r>
        <w:rPr>
          <w:b/>
          <w:bCs/>
          <w:color w:val="1B5E20"/>
          <w:sz w:val="28"/>
          <w:szCs w:val="28"/>
        </w:rPr>
        <w:t xml:space="preserve">~530 000€</w:t>
      </w:r>
      <w:r>
        <w:t xml:space="preserve"> (80% de marge)</w:t>
      </w:r>
    </w:p>
    <w:p>
      <w:pPr>
        <w:pStyle w:val="Heading2"/>
        <w:spacing w:before="300"/>
      </w:pPr>
      <w:r>
        <w:t xml:space="preserve">Répartition Abonnés Estimée</w:t>
      </w:r>
    </w:p>
    <w:p>
      <w:pPr>
        <w:pStyle w:val="ListParagraph"/>
        <w:numPr>
          <w:ilvl w:val="0"/>
          <w:numId w:val="3"/>
        </w:numPr>
      </w:pPr>
      <w:r>
        <w:t xml:space="preserve">FREE : 80% des users (8 000) — coût d'acquisition</w:t>
      </w:r>
    </w:p>
    <w:p>
      <w:pPr>
        <w:pStyle w:val="ListParagraph"/>
        <w:numPr>
          <w:ilvl w:val="0"/>
          <w:numId w:val="3"/>
        </w:numPr>
      </w:pPr>
      <w:r>
        <w:t xml:space="preserve">STARTER (19,90€) : 40% des payants (400) = 7 960€/mois</w:t>
      </w:r>
    </w:p>
    <w:p>
      <w:pPr>
        <w:pStyle w:val="ListParagraph"/>
        <w:numPr>
          <w:ilvl w:val="0"/>
          <w:numId w:val="3"/>
        </w:numPr>
      </w:pPr>
      <w:r>
        <w:t xml:space="preserve">RIDER (39,90€) : 30% des payants (300) = 11 970€/mois</w:t>
      </w:r>
    </w:p>
    <w:p>
      <w:pPr>
        <w:pStyle w:val="ListParagraph"/>
        <w:numPr>
          <w:ilvl w:val="0"/>
          <w:numId w:val="3"/>
        </w:numPr>
      </w:pPr>
      <w:r>
        <w:t xml:space="preserve">CHAMPION (79,90€) : 15% des payants (150) = 11 985€/mois</w:t>
      </w:r>
    </w:p>
    <w:p>
      <w:pPr>
        <w:pStyle w:val="ListParagraph"/>
        <w:numPr>
          <w:ilvl w:val="0"/>
          <w:numId w:val="3"/>
        </w:numPr>
      </w:pPr>
      <w:r>
        <w:t xml:space="preserve">PRO (149€) : 10% des payants (100) = 14 900€/mois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ÉLITE (299€) : 5% des payants (50) = 14 950€/mois</w:t>
      </w:r>
    </w:p>
    <w:p>
      <w:r>
        <w:br w:type="page"/>
      </w:r>
    </w:p>
    <w:p>
      <w:pPr>
        <w:pStyle w:val="Heading1"/>
      </w:pPr>
      <w:r>
        <w:t xml:space="preserve">6. ✅ Résumé Exécutif</w:t>
      </w:r>
    </w:p>
    <w:p>
      <w:pPr>
        <w:pStyle w:val="Heading2"/>
      </w:pPr>
      <w:r>
        <w:t xml:space="preserve">Pourquoi ça marche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1B5E20"/>
        </w:rPr>
        <w:t xml:space="preserve">VALEUR UNIQUE : </w:t>
      </w:r>
      <w:r>
        <w:t xml:space="preserve">Pipeline vidéo spécialisé + base équestre + historique + écosystème = impossible à répliquer avec une IA généraliste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1B5E20"/>
        </w:rPr>
        <w:t xml:space="preserve">TOKENS FLEXIBLES : </w:t>
      </w:r>
      <w:r>
        <w:t xml:space="preserve">Psychologie favorable, upsell naturel, granularité de facturation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1B5E20"/>
        </w:rPr>
        <w:t xml:space="preserve">NIVEAUX ADAPTÉS : </w:t>
      </w:r>
      <w:r>
        <w:t xml:space="preserve">Chaque cavalier reçoit exactement ce dont il a besoin, pas plus, pas moins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1B5E20"/>
        </w:rPr>
        <w:t xml:space="preserve">MARGES ÉNORMES : </w:t>
      </w:r>
      <w:r>
        <w:t xml:space="preserve">200-1000% de marge brute selon les produits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  <w:color w:val="1B5E20"/>
        </w:rPr>
        <w:t xml:space="preserve">MARCHÉ PREMIUM : </w:t>
      </w:r>
      <w:r>
        <w:t xml:space="preserve">L'équitation = passion coûteuse, les cavaliers sont habitués à payer</w:t>
      </w:r>
    </w:p>
    <w:p>
      <w:pPr>
        <w:pStyle w:val="Heading2"/>
      </w:pPr>
      <w:r>
        <w:t xml:space="preserve">Chiffres Clés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Métrique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Coût moyen par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0.004€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Prix moyen par token vendu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0.03€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Marge moyenne par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650%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ARPU cible (revenu par user payant)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55€/mois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Conversion FREE → Payant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MRR cible fin Année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55 000€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 cible fin Année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660 000€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1B5E20"/>
          <w:sz w:val="36"/>
          <w:szCs w:val="36"/>
        </w:rPr>
        <w:t xml:space="preserve">🐴 HORSE VISION AI 🪙</w:t>
      </w:r>
    </w:p>
    <w:p>
      <w:pPr>
        <w:jc w:val="center"/>
      </w:pPr>
      <w:r>
        <w:rPr>
          <w:color w:val="757575"/>
          <w:sz w:val="20"/>
          <w:szCs w:val="20"/>
        </w:rPr>
        <w:t xml:space="preserve">Token Model v3.0 — Janvier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575"/>
        <w:sz w:val="18"/>
        <w:szCs w:val="18"/>
      </w:rPr>
      <w:t xml:space="preserve">© 2026 Horse Vision AI — Page 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8"/>
        <w:szCs w:val="18"/>
      </w:rPr>
      <w:t xml:space="preserve">/</w:t>
    </w:r>
    <w:r>
      <w:rPr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B5E20"/>
        <w:sz w:val="18"/>
        <w:szCs w:val="18"/>
      </w:rPr>
      <w:t xml:space="preserve">HORSE VISION AI</w:t>
    </w:r>
    <w:r>
      <w:rPr>
        <w:color w:val="757575"/>
        <w:sz w:val="18"/>
        <w:szCs w:val="18"/>
      </w:rPr>
      <w:t xml:space="preserve"> — Token Model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B5E20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CAF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2026-01-01T20:42:42.470Z</dcterms:created>
  <dcterms:modified xsi:type="dcterms:W3CDTF">2026-01-01T20:42:42.470Z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