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6B1F6" w14:textId="77777777" w:rsidR="00B31BCD" w:rsidRPr="00B31BCD" w:rsidRDefault="00B31BCD" w:rsidP="001C35A7">
      <w:pPr>
        <w:pStyle w:val="1"/>
      </w:pPr>
      <w:bookmarkStart w:id="0" w:name="_Toc190266913"/>
      <w:r w:rsidRPr="00B31BCD">
        <w:t>Тенденции на рынке труда</w:t>
      </w:r>
      <w:bookmarkEnd w:id="0"/>
    </w:p>
    <w:p w14:paraId="521B4357" w14:textId="2796DC35" w:rsidR="001C35A7" w:rsidRDefault="001C35A7">
      <w:pPr>
        <w:spacing w:line="240" w:lineRule="auto"/>
      </w:pPr>
      <w:r>
        <w:br w:type="page"/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2"/>
          <w:lang w:eastAsia="en-US"/>
        </w:rPr>
        <w:id w:val="-805932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87C083" w14:textId="7489DD4C" w:rsidR="006902FC" w:rsidRDefault="006902FC">
          <w:pPr>
            <w:pStyle w:val="ae"/>
          </w:pPr>
          <w:r>
            <w:t>Оглавление</w:t>
          </w:r>
        </w:p>
        <w:p w14:paraId="400FCFAD" w14:textId="403F2ABD" w:rsidR="006902FC" w:rsidRDefault="006902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66913" w:history="1">
            <w:r w:rsidRPr="00196FBB">
              <w:rPr>
                <w:rStyle w:val="a4"/>
                <w:noProof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EF03F" w14:textId="1ADD21A6" w:rsidR="006902FC" w:rsidRDefault="001561B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90266914" w:history="1">
            <w:r w:rsidR="006902FC" w:rsidRPr="00196FBB">
              <w:rPr>
                <w:rStyle w:val="a4"/>
                <w:noProof/>
              </w:rPr>
              <w:t>Экономическая активность населения.</w:t>
            </w:r>
            <w:r w:rsidR="006902FC">
              <w:rPr>
                <w:noProof/>
                <w:webHidden/>
              </w:rPr>
              <w:tab/>
            </w:r>
            <w:r w:rsidR="006902FC">
              <w:rPr>
                <w:noProof/>
                <w:webHidden/>
              </w:rPr>
              <w:fldChar w:fldCharType="begin"/>
            </w:r>
            <w:r w:rsidR="006902FC">
              <w:rPr>
                <w:noProof/>
                <w:webHidden/>
              </w:rPr>
              <w:instrText xml:space="preserve"> PAGEREF _Toc190266914 \h </w:instrText>
            </w:r>
            <w:r w:rsidR="006902FC">
              <w:rPr>
                <w:noProof/>
                <w:webHidden/>
              </w:rPr>
            </w:r>
            <w:r w:rsidR="006902FC">
              <w:rPr>
                <w:noProof/>
                <w:webHidden/>
              </w:rPr>
              <w:fldChar w:fldCharType="separate"/>
            </w:r>
            <w:r w:rsidR="006902FC">
              <w:rPr>
                <w:noProof/>
                <w:webHidden/>
              </w:rPr>
              <w:t>2</w:t>
            </w:r>
            <w:r w:rsidR="006902FC">
              <w:rPr>
                <w:noProof/>
                <w:webHidden/>
              </w:rPr>
              <w:fldChar w:fldCharType="end"/>
            </w:r>
          </w:hyperlink>
        </w:p>
        <w:p w14:paraId="217376E8" w14:textId="74935BB0" w:rsidR="006902FC" w:rsidRDefault="001561B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90266915" w:history="1">
            <w:r w:rsidR="006902FC" w:rsidRPr="00196FBB">
              <w:rPr>
                <w:rStyle w:val="a4"/>
                <w:noProof/>
              </w:rPr>
              <w:t>Безработица среди мужчин и женщин.</w:t>
            </w:r>
            <w:r w:rsidR="006902FC">
              <w:rPr>
                <w:noProof/>
                <w:webHidden/>
              </w:rPr>
              <w:tab/>
            </w:r>
            <w:r w:rsidR="006902FC">
              <w:rPr>
                <w:noProof/>
                <w:webHidden/>
              </w:rPr>
              <w:fldChar w:fldCharType="begin"/>
            </w:r>
            <w:r w:rsidR="006902FC">
              <w:rPr>
                <w:noProof/>
                <w:webHidden/>
              </w:rPr>
              <w:instrText xml:space="preserve"> PAGEREF _Toc190266915 \h </w:instrText>
            </w:r>
            <w:r w:rsidR="006902FC">
              <w:rPr>
                <w:noProof/>
                <w:webHidden/>
              </w:rPr>
            </w:r>
            <w:r w:rsidR="006902FC">
              <w:rPr>
                <w:noProof/>
                <w:webHidden/>
              </w:rPr>
              <w:fldChar w:fldCharType="separate"/>
            </w:r>
            <w:r w:rsidR="006902FC">
              <w:rPr>
                <w:noProof/>
                <w:webHidden/>
              </w:rPr>
              <w:t>2</w:t>
            </w:r>
            <w:r w:rsidR="006902FC">
              <w:rPr>
                <w:noProof/>
                <w:webHidden/>
              </w:rPr>
              <w:fldChar w:fldCharType="end"/>
            </w:r>
          </w:hyperlink>
        </w:p>
        <w:p w14:paraId="65A569D6" w14:textId="39A2BD8F" w:rsidR="006902FC" w:rsidRDefault="001561B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90266916" w:history="1">
            <w:r w:rsidR="006902FC" w:rsidRPr="00196FBB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6902FC">
              <w:rPr>
                <w:noProof/>
                <w:webHidden/>
              </w:rPr>
              <w:tab/>
            </w:r>
            <w:r w:rsidR="006902FC">
              <w:rPr>
                <w:noProof/>
                <w:webHidden/>
              </w:rPr>
              <w:fldChar w:fldCharType="begin"/>
            </w:r>
            <w:r w:rsidR="006902FC">
              <w:rPr>
                <w:noProof/>
                <w:webHidden/>
              </w:rPr>
              <w:instrText xml:space="preserve"> PAGEREF _Toc190266916 \h </w:instrText>
            </w:r>
            <w:r w:rsidR="006902FC">
              <w:rPr>
                <w:noProof/>
                <w:webHidden/>
              </w:rPr>
            </w:r>
            <w:r w:rsidR="006902FC">
              <w:rPr>
                <w:noProof/>
                <w:webHidden/>
              </w:rPr>
              <w:fldChar w:fldCharType="separate"/>
            </w:r>
            <w:r w:rsidR="006902FC">
              <w:rPr>
                <w:noProof/>
                <w:webHidden/>
              </w:rPr>
              <w:t>3</w:t>
            </w:r>
            <w:r w:rsidR="006902FC">
              <w:rPr>
                <w:noProof/>
                <w:webHidden/>
              </w:rPr>
              <w:fldChar w:fldCharType="end"/>
            </w:r>
          </w:hyperlink>
        </w:p>
        <w:p w14:paraId="7EF151C1" w14:textId="334EE3E7" w:rsidR="006902FC" w:rsidRDefault="006902FC">
          <w:r>
            <w:rPr>
              <w:b/>
              <w:bCs/>
            </w:rPr>
            <w:fldChar w:fldCharType="end"/>
          </w:r>
        </w:p>
      </w:sdtContent>
    </w:sdt>
    <w:p w14:paraId="5B75F452" w14:textId="064700AE" w:rsidR="00022926" w:rsidRDefault="00B31BCD" w:rsidP="006902FC">
      <w:pPr>
        <w:pStyle w:val="2"/>
        <w:ind w:firstLine="708"/>
      </w:pPr>
      <w:bookmarkStart w:id="1" w:name="_Toc190266914"/>
      <w:r w:rsidRPr="00B31BCD">
        <w:t>Экономическая активность населения.</w:t>
      </w:r>
      <w:bookmarkEnd w:id="1"/>
    </w:p>
    <w:p w14:paraId="572AD257" w14:textId="4D81595B" w:rsidR="00B31BCD" w:rsidRPr="00B31BCD" w:rsidRDefault="00B31BCD" w:rsidP="001C35A7">
      <w:pPr>
        <w:jc w:val="both"/>
      </w:pPr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  <w:r w:rsidR="00DD0CB7">
        <w:t xml:space="preserve"> </w:t>
      </w:r>
    </w:p>
    <w:p w14:paraId="20D44AAB" w14:textId="77777777" w:rsidR="00B31BCD" w:rsidRPr="00B31BCD" w:rsidRDefault="00B31BCD" w:rsidP="001C35A7">
      <w:pPr>
        <w:jc w:val="both"/>
      </w:pPr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0B414DA7" w14:textId="7AE7DAF5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1C35A7">
      <w:pPr>
        <w:jc w:val="both"/>
      </w:pPr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174DE4">
      <w:pPr>
        <w:pStyle w:val="2"/>
      </w:pPr>
      <w:bookmarkStart w:id="2" w:name="_Toc190266915"/>
      <w:r w:rsidRPr="00B31BCD">
        <w:lastRenderedPageBreak/>
        <w:t>Безработица среди мужчин и женщин.</w:t>
      </w:r>
      <w:bookmarkEnd w:id="2"/>
    </w:p>
    <w:p w14:paraId="7C1E60AC" w14:textId="77777777" w:rsidR="00B31BCD" w:rsidRPr="00B31BCD" w:rsidRDefault="00B31BCD" w:rsidP="00DD0CB7">
      <w:pPr>
        <w:jc w:val="both"/>
      </w:pPr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0CC3A919" w:rsidR="00B31BCD" w:rsidRPr="00B31BCD" w:rsidRDefault="00B31BCD" w:rsidP="00845B1E">
      <w:pPr>
        <w:jc w:val="both"/>
      </w:pPr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Pr="00B31BCD">
        <w:t> (6,2%).</w:t>
      </w:r>
      <w:r w:rsidR="00845B1E">
        <w:rPr>
          <w:rStyle w:val="af4"/>
        </w:rPr>
        <w:footnoteReference w:id="1"/>
      </w:r>
    </w:p>
    <w:p w14:paraId="5A3F85C4" w14:textId="5B50D899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1C35A7">
      <w:pPr>
        <w:jc w:val="both"/>
      </w:pPr>
      <w:r w:rsidRPr="00B31BCD"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1C35A7">
      <w:pPr>
        <w:jc w:val="both"/>
      </w:pPr>
      <w:r w:rsidRPr="00B31BCD">
        <w:lastRenderedPageBreak/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6902FC">
      <w:pPr>
        <w:pStyle w:val="2"/>
      </w:pPr>
      <w:bookmarkStart w:id="3" w:name="_Toc190266916"/>
      <w:r w:rsidRPr="00B31BCD">
        <w:t>Занятость, безработица и уровень образования населения.</w:t>
      </w:r>
      <w:bookmarkEnd w:id="3"/>
    </w:p>
    <w:p w14:paraId="397D1C90" w14:textId="77777777" w:rsidR="00B31BCD" w:rsidRPr="00B31BCD" w:rsidRDefault="00B31BCD" w:rsidP="001C35A7">
      <w:pPr>
        <w:jc w:val="both"/>
      </w:pPr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1C35A7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07EB886B" w:rsidR="00B31BCD" w:rsidRDefault="00B31BCD" w:rsidP="001C35A7">
      <w:pPr>
        <w:jc w:val="both"/>
      </w:pPr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003ED7CB" w:rsidR="00B31BCD" w:rsidRPr="00B31BCD" w:rsidRDefault="00B31BCD" w:rsidP="001C35A7">
      <w:pPr>
        <w:jc w:val="both"/>
      </w:pPr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F71549">
        <w:rPr>
          <w:rStyle w:val="af4"/>
        </w:rPr>
        <w:footnoteReference w:id="2"/>
      </w:r>
      <w:r w:rsidR="00BB75A3">
        <w:t xml:space="preserve"> </w:t>
      </w:r>
      <w:r w:rsidRPr="00B31BCD">
        <w:t>составил 81,5%, уровень безработицы</w:t>
      </w:r>
      <w:r w:rsidR="00F71549">
        <w:rPr>
          <w:rStyle w:val="af4"/>
        </w:rPr>
        <w:footnoteReference w:id="3"/>
      </w:r>
      <w:r w:rsidR="00BB75A3">
        <w:t xml:space="preserve"> </w:t>
      </w:r>
      <w:r w:rsidRPr="00B31BCD">
        <w:t xml:space="preserve">- 3,6%, со средним </w:t>
      </w:r>
      <w:r w:rsidRPr="00B31BCD">
        <w:lastRenderedPageBreak/>
        <w:t>профессиональным образованием соответственно 73,7% и 5,1%, начальным профессиональным образованием - 73,2% и 6,7%.</w:t>
      </w:r>
    </w:p>
    <w:p w14:paraId="4A84DC1C" w14:textId="2B903527" w:rsidR="00B31BCD" w:rsidRPr="00B31BCD" w:rsidRDefault="00B31BCD" w:rsidP="00845B1E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15A8A4A9" w:rsidR="00B837EA" w:rsidRDefault="00B31BCD" w:rsidP="001C35A7">
      <w:pPr>
        <w:jc w:val="both"/>
      </w:pPr>
      <w:r w:rsidRPr="00B31BCD">
        <w:t xml:space="preserve"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</w:t>
      </w:r>
      <w:bookmarkStart w:id="4" w:name="_GoBack"/>
      <w:r w:rsidRPr="00B31BCD">
        <w:t>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  <w:bookmarkEnd w:id="4"/>
    </w:p>
    <w:p w14:paraId="01C1A8A9" w14:textId="77777777" w:rsidR="00B837EA" w:rsidRDefault="00B837EA">
      <w:pPr>
        <w:spacing w:line="240" w:lineRule="auto"/>
        <w:ind w:firstLine="0"/>
      </w:pPr>
      <w:r>
        <w:br w:type="page"/>
      </w:r>
    </w:p>
    <w:p w14:paraId="486F9EFE" w14:textId="7AC29C47" w:rsidR="00B837EA" w:rsidRDefault="00B837EA" w:rsidP="00B837EA">
      <w:pPr>
        <w:jc w:val="both"/>
        <w:rPr>
          <w:color w:val="auto"/>
          <w:sz w:val="24"/>
          <w:szCs w:val="24"/>
          <w:lang w:eastAsia="ru-RU"/>
        </w:rPr>
      </w:pPr>
      <w:r w:rsidRPr="00B837EA">
        <w:lastRenderedPageBreak/>
        <w:t>Аналитик</w:t>
      </w:r>
      <w:r>
        <w:t xml:space="preserve"> Департамента статистики </w:t>
      </w:r>
      <w:proofErr w:type="spellStart"/>
      <w:r>
        <w:t>Теа</w:t>
      </w:r>
      <w:proofErr w:type="spellEnd"/>
      <w:r>
        <w:t xml:space="preserve"> </w:t>
      </w:r>
      <w:proofErr w:type="spellStart"/>
      <w:r>
        <w:t>Вассильева</w:t>
      </w:r>
      <w:proofErr w:type="spellEnd"/>
      <w:r>
        <w:t xml:space="preserve"> прокомментировала, что среднее число безработных в 2024 году составило 57 100 человек, что на 9400 больше, чем в 2023 году. „В годовом сравнении</w:t>
      </w:r>
      <w:r w:rsidRPr="00B837EA">
        <w:t xml:space="preserve"> безработица</w:t>
      </w:r>
      <w:r>
        <w:t xml:space="preserve"> увеличилась во всех возрастных группах, среди как женщин, так и мужчин. В 2024 году уровень безработицы составил 7,6% и был на 1,2 процентных пункта выше, чем годом ранее“, — пояснила аналитик и добавила, что уровень безработицы среди мужчин и женщин был практически одинаковым: 7,5% и 7,6% соответственно.</w:t>
      </w:r>
    </w:p>
    <w:p w14:paraId="7D336012" w14:textId="77777777" w:rsidR="00B837EA" w:rsidRDefault="00B837EA" w:rsidP="00B837EA">
      <w:pPr>
        <w:jc w:val="both"/>
      </w:pPr>
      <w:proofErr w:type="spellStart"/>
      <w:r>
        <w:t>Вассильева</w:t>
      </w:r>
      <w:proofErr w:type="spellEnd"/>
      <w:r>
        <w:t xml:space="preserve"> пояснила, что скачок вверх в показателях безработицы произошел сразу в первом квартале 2024 года. „На протяжении оставшейся части года наблюдался небольшой спад и стабилизация. Уровень безработицы в четвертом квартале составил 7,4% и остался на уровне третьего квартала“, — сказала аналитик.</w:t>
      </w:r>
    </w:p>
    <w:p w14:paraId="36F97EA9" w14:textId="77777777" w:rsidR="00B837EA" w:rsidRDefault="00B837EA" w:rsidP="00B837EA">
      <w:pPr>
        <w:jc w:val="both"/>
      </w:pPr>
      <w:r>
        <w:t>За прошлый год увеличилась и численность занятых. „Среднее число занятых в 2024 году составило 698 600 человек, что на 4000 больше, чем в 2023 году. Тем не менее, уровень трудовой занятости составил 68,9% и был на 0,3 процентных пункта меньше, чем годом ранее“, — сказала аналитик.</w:t>
      </w:r>
    </w:p>
    <w:p w14:paraId="1C7CF76F" w14:textId="77777777" w:rsidR="00B837EA" w:rsidRDefault="00B837EA" w:rsidP="00B837EA">
      <w:pPr>
        <w:jc w:val="both"/>
      </w:pPr>
      <w:r>
        <w:t>Рост занятости произошел за счет женщин, и в значительной степени именно за счет женщин старше 65 лет, в то время как численность занятых среди мужчин несколько снизилась. В 2024 году число занятых женщин было на 4400 больше, чем годом ранее, из них 2500 женщин были в возрасте от 65 до 74 лет. Среди мужчин количество занятых сократилось на 400.</w:t>
      </w:r>
    </w:p>
    <w:p w14:paraId="75B7579A" w14:textId="77777777" w:rsidR="00BB75A3" w:rsidRDefault="00BB75A3" w:rsidP="001C35A7">
      <w:pPr>
        <w:jc w:val="both"/>
      </w:pPr>
    </w:p>
    <w:p w14:paraId="21FC7675" w14:textId="673A2422" w:rsidR="00B837EA" w:rsidRDefault="00B837EA" w:rsidP="00B837EA">
      <w:pPr>
        <w:jc w:val="center"/>
      </w:pPr>
      <w:r>
        <w:rPr>
          <w:noProof/>
          <w:lang w:eastAsia="ru-RU"/>
        </w:rPr>
        <w:drawing>
          <wp:inline distT="0" distB="0" distL="0" distR="0" wp14:anchorId="6FAE4EFE" wp14:editId="69B3DBB8">
            <wp:extent cx="4111120" cy="2918242"/>
            <wp:effectExtent l="0" t="0" r="3810" b="0"/>
            <wp:docPr id="5" name="Рисунок 5" descr="Прогнозы по безработице в России на 2024 год и фактические данные |  BanksTo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гнозы по безработице в России на 2024 год и фактические данные |  BanksToda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159" cy="292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C91A4" w14:textId="33244811" w:rsidR="00845B1E" w:rsidRDefault="00B837EA" w:rsidP="00B837EA">
      <w:pPr>
        <w:jc w:val="center"/>
      </w:pPr>
      <w:r>
        <w:t>Рисунок 1 – Прогнозы по безработице на 2024 год</w:t>
      </w:r>
      <w:r w:rsidR="00845B1E">
        <w:br w:type="page"/>
      </w:r>
    </w:p>
    <w:p w14:paraId="21171022" w14:textId="77777777" w:rsidR="00845B1E" w:rsidRDefault="005C216B" w:rsidP="001C35A7">
      <w:pPr>
        <w:jc w:val="both"/>
        <w:sectPr w:rsidR="00845B1E" w:rsidSect="00AB292E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lastRenderedPageBreak/>
        <w:t>Таблица 1</w:t>
      </w:r>
      <w:r w:rsidR="00BB75A3">
        <w:t xml:space="preserve">. </w:t>
      </w:r>
      <w:r w:rsidR="00B31BCD" w:rsidRPr="00B31BCD">
        <w:t>Экономическая активность</w:t>
      </w:r>
      <w:r w:rsidR="00845B1E">
        <w:t xml:space="preserve"> населения в возрасте 15-72 лет</w:t>
      </w:r>
      <w:r w:rsidR="00B31BCD" w:rsidRPr="00B31BCD">
        <w:t>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p w14:paraId="2BBAA93A" w14:textId="5589C352" w:rsidR="00B31BCD" w:rsidRPr="00B31BCD" w:rsidRDefault="00B31BCD" w:rsidP="001C35A7">
      <w:pPr>
        <w:jc w:val="both"/>
      </w:pPr>
    </w:p>
    <w:tbl>
      <w:tblPr>
        <w:tblStyle w:val="a9"/>
        <w:tblW w:w="14256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C63AAE" w:rsidRPr="00B31BCD" w14:paraId="1B11FE61" w14:textId="77777777" w:rsidTr="00C92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vMerge w:val="restart"/>
            <w:hideMark/>
          </w:tcPr>
          <w:p w14:paraId="32FACDBE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 </w:t>
            </w:r>
          </w:p>
        </w:tc>
        <w:tc>
          <w:tcPr>
            <w:tcW w:w="992" w:type="pct"/>
            <w:vMerge w:val="restart"/>
            <w:hideMark/>
          </w:tcPr>
          <w:p w14:paraId="5AB3CA4A" w14:textId="77777777" w:rsidR="00B31BCD" w:rsidRPr="00B31BCD" w:rsidRDefault="00B31BCD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 xml:space="preserve">Экономически активное население, </w:t>
            </w:r>
            <w:proofErr w:type="spellStart"/>
            <w:r w:rsidRPr="00B31BCD">
              <w:t>тыс.человек</w:t>
            </w:r>
            <w:proofErr w:type="spellEnd"/>
          </w:p>
        </w:tc>
        <w:tc>
          <w:tcPr>
            <w:tcW w:w="1531" w:type="pct"/>
            <w:gridSpan w:val="2"/>
            <w:hideMark/>
          </w:tcPr>
          <w:p w14:paraId="3E6451AC" w14:textId="77777777" w:rsidR="00B31BCD" w:rsidRPr="00B31BCD" w:rsidRDefault="00B31BCD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715" w:type="pct"/>
            <w:vMerge w:val="restart"/>
            <w:hideMark/>
          </w:tcPr>
          <w:p w14:paraId="299E16B1" w14:textId="77777777" w:rsidR="00B31BCD" w:rsidRPr="00B31BCD" w:rsidRDefault="00C63AAE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715" w:type="pct"/>
            <w:vMerge w:val="restart"/>
            <w:hideMark/>
          </w:tcPr>
          <w:p w14:paraId="30D94AA9" w14:textId="77777777" w:rsidR="00B31BCD" w:rsidRPr="00B31BCD" w:rsidRDefault="00C63AAE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C63AAE" w:rsidRPr="00B31BCD" w14:paraId="42E4C969" w14:textId="77777777" w:rsidTr="00C9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vMerge/>
            <w:hideMark/>
          </w:tcPr>
          <w:p w14:paraId="1C587F92" w14:textId="77777777" w:rsidR="00B31BCD" w:rsidRPr="00B31BCD" w:rsidRDefault="00B31BCD" w:rsidP="001C35A7">
            <w:pPr>
              <w:spacing w:line="240" w:lineRule="auto"/>
              <w:jc w:val="both"/>
            </w:pPr>
          </w:p>
        </w:tc>
        <w:tc>
          <w:tcPr>
            <w:tcW w:w="992" w:type="pct"/>
            <w:vMerge/>
            <w:hideMark/>
          </w:tcPr>
          <w:p w14:paraId="0A22BD9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7" w:type="pct"/>
            <w:hideMark/>
          </w:tcPr>
          <w:p w14:paraId="71CFEA2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863" w:type="pct"/>
            <w:hideMark/>
          </w:tcPr>
          <w:p w14:paraId="505698A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715" w:type="pct"/>
            <w:vMerge/>
            <w:hideMark/>
          </w:tcPr>
          <w:p w14:paraId="252B51C1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vMerge/>
            <w:hideMark/>
          </w:tcPr>
          <w:p w14:paraId="09EC2219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3AAE" w:rsidRPr="00B31BCD" w14:paraId="4FC2B75E" w14:textId="77777777" w:rsidTr="00C9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5E0FA10D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Всего</w:t>
            </w:r>
          </w:p>
        </w:tc>
        <w:tc>
          <w:tcPr>
            <w:tcW w:w="992" w:type="pct"/>
            <w:hideMark/>
          </w:tcPr>
          <w:p w14:paraId="18A25CB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67" w:type="pct"/>
            <w:hideMark/>
          </w:tcPr>
          <w:p w14:paraId="27CCC9E1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863" w:type="pct"/>
            <w:hideMark/>
          </w:tcPr>
          <w:p w14:paraId="766982F1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715" w:type="pct"/>
            <w:hideMark/>
          </w:tcPr>
          <w:p w14:paraId="48D15F52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715" w:type="pct"/>
            <w:hideMark/>
          </w:tcPr>
          <w:p w14:paraId="2342ABBA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C63AAE" w:rsidRPr="00B31BCD" w14:paraId="3D3371EE" w14:textId="77777777" w:rsidTr="00C9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C015ED9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992" w:type="pct"/>
            <w:hideMark/>
          </w:tcPr>
          <w:p w14:paraId="5BA0928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67" w:type="pct"/>
            <w:hideMark/>
          </w:tcPr>
          <w:p w14:paraId="3A22543B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863" w:type="pct"/>
            <w:hideMark/>
          </w:tcPr>
          <w:p w14:paraId="520639B1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715" w:type="pct"/>
            <w:hideMark/>
          </w:tcPr>
          <w:p w14:paraId="53E0287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15" w:type="pct"/>
            <w:hideMark/>
          </w:tcPr>
          <w:p w14:paraId="597D7662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C63AAE" w:rsidRPr="00B31BCD" w14:paraId="20C6F148" w14:textId="77777777" w:rsidTr="00C9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9A6999D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      из них по группам специальностей:</w:t>
            </w:r>
          </w:p>
        </w:tc>
        <w:tc>
          <w:tcPr>
            <w:tcW w:w="992" w:type="pct"/>
            <w:hideMark/>
          </w:tcPr>
          <w:p w14:paraId="07601A4B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67" w:type="pct"/>
            <w:hideMark/>
          </w:tcPr>
          <w:p w14:paraId="0CDD654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63" w:type="pct"/>
            <w:hideMark/>
          </w:tcPr>
          <w:p w14:paraId="2482E07C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15" w:type="pct"/>
            <w:hideMark/>
          </w:tcPr>
          <w:p w14:paraId="4BEAB569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15" w:type="pct"/>
            <w:hideMark/>
          </w:tcPr>
          <w:p w14:paraId="063E581D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C63AAE" w:rsidRPr="00B31BCD" w14:paraId="23B18FE1" w14:textId="77777777" w:rsidTr="00C9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0B231919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экономика и управление</w:t>
            </w:r>
          </w:p>
        </w:tc>
        <w:tc>
          <w:tcPr>
            <w:tcW w:w="992" w:type="pct"/>
            <w:hideMark/>
          </w:tcPr>
          <w:p w14:paraId="5C868190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67" w:type="pct"/>
            <w:hideMark/>
          </w:tcPr>
          <w:p w14:paraId="2F2554F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863" w:type="pct"/>
            <w:hideMark/>
          </w:tcPr>
          <w:p w14:paraId="463977E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715" w:type="pct"/>
            <w:hideMark/>
          </w:tcPr>
          <w:p w14:paraId="25B9892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715" w:type="pct"/>
            <w:hideMark/>
          </w:tcPr>
          <w:p w14:paraId="59D035E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CCC557A" w14:textId="77777777" w:rsidTr="00C9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6DE968DA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992" w:type="pct"/>
            <w:hideMark/>
          </w:tcPr>
          <w:p w14:paraId="2E68634A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67" w:type="pct"/>
            <w:hideMark/>
          </w:tcPr>
          <w:p w14:paraId="75B5DD8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863" w:type="pct"/>
            <w:hideMark/>
          </w:tcPr>
          <w:p w14:paraId="5D00877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715" w:type="pct"/>
            <w:hideMark/>
          </w:tcPr>
          <w:p w14:paraId="7859D125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715" w:type="pct"/>
            <w:hideMark/>
          </w:tcPr>
          <w:p w14:paraId="28B96E61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C63AAE" w:rsidRPr="00B31BCD" w14:paraId="18AD98EC" w14:textId="77777777" w:rsidTr="00C9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5F82C24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гуманитарные науки</w:t>
            </w:r>
          </w:p>
        </w:tc>
        <w:tc>
          <w:tcPr>
            <w:tcW w:w="992" w:type="pct"/>
            <w:hideMark/>
          </w:tcPr>
          <w:p w14:paraId="4CC266F9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67" w:type="pct"/>
            <w:hideMark/>
          </w:tcPr>
          <w:p w14:paraId="58F54F1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863" w:type="pct"/>
            <w:hideMark/>
          </w:tcPr>
          <w:p w14:paraId="55E765F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715" w:type="pct"/>
            <w:hideMark/>
          </w:tcPr>
          <w:p w14:paraId="293F9B4F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715" w:type="pct"/>
            <w:hideMark/>
          </w:tcPr>
          <w:p w14:paraId="0835F2BB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E8F2A86" w14:textId="77777777" w:rsidTr="00C9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56D056EC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здравоохранение</w:t>
            </w:r>
          </w:p>
        </w:tc>
        <w:tc>
          <w:tcPr>
            <w:tcW w:w="992" w:type="pct"/>
            <w:hideMark/>
          </w:tcPr>
          <w:p w14:paraId="11A376A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67" w:type="pct"/>
            <w:hideMark/>
          </w:tcPr>
          <w:p w14:paraId="470A9843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863" w:type="pct"/>
            <w:hideMark/>
          </w:tcPr>
          <w:p w14:paraId="7C802EC2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715" w:type="pct"/>
            <w:hideMark/>
          </w:tcPr>
          <w:p w14:paraId="5C8EC24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715" w:type="pct"/>
            <w:hideMark/>
          </w:tcPr>
          <w:p w14:paraId="6BC1380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C63AAE" w:rsidRPr="00B31BCD" w14:paraId="0E464C0B" w14:textId="77777777" w:rsidTr="00C9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055F49B3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строительство и архитектура</w:t>
            </w:r>
          </w:p>
        </w:tc>
        <w:tc>
          <w:tcPr>
            <w:tcW w:w="992" w:type="pct"/>
            <w:hideMark/>
          </w:tcPr>
          <w:p w14:paraId="339B049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67" w:type="pct"/>
            <w:hideMark/>
          </w:tcPr>
          <w:p w14:paraId="5D0CB16F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863" w:type="pct"/>
            <w:hideMark/>
          </w:tcPr>
          <w:p w14:paraId="4AFFC43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715" w:type="pct"/>
            <w:hideMark/>
          </w:tcPr>
          <w:p w14:paraId="51176A7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15" w:type="pct"/>
            <w:hideMark/>
          </w:tcPr>
          <w:p w14:paraId="0A5C3412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732B8A8" w14:textId="77777777" w:rsidTr="00C9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39DFE9A2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992" w:type="pct"/>
            <w:hideMark/>
          </w:tcPr>
          <w:p w14:paraId="5E12C91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667" w:type="pct"/>
            <w:hideMark/>
          </w:tcPr>
          <w:p w14:paraId="11B84328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863" w:type="pct"/>
            <w:hideMark/>
          </w:tcPr>
          <w:p w14:paraId="64F50EED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715" w:type="pct"/>
            <w:hideMark/>
          </w:tcPr>
          <w:p w14:paraId="284A792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715" w:type="pct"/>
            <w:hideMark/>
          </w:tcPr>
          <w:p w14:paraId="4C17C6CE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C63AAE" w:rsidRPr="00B31BCD" w14:paraId="435A31A9" w14:textId="77777777" w:rsidTr="00C9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FE2ED7A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сельское и рыбное хозяйство</w:t>
            </w:r>
          </w:p>
        </w:tc>
        <w:tc>
          <w:tcPr>
            <w:tcW w:w="992" w:type="pct"/>
            <w:hideMark/>
          </w:tcPr>
          <w:p w14:paraId="3FBD697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67" w:type="pct"/>
            <w:hideMark/>
          </w:tcPr>
          <w:p w14:paraId="6083D5B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863" w:type="pct"/>
            <w:hideMark/>
          </w:tcPr>
          <w:p w14:paraId="3CAAC55E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715" w:type="pct"/>
            <w:hideMark/>
          </w:tcPr>
          <w:p w14:paraId="7E627299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715" w:type="pct"/>
            <w:hideMark/>
          </w:tcPr>
          <w:p w14:paraId="21D3546A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C63AAE" w:rsidRPr="00B31BCD" w14:paraId="36535E26" w14:textId="77777777" w:rsidTr="00C9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6300159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lastRenderedPageBreak/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992" w:type="pct"/>
            <w:hideMark/>
          </w:tcPr>
          <w:p w14:paraId="2AB0B52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67" w:type="pct"/>
            <w:hideMark/>
          </w:tcPr>
          <w:p w14:paraId="58239DAC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863" w:type="pct"/>
            <w:hideMark/>
          </w:tcPr>
          <w:p w14:paraId="6964A1E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715" w:type="pct"/>
            <w:hideMark/>
          </w:tcPr>
          <w:p w14:paraId="54A413A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715" w:type="pct"/>
            <w:hideMark/>
          </w:tcPr>
          <w:p w14:paraId="3591D2DE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C63AAE" w:rsidRPr="00B31BCD" w14:paraId="59131B45" w14:textId="77777777" w:rsidTr="00C9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374FA6EE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992" w:type="pct"/>
            <w:hideMark/>
          </w:tcPr>
          <w:p w14:paraId="05C3CB1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67" w:type="pct"/>
            <w:hideMark/>
          </w:tcPr>
          <w:p w14:paraId="4353B20F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863" w:type="pct"/>
            <w:hideMark/>
          </w:tcPr>
          <w:p w14:paraId="7CE2CED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715" w:type="pct"/>
            <w:hideMark/>
          </w:tcPr>
          <w:p w14:paraId="24256BA4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715" w:type="pct"/>
            <w:hideMark/>
          </w:tcPr>
          <w:p w14:paraId="4A9F372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43D82D22" w14:textId="77777777" w:rsidTr="00C9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4D0A12F0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транспортные средства</w:t>
            </w:r>
          </w:p>
        </w:tc>
        <w:tc>
          <w:tcPr>
            <w:tcW w:w="992" w:type="pct"/>
            <w:hideMark/>
          </w:tcPr>
          <w:p w14:paraId="1685581B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67" w:type="pct"/>
            <w:hideMark/>
          </w:tcPr>
          <w:p w14:paraId="1491D243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863" w:type="pct"/>
            <w:hideMark/>
          </w:tcPr>
          <w:p w14:paraId="393C0EA3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715" w:type="pct"/>
            <w:hideMark/>
          </w:tcPr>
          <w:p w14:paraId="500A42D4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715" w:type="pct"/>
            <w:hideMark/>
          </w:tcPr>
          <w:p w14:paraId="34B2A10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C06861E" w14:textId="77777777" w:rsidTr="00C9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574855E7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992" w:type="pct"/>
            <w:hideMark/>
          </w:tcPr>
          <w:p w14:paraId="0D1475F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67" w:type="pct"/>
            <w:hideMark/>
          </w:tcPr>
          <w:p w14:paraId="64FEE9B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863" w:type="pct"/>
            <w:hideMark/>
          </w:tcPr>
          <w:p w14:paraId="2258C88E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715" w:type="pct"/>
            <w:hideMark/>
          </w:tcPr>
          <w:p w14:paraId="4312B67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715" w:type="pct"/>
            <w:hideMark/>
          </w:tcPr>
          <w:p w14:paraId="3FEEECFD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0C2E9BE5" w14:textId="77777777" w:rsidTr="00C9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31540F6E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992" w:type="pct"/>
            <w:hideMark/>
          </w:tcPr>
          <w:p w14:paraId="00E0C35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67" w:type="pct"/>
            <w:hideMark/>
          </w:tcPr>
          <w:p w14:paraId="49B25B9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863" w:type="pct"/>
            <w:hideMark/>
          </w:tcPr>
          <w:p w14:paraId="5A705CD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715" w:type="pct"/>
            <w:hideMark/>
          </w:tcPr>
          <w:p w14:paraId="23A57C45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715" w:type="pct"/>
            <w:hideMark/>
          </w:tcPr>
          <w:p w14:paraId="1E9D1B5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7C67ACE6" w14:textId="77777777" w:rsidTr="00C9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31F5803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культура и искусство</w:t>
            </w:r>
          </w:p>
        </w:tc>
        <w:tc>
          <w:tcPr>
            <w:tcW w:w="992" w:type="pct"/>
            <w:hideMark/>
          </w:tcPr>
          <w:p w14:paraId="1480514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67" w:type="pct"/>
            <w:hideMark/>
          </w:tcPr>
          <w:p w14:paraId="19BB7AC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863" w:type="pct"/>
            <w:hideMark/>
          </w:tcPr>
          <w:p w14:paraId="4862A1B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715" w:type="pct"/>
            <w:hideMark/>
          </w:tcPr>
          <w:p w14:paraId="0AE235B5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715" w:type="pct"/>
            <w:hideMark/>
          </w:tcPr>
          <w:p w14:paraId="233326E4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4A4A5256" w14:textId="77777777" w:rsidR="00C92CE2" w:rsidRPr="00C92CE2" w:rsidRDefault="00C92CE2" w:rsidP="00C92CE2">
      <w:pPr>
        <w:pStyle w:val="2"/>
      </w:pPr>
      <w:r w:rsidRPr="00C92CE2">
        <w:t>2024: Дефицит кадров</w:t>
      </w:r>
    </w:p>
    <w:p w14:paraId="20457D91" w14:textId="77777777" w:rsidR="00C92CE2" w:rsidRDefault="00C92CE2" w:rsidP="00C92CE2">
      <w:pPr>
        <w:jc w:val="both"/>
      </w:pPr>
      <w:r>
        <w:t xml:space="preserve">Самая большая проблема рынка труда в 2024 году — острый дефицит квалифицированных специалистов, особенно в высокотехнологичных и медицинских отраслях. Например, в сфере IT </w:t>
      </w:r>
      <w:proofErr w:type="spellStart"/>
      <w:proofErr w:type="gramStart"/>
      <w:r>
        <w:t>hh.индекс</w:t>
      </w:r>
      <w:proofErr w:type="spellEnd"/>
      <w:proofErr w:type="gramEnd"/>
      <w:r>
        <w:t xml:space="preserve"> достиг 8,3, что означает, что предложение резюме в 8 раз превышает число вакансий​, однако компаниям почти всегда нужны опытные специалисты: </w:t>
      </w:r>
      <w:proofErr w:type="spellStart"/>
      <w:r>
        <w:t>middle</w:t>
      </w:r>
      <w:proofErr w:type="spellEnd"/>
      <w:r>
        <w:t xml:space="preserve">, </w:t>
      </w:r>
      <w:proofErr w:type="spellStart"/>
      <w:r>
        <w:t>middle</w:t>
      </w:r>
      <w:proofErr w:type="spellEnd"/>
      <w:r>
        <w:t xml:space="preserve">+, </w:t>
      </w:r>
      <w:proofErr w:type="spellStart"/>
      <w:r>
        <w:t>senior</w:t>
      </w:r>
      <w:proofErr w:type="spellEnd"/>
      <w:r>
        <w:t>.</w:t>
      </w:r>
    </w:p>
    <w:p w14:paraId="3060FCF9" w14:textId="77777777" w:rsidR="00BB75A3" w:rsidRPr="00B31BCD" w:rsidRDefault="00BB75A3" w:rsidP="001C35A7">
      <w:pPr>
        <w:jc w:val="both"/>
      </w:pPr>
    </w:p>
    <w:sectPr w:rsidR="00BB75A3" w:rsidRPr="00B31BCD" w:rsidSect="00845B1E">
      <w:pgSz w:w="16838" w:h="11906" w:orient="landscape"/>
      <w:pgMar w:top="1701" w:right="1134" w:bottom="850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E2AE5" w14:textId="77777777" w:rsidR="001561BA" w:rsidRDefault="001561BA" w:rsidP="00AB292E">
      <w:pPr>
        <w:spacing w:line="240" w:lineRule="auto"/>
      </w:pPr>
      <w:r>
        <w:separator/>
      </w:r>
    </w:p>
  </w:endnote>
  <w:endnote w:type="continuationSeparator" w:id="0">
    <w:p w14:paraId="53FEACFC" w14:textId="77777777" w:rsidR="001561BA" w:rsidRDefault="001561BA" w:rsidP="00AB29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1103786"/>
      <w:docPartObj>
        <w:docPartGallery w:val="Page Numbers (Bottom of Page)"/>
        <w:docPartUnique/>
      </w:docPartObj>
    </w:sdtPr>
    <w:sdtEndPr/>
    <w:sdtContent>
      <w:p w14:paraId="7A20F2E2" w14:textId="5134D680" w:rsidR="00AB292E" w:rsidRDefault="00AB292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7EA">
          <w:rPr>
            <w:noProof/>
          </w:rPr>
          <w:t>6</w:t>
        </w:r>
        <w:r>
          <w:fldChar w:fldCharType="end"/>
        </w:r>
      </w:p>
    </w:sdtContent>
  </w:sdt>
  <w:p w14:paraId="48D27531" w14:textId="77777777" w:rsidR="00AB292E" w:rsidRDefault="00AB29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440B5" w14:textId="77777777" w:rsidR="001561BA" w:rsidRDefault="001561BA" w:rsidP="00AB292E">
      <w:pPr>
        <w:spacing w:line="240" w:lineRule="auto"/>
      </w:pPr>
      <w:r>
        <w:separator/>
      </w:r>
    </w:p>
  </w:footnote>
  <w:footnote w:type="continuationSeparator" w:id="0">
    <w:p w14:paraId="3A1BA95E" w14:textId="77777777" w:rsidR="001561BA" w:rsidRDefault="001561BA" w:rsidP="00AB292E">
      <w:pPr>
        <w:spacing w:line="240" w:lineRule="auto"/>
      </w:pPr>
      <w:r>
        <w:continuationSeparator/>
      </w:r>
    </w:p>
  </w:footnote>
  <w:footnote w:id="1">
    <w:p w14:paraId="536F763A" w14:textId="541FA407" w:rsidR="00845B1E" w:rsidRDefault="00845B1E">
      <w:pPr>
        <w:pStyle w:val="af2"/>
      </w:pPr>
      <w:r>
        <w:rPr>
          <w:rStyle w:val="af4"/>
        </w:rPr>
        <w:footnoteRef/>
      </w:r>
      <w:r>
        <w:t xml:space="preserve"> </w:t>
      </w:r>
      <w:r w:rsidRPr="00B31BCD">
        <w:t>1) 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6FAEC9E0" w14:textId="4C695CB6" w:rsidR="00F71549" w:rsidRDefault="00F71549">
      <w:pPr>
        <w:pStyle w:val="af2"/>
      </w:pPr>
      <w:r>
        <w:rPr>
          <w:rStyle w:val="af4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2F807A7E" w14:textId="73242232" w:rsidR="00F71549" w:rsidRDefault="00F71549">
      <w:pPr>
        <w:pStyle w:val="af2"/>
      </w:pPr>
      <w:r>
        <w:rPr>
          <w:rStyle w:val="af4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BCD"/>
    <w:rsid w:val="00022926"/>
    <w:rsid w:val="00061BEF"/>
    <w:rsid w:val="00152938"/>
    <w:rsid w:val="001561BA"/>
    <w:rsid w:val="00174DE4"/>
    <w:rsid w:val="001C35A7"/>
    <w:rsid w:val="0044781C"/>
    <w:rsid w:val="005C216B"/>
    <w:rsid w:val="005C7F01"/>
    <w:rsid w:val="006902FC"/>
    <w:rsid w:val="007C2009"/>
    <w:rsid w:val="00845B1E"/>
    <w:rsid w:val="009F133D"/>
    <w:rsid w:val="00AB292E"/>
    <w:rsid w:val="00B31BCD"/>
    <w:rsid w:val="00B837EA"/>
    <w:rsid w:val="00B842E1"/>
    <w:rsid w:val="00BB75A3"/>
    <w:rsid w:val="00C4325A"/>
    <w:rsid w:val="00C63AAE"/>
    <w:rsid w:val="00C92CE2"/>
    <w:rsid w:val="00DD0CB7"/>
    <w:rsid w:val="00E15CB2"/>
    <w:rsid w:val="00EC5F56"/>
    <w:rsid w:val="00F71549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DE4"/>
    <w:pPr>
      <w:spacing w:line="300" w:lineRule="auto"/>
      <w:ind w:firstLine="737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C35A7"/>
    <w:pPr>
      <w:keepNext/>
      <w:keepLines/>
      <w:spacing w:before="240"/>
      <w:outlineLvl w:val="0"/>
    </w:pPr>
    <w:rPr>
      <w:rFonts w:ascii="Arial Black" w:eastAsiaTheme="majorEastAsia" w:hAnsi="Arial Black" w:cstheme="majorBidi"/>
      <w:i/>
      <w:color w:val="A8D08D" w:themeColor="accent6" w:themeTint="99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4DE4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35A7"/>
    <w:rPr>
      <w:rFonts w:ascii="Arial Black" w:eastAsiaTheme="majorEastAsia" w:hAnsi="Arial Black" w:cstheme="majorBidi"/>
      <w:i/>
      <w:color w:val="A8D08D" w:themeColor="accent6" w:themeTint="99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74DE4"/>
    <w:rPr>
      <w:rFonts w:asciiTheme="minorHAnsi" w:eastAsiaTheme="majorEastAsia" w:hAnsiTheme="minorHAnsi" w:cstheme="majorBidi"/>
      <w:b/>
      <w:color w:val="2F5496" w:themeColor="accent1" w:themeShade="BF"/>
      <w:sz w:val="32"/>
      <w:szCs w:val="26"/>
      <w:lang w:eastAsia="en-US"/>
    </w:rPr>
  </w:style>
  <w:style w:type="table" w:customStyle="1" w:styleId="a8">
    <w:name w:val="ТАБЛИЦА"/>
    <w:basedOn w:val="21"/>
    <w:uiPriority w:val="99"/>
    <w:rsid w:val="00174DE4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9">
    <w:name w:val="Таблица"/>
    <w:basedOn w:val="-5"/>
    <w:uiPriority w:val="99"/>
    <w:rsid w:val="00AB292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21">
    <w:name w:val="Table Colorful 2"/>
    <w:basedOn w:val="a1"/>
    <w:uiPriority w:val="99"/>
    <w:semiHidden/>
    <w:unhideWhenUsed/>
    <w:rsid w:val="00174DE4"/>
    <w:pPr>
      <w:spacing w:line="300" w:lineRule="auto"/>
      <w:ind w:firstLine="737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header"/>
    <w:basedOn w:val="a"/>
    <w:link w:val="ab"/>
    <w:uiPriority w:val="99"/>
    <w:unhideWhenUsed/>
    <w:rsid w:val="00AB292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B292E"/>
    <w:rPr>
      <w:rFonts w:ascii="Times New Roman" w:hAnsi="Times New Roman"/>
      <w:color w:val="000000" w:themeColor="text1"/>
      <w:sz w:val="28"/>
      <w:szCs w:val="22"/>
      <w:lang w:eastAsia="en-US"/>
    </w:rPr>
  </w:style>
  <w:style w:type="table" w:styleId="-5">
    <w:name w:val="Colorful Grid Accent 5"/>
    <w:basedOn w:val="a1"/>
    <w:uiPriority w:val="73"/>
    <w:semiHidden/>
    <w:unhideWhenUsed/>
    <w:rsid w:val="00AB29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c">
    <w:name w:val="footer"/>
    <w:basedOn w:val="a"/>
    <w:link w:val="ad"/>
    <w:uiPriority w:val="99"/>
    <w:unhideWhenUsed/>
    <w:rsid w:val="00AB292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B292E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AB292E"/>
    <w:pPr>
      <w:spacing w:line="259" w:lineRule="auto"/>
      <w:ind w:firstLine="0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292E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AB292E"/>
    <w:pPr>
      <w:spacing w:after="100"/>
      <w:ind w:left="280"/>
    </w:pPr>
  </w:style>
  <w:style w:type="paragraph" w:styleId="af">
    <w:name w:val="endnote text"/>
    <w:basedOn w:val="a"/>
    <w:link w:val="af0"/>
    <w:uiPriority w:val="99"/>
    <w:semiHidden/>
    <w:unhideWhenUsed/>
    <w:rsid w:val="006902FC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6902FC"/>
    <w:rPr>
      <w:rFonts w:ascii="Times New Roman" w:hAnsi="Times New Roman"/>
      <w:color w:val="000000" w:themeColor="text1"/>
      <w:lang w:eastAsia="en-US"/>
    </w:rPr>
  </w:style>
  <w:style w:type="character" w:styleId="af1">
    <w:name w:val="endnote reference"/>
    <w:basedOn w:val="a0"/>
    <w:uiPriority w:val="99"/>
    <w:semiHidden/>
    <w:unhideWhenUsed/>
    <w:rsid w:val="006902FC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6902FC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6902FC"/>
    <w:rPr>
      <w:rFonts w:ascii="Times New Roman" w:hAnsi="Times New Roman"/>
      <w:color w:val="000000" w:themeColor="text1"/>
      <w:lang w:eastAsia="en-US"/>
    </w:rPr>
  </w:style>
  <w:style w:type="character" w:styleId="af4">
    <w:name w:val="footnote reference"/>
    <w:basedOn w:val="a0"/>
    <w:uiPriority w:val="99"/>
    <w:semiHidden/>
    <w:unhideWhenUsed/>
    <w:rsid w:val="006902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1E6BB-1EBF-4D75-8318-1149E671D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1275</Words>
  <Characters>7268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Руслан</cp:lastModifiedBy>
  <cp:revision>7</cp:revision>
  <dcterms:created xsi:type="dcterms:W3CDTF">2025-02-12T08:51:00Z</dcterms:created>
  <dcterms:modified xsi:type="dcterms:W3CDTF">2025-02-15T06:16:00Z</dcterms:modified>
</cp:coreProperties>
</file>