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аудиту действий №024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Отчеты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VD-024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Отчет по аудиту действий №024</w:t>
      </w:r>
    </w:p>
    <w:p>
      <w:r>
        <w:rPr>
          <w:sz w:val="22"/>
        </w:rPr>
        <w:t>Категория: Отчеты</w:t>
      </w:r>
    </w:p>
    <w:p>
      <w:r>
        <w:rPr>
          <w:sz w:val="22"/>
        </w:rPr>
        <w:t>Номер документа: VD-024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демонстрационное описание результатов проверки работы системы. В ходе тестирования оцениваются доступность API, корректность авторизации и стабильность получения списков документов.</w:t>
      </w:r>
    </w:p>
    <w:p>
      <w:r>
        <w:rPr>
          <w:sz w:val="22"/>
        </w:rPr>
        <w:t>Результаты используются для подтверждения работоспособности прототипа при наличии наполненного файлового хранилища.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