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C5E36" w14:textId="77777777" w:rsidR="00A13094" w:rsidRDefault="00A13094" w:rsidP="00A13094">
      <w:pPr>
        <w:spacing w:after="0" w:line="240" w:lineRule="auto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Задача «</w:t>
      </w:r>
      <w:r w:rsidR="00A56B36">
        <w:rPr>
          <w:rFonts w:cstheme="minorHAnsi"/>
          <w:sz w:val="28"/>
          <w:lang w:val="ru-RU"/>
        </w:rPr>
        <w:t>Учения-2</w:t>
      </w:r>
      <w:r>
        <w:rPr>
          <w:rFonts w:cstheme="minorHAnsi"/>
          <w:sz w:val="28"/>
        </w:rPr>
        <w:t>»</w:t>
      </w:r>
    </w:p>
    <w:p w14:paraId="0127052E" w14:textId="77777777" w:rsidR="00A13094" w:rsidRPr="001313FE" w:rsidRDefault="00A13094" w:rsidP="00A56B36">
      <w:pPr>
        <w:spacing w:after="0" w:line="240" w:lineRule="auto"/>
        <w:jc w:val="center"/>
        <w:rPr>
          <w:rFonts w:cstheme="minorHAnsi"/>
          <w:sz w:val="28"/>
          <w:lang w:val="ru-RU"/>
        </w:rPr>
      </w:pPr>
      <w:proofErr w:type="spellStart"/>
      <w:r>
        <w:rPr>
          <w:rFonts w:cstheme="minorHAnsi"/>
          <w:sz w:val="28"/>
        </w:rPr>
        <w:t>Решение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Евченко</w:t>
      </w:r>
      <w:proofErr w:type="spellEnd"/>
      <w:r>
        <w:rPr>
          <w:rFonts w:cstheme="minorHAnsi"/>
          <w:sz w:val="28"/>
        </w:rPr>
        <w:t xml:space="preserve"> Богдана ПИ-15-1</w:t>
      </w:r>
    </w:p>
    <w:p w14:paraId="50FE54BB" w14:textId="77777777" w:rsidR="00A2085A" w:rsidRDefault="005618BD" w:rsidP="00A56B36">
      <w:pPr>
        <w:spacing w:after="0" w:line="240" w:lineRule="auto"/>
        <w:jc w:val="center"/>
        <w:rPr>
          <w:rFonts w:cstheme="minorHAnsi"/>
          <w:sz w:val="28"/>
        </w:rPr>
      </w:pPr>
      <w:hyperlink r:id="rId5" w:history="1">
        <w:r w:rsidR="00A56B36" w:rsidRPr="006B4E8D">
          <w:rPr>
            <w:rStyle w:val="a5"/>
            <w:rFonts w:cstheme="minorHAnsi"/>
            <w:sz w:val="28"/>
          </w:rPr>
          <w:t>https://github.com/olderor/advanced7</w:t>
        </w:r>
      </w:hyperlink>
    </w:p>
    <w:p w14:paraId="48056B6B" w14:textId="77777777" w:rsidR="00A56B36" w:rsidRPr="00A56B36" w:rsidRDefault="00A56B36" w:rsidP="00A56B36">
      <w:pPr>
        <w:spacing w:after="0" w:line="240" w:lineRule="auto"/>
        <w:jc w:val="center"/>
        <w:rPr>
          <w:rFonts w:cstheme="minorHAnsi"/>
          <w:sz w:val="28"/>
        </w:rPr>
      </w:pPr>
    </w:p>
    <w:p w14:paraId="12F6B2E1" w14:textId="77777777" w:rsidR="00A2085A" w:rsidRDefault="00A56B36" w:rsidP="00A13094">
      <w:r>
        <w:rPr>
          <w:noProof/>
          <w:lang w:val="ru-RU" w:eastAsia="ru-RU"/>
        </w:rPr>
        <w:drawing>
          <wp:inline distT="0" distB="0" distL="0" distR="0" wp14:anchorId="608ADAD5" wp14:editId="49FA0D79">
            <wp:extent cx="5930900" cy="6718300"/>
            <wp:effectExtent l="0" t="0" r="12700" b="12700"/>
            <wp:docPr id="3" name="Рисунок 3" descr="../Desktop/Снимок%20экрана%202017-10-07%20в%2019.34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Снимок%20экрана%202017-10-07%20в%2019.34.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7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0E66" w14:textId="77777777" w:rsidR="00A13094" w:rsidRDefault="00A13094" w:rsidP="00A13094">
      <w:r>
        <w:br w:type="page"/>
      </w:r>
      <w:r w:rsidR="00A56B36">
        <w:rPr>
          <w:noProof/>
          <w:lang w:val="ru-RU" w:eastAsia="ru-RU"/>
        </w:rPr>
        <w:lastRenderedPageBreak/>
        <w:drawing>
          <wp:inline distT="0" distB="0" distL="0" distR="0" wp14:anchorId="18E3AA9C" wp14:editId="7114D95E">
            <wp:extent cx="5930900" cy="4216400"/>
            <wp:effectExtent l="0" t="0" r="12700" b="0"/>
            <wp:docPr id="4" name="Рисунок 4" descr="../Desktop/Снимок%20экрана%202017-10-07%20в%2019.34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Снимок%20экрана%202017-10-07%20в%2019.34.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A1C6C" w14:textId="77777777" w:rsidR="00A13094" w:rsidRDefault="00A13094" w:rsidP="00A13094">
      <w:pPr>
        <w:spacing w:after="0" w:line="240" w:lineRule="auto"/>
        <w:jc w:val="center"/>
      </w:pPr>
      <w:proofErr w:type="spellStart"/>
      <w:r>
        <w:rPr>
          <w:sz w:val="28"/>
        </w:rPr>
        <w:t>Решение</w:t>
      </w:r>
      <w:proofErr w:type="spellEnd"/>
      <w:r>
        <w:t>.</w:t>
      </w:r>
    </w:p>
    <w:p w14:paraId="20512C02" w14:textId="77777777" w:rsidR="00A2085A" w:rsidRDefault="00A56B36" w:rsidP="006A272A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>Отсортируем точки, которые задают мишень, в порядке обхода против часовой стрелки, начиная с случайно выбранной.</w:t>
      </w:r>
    </w:p>
    <w:p w14:paraId="65121B38" w14:textId="1F2CB98F" w:rsidR="00A2085A" w:rsidRDefault="00984BEF" w:rsidP="006A272A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>Зафиксируем первую точку</w:t>
      </w:r>
      <w:r w:rsidR="001313FE">
        <w:t xml:space="preserve"> p0</w:t>
      </w:r>
      <w:r>
        <w:t>.</w:t>
      </w:r>
    </w:p>
    <w:p w14:paraId="02AB3307" w14:textId="66C1DD14" w:rsidR="00984BEF" w:rsidRDefault="00984BEF" w:rsidP="006A272A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>Проверим, лежит ли точка</w:t>
      </w:r>
      <w:r w:rsidR="001313FE">
        <w:t xml:space="preserve"> </w:t>
      </w:r>
      <w:r w:rsidR="001313FE">
        <w:rPr>
          <w:lang w:val="en-US"/>
        </w:rPr>
        <w:t>q</w:t>
      </w:r>
      <w:r w:rsidR="001313FE" w:rsidRPr="001313FE">
        <w:t xml:space="preserve"> </w:t>
      </w:r>
      <w:r w:rsidR="001313FE">
        <w:t>(выстрел)</w:t>
      </w:r>
      <w:r>
        <w:t xml:space="preserve"> на двух отрезках, каждый из которых задается выбранной точкой</w:t>
      </w:r>
      <w:r w:rsidR="001313FE">
        <w:t xml:space="preserve"> p0</w:t>
      </w:r>
      <w:r>
        <w:t xml:space="preserve"> и ее соседом слева или справа соответственно. Если лежит – ответ </w:t>
      </w:r>
      <w:r>
        <w:rPr>
          <w:lang w:val="en-US"/>
        </w:rPr>
        <w:t>BORDER</w:t>
      </w:r>
      <w:r w:rsidRPr="00DD5476">
        <w:t xml:space="preserve">, точка </w:t>
      </w:r>
      <w:r w:rsidR="001313FE">
        <w:t xml:space="preserve">q </w:t>
      </w:r>
      <w:r w:rsidRPr="00DD5476">
        <w:t>лежит на границе мишени.</w:t>
      </w:r>
    </w:p>
    <w:p w14:paraId="7CD1346F" w14:textId="364B4120" w:rsidR="00984BEF" w:rsidRDefault="00984BEF" w:rsidP="006A272A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>Проведем два луча через эти два отрезка, начиная с выбранной точки</w:t>
      </w:r>
      <w:r w:rsidR="001313FE">
        <w:t xml:space="preserve"> p0</w:t>
      </w:r>
      <w:r>
        <w:t>. Плоскость разделится на две части – часть с мишенью и часть без.</w:t>
      </w:r>
    </w:p>
    <w:p w14:paraId="00D57C91" w14:textId="4DF4B213" w:rsidR="001E6041" w:rsidRDefault="001E6041" w:rsidP="001E6041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 xml:space="preserve">Проверим, в какой из частей лежит точка. Это </w:t>
      </w:r>
      <w:r w:rsidR="001313FE">
        <w:t>можно сделать,</w:t>
      </w:r>
      <w:r>
        <w:t xml:space="preserve"> вычислив направление поворота для точки, относительно вектора. Если точка лежит в части без мишени – значит выстрел мимо и ответ OUTSIDE, иначе продолжаем вычисления.</w:t>
      </w:r>
    </w:p>
    <w:p w14:paraId="191882FF" w14:textId="6EBBB7BA" w:rsidR="001E6041" w:rsidRDefault="001E6041" w:rsidP="001E6041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>Применим принцип бинарного поиска. Для этого возьмем часть с мишенью и разделим ее пополам, относительно вершины, которая находится посередине в списке точек (проведем луч от изначальной точки</w:t>
      </w:r>
      <w:r w:rsidR="001313FE">
        <w:t xml:space="preserve"> p0</w:t>
      </w:r>
      <w:r>
        <w:t xml:space="preserve"> в сторону этой вершины). Аналогичным образом (как в 4 и 5) проверим, находится ли точка </w:t>
      </w:r>
      <w:r w:rsidR="001313FE">
        <w:t xml:space="preserve">q </w:t>
      </w:r>
      <w:r>
        <w:t>внутри первой части или второй.</w:t>
      </w:r>
    </w:p>
    <w:p w14:paraId="5C662C94" w14:textId="328454EE" w:rsidR="00704F85" w:rsidRDefault="001E6041" w:rsidP="00704F85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 xml:space="preserve">Будем разбивать эти части пополам, пока не найдем сегмент, который состоит из двух лучей, проведенных из зафиксированной точки </w:t>
      </w:r>
      <w:r w:rsidR="001313FE">
        <w:t xml:space="preserve">p0 </w:t>
      </w:r>
      <w:r>
        <w:t>(первый в сторону какой-либо точки и второй в сторону ее соседа</w:t>
      </w:r>
      <w:r w:rsidR="00DD5476">
        <w:t xml:space="preserve">, назовем их </w:t>
      </w:r>
      <w:r w:rsidR="00DD5476">
        <w:rPr>
          <w:lang w:val="en-US"/>
        </w:rPr>
        <w:t>p</w:t>
      </w:r>
      <w:r w:rsidR="00DD5476" w:rsidRPr="00DD5476">
        <w:t xml:space="preserve">1 </w:t>
      </w:r>
      <w:r w:rsidR="00DD5476">
        <w:t xml:space="preserve">и </w:t>
      </w:r>
      <w:r w:rsidR="00DD5476">
        <w:rPr>
          <w:lang w:val="en-US"/>
        </w:rPr>
        <w:t>p</w:t>
      </w:r>
      <w:r w:rsidR="00DD5476" w:rsidRPr="00DD5476">
        <w:t>2</w:t>
      </w:r>
      <w:r>
        <w:t>).</w:t>
      </w:r>
    </w:p>
    <w:p w14:paraId="56C91B18" w14:textId="77777777" w:rsidR="00DD5476" w:rsidRDefault="00DD5476" w:rsidP="00704F85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 xml:space="preserve">Проверим, лежит ли точка на отрезке p1-p2. Если лежит - ответ </w:t>
      </w:r>
      <w:r>
        <w:rPr>
          <w:lang w:val="en-US"/>
        </w:rPr>
        <w:t>BORDER.</w:t>
      </w:r>
    </w:p>
    <w:p w14:paraId="7C214A79" w14:textId="0C1CC9CE" w:rsidR="00DD5476" w:rsidRDefault="00DD5476" w:rsidP="00704F85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 xml:space="preserve">Проверим, пересекаются ли отрезок </w:t>
      </w:r>
      <w:r>
        <w:rPr>
          <w:lang w:val="en-US"/>
        </w:rPr>
        <w:t>p</w:t>
      </w:r>
      <w:r w:rsidRPr="00DD5476">
        <w:t>1-</w:t>
      </w:r>
      <w:r>
        <w:rPr>
          <w:lang w:val="en-US"/>
        </w:rPr>
        <w:t>p</w:t>
      </w:r>
      <w:r w:rsidRPr="00DD5476">
        <w:t xml:space="preserve">2 </w:t>
      </w:r>
      <w:r>
        <w:t>и отрезок начинающийся с зафиксированной точки</w:t>
      </w:r>
      <w:r w:rsidR="001313FE">
        <w:t xml:space="preserve"> p0</w:t>
      </w:r>
      <w:r>
        <w:t>, заканчивающийся точкой-выстрелом</w:t>
      </w:r>
      <w:r w:rsidR="001313FE">
        <w:t xml:space="preserve"> q</w:t>
      </w:r>
      <w:r>
        <w:t xml:space="preserve">. Если пересекаются, ответ </w:t>
      </w:r>
      <w:r>
        <w:rPr>
          <w:lang w:val="en-US"/>
        </w:rPr>
        <w:t>OUTSIDE</w:t>
      </w:r>
      <w:r w:rsidRPr="001313FE">
        <w:t xml:space="preserve">, </w:t>
      </w:r>
      <w:r>
        <w:t xml:space="preserve">иначе </w:t>
      </w:r>
      <w:r w:rsidR="001313FE">
        <w:t>–</w:t>
      </w:r>
      <w:r>
        <w:t xml:space="preserve"> </w:t>
      </w:r>
      <w:r>
        <w:rPr>
          <w:lang w:val="en-US"/>
        </w:rPr>
        <w:t>INSIDE</w:t>
      </w:r>
      <w:r w:rsidR="001313FE" w:rsidRPr="001313FE">
        <w:t>.</w:t>
      </w:r>
    </w:p>
    <w:p w14:paraId="2432ED3C" w14:textId="77777777" w:rsidR="00A13094" w:rsidRDefault="00A13094" w:rsidP="00A13094">
      <w:pPr>
        <w:spacing w:after="0" w:line="240" w:lineRule="auto"/>
        <w:jc w:val="center"/>
        <w:rPr>
          <w:sz w:val="28"/>
          <w:lang w:val="ru-RU"/>
        </w:rPr>
      </w:pPr>
    </w:p>
    <w:p w14:paraId="50C3D237" w14:textId="77777777" w:rsidR="0000093A" w:rsidRDefault="0000093A" w:rsidP="00A13094">
      <w:pPr>
        <w:spacing w:after="0" w:line="240" w:lineRule="auto"/>
        <w:jc w:val="center"/>
        <w:rPr>
          <w:sz w:val="28"/>
          <w:lang w:val="ru-RU"/>
        </w:rPr>
      </w:pPr>
    </w:p>
    <w:p w14:paraId="03646366" w14:textId="77777777" w:rsidR="0000093A" w:rsidRDefault="0000093A" w:rsidP="00A13094">
      <w:pPr>
        <w:spacing w:after="0" w:line="240" w:lineRule="auto"/>
        <w:jc w:val="center"/>
        <w:rPr>
          <w:sz w:val="28"/>
          <w:lang w:val="ru-RU"/>
        </w:rPr>
      </w:pPr>
    </w:p>
    <w:p w14:paraId="3D45E43F" w14:textId="77777777" w:rsidR="0000093A" w:rsidRDefault="0000093A" w:rsidP="00A13094">
      <w:pPr>
        <w:spacing w:after="0" w:line="240" w:lineRule="auto"/>
        <w:jc w:val="center"/>
        <w:rPr>
          <w:sz w:val="28"/>
          <w:lang w:val="ru-RU"/>
        </w:rPr>
      </w:pPr>
    </w:p>
    <w:p w14:paraId="3D521476" w14:textId="77777777" w:rsidR="0000093A" w:rsidRPr="009464A3" w:rsidRDefault="0000093A" w:rsidP="00A13094">
      <w:pPr>
        <w:spacing w:after="0" w:line="240" w:lineRule="auto"/>
        <w:jc w:val="center"/>
        <w:rPr>
          <w:sz w:val="28"/>
          <w:lang w:val="ru-RU"/>
        </w:rPr>
      </w:pPr>
    </w:p>
    <w:p w14:paraId="10E7C8F7" w14:textId="77777777" w:rsidR="00A13094" w:rsidRDefault="00A13094" w:rsidP="00A13094">
      <w:pPr>
        <w:spacing w:after="0" w:line="240" w:lineRule="auto"/>
        <w:jc w:val="center"/>
        <w:rPr>
          <w:sz w:val="28"/>
        </w:rPr>
      </w:pPr>
      <w:proofErr w:type="spellStart"/>
      <w:r>
        <w:rPr>
          <w:sz w:val="28"/>
        </w:rPr>
        <w:lastRenderedPageBreak/>
        <w:t>Доказательство</w:t>
      </w:r>
      <w:proofErr w:type="spellEnd"/>
    </w:p>
    <w:p w14:paraId="271553E5" w14:textId="58DD260B" w:rsidR="00A2085A" w:rsidRDefault="0000093A" w:rsidP="00454A4D">
      <w:pPr>
        <w:spacing w:after="0" w:line="240" w:lineRule="auto"/>
        <w:ind w:firstLine="426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Поскольку все точки формируют выпуклую оболочку, то, выбрав изначальную точку, их можно отсортировать, сравнивая значение поворота для одной из двух сравниваемых точек относительно вектора, начинающегося в изначальной точке, заканчивающимся в другой из сравниваемых</w:t>
      </w:r>
      <w:r w:rsidR="00454A4D">
        <w:rPr>
          <w:rFonts w:eastAsiaTheme="minorEastAsia"/>
          <w:lang w:val="ru-RU"/>
        </w:rPr>
        <w:t>.</w:t>
      </w:r>
      <w:r>
        <w:rPr>
          <w:rFonts w:eastAsiaTheme="minorEastAsia"/>
          <w:lang w:val="ru-RU"/>
        </w:rPr>
        <w:t xml:space="preserve"> (Примечательно, </w:t>
      </w:r>
      <w:r w:rsidR="001313FE">
        <w:rPr>
          <w:rFonts w:eastAsiaTheme="minorEastAsia"/>
          <w:lang w:val="ru-RU"/>
        </w:rPr>
        <w:t>что,</w:t>
      </w:r>
      <w:r>
        <w:rPr>
          <w:rFonts w:eastAsiaTheme="minorEastAsia"/>
          <w:lang w:val="ru-RU"/>
        </w:rPr>
        <w:t xml:space="preserve"> поменяв местами сравниваемые точки, можно изменить порядок обхода точек оболочки на почасовую и наоборот).</w:t>
      </w:r>
    </w:p>
    <w:p w14:paraId="78403973" w14:textId="77777777" w:rsidR="0000093A" w:rsidRDefault="0000093A" w:rsidP="00454A4D">
      <w:pPr>
        <w:spacing w:after="0" w:line="240" w:lineRule="auto"/>
        <w:ind w:firstLine="426"/>
        <w:jc w:val="both"/>
        <w:rPr>
          <w:lang w:val="ru-RU"/>
        </w:rPr>
      </w:pPr>
      <w:r>
        <w:rPr>
          <w:lang w:val="ru-RU"/>
        </w:rPr>
        <w:t xml:space="preserve">Пункт 3 решения очевиден, потому что точка не может одновременно лежать внутри или на границе мишени и части, где нет мишени. Заметим, что пункт для границы мы проверили отдельно, и точка не может лежать на других ребрах, иначе бы она находилась внутри или соприкасалась с частью мишени, </w:t>
      </w:r>
      <w:r w:rsidR="007057A5">
        <w:rPr>
          <w:lang w:val="ru-RU"/>
        </w:rPr>
        <w:t>что противоречит выясненному</w:t>
      </w:r>
      <w:r>
        <w:rPr>
          <w:lang w:val="ru-RU"/>
        </w:rPr>
        <w:t>.</w:t>
      </w:r>
    </w:p>
    <w:p w14:paraId="52E8F8FF" w14:textId="3C630DA1" w:rsidR="00D1109A" w:rsidRDefault="00D1109A" w:rsidP="00454A4D">
      <w:pPr>
        <w:spacing w:after="0" w:line="240" w:lineRule="auto"/>
        <w:ind w:firstLine="426"/>
        <w:jc w:val="both"/>
        <w:rPr>
          <w:lang w:val="ru-RU"/>
        </w:rPr>
      </w:pPr>
      <w:r>
        <w:rPr>
          <w:lang w:val="ru-RU"/>
        </w:rPr>
        <w:t xml:space="preserve">Применяя идею </w:t>
      </w:r>
      <w:proofErr w:type="spellStart"/>
      <w:r>
        <w:rPr>
          <w:lang w:val="ru-RU"/>
        </w:rPr>
        <w:t>бинпоиска</w:t>
      </w:r>
      <w:proofErr w:type="spellEnd"/>
      <w:r w:rsidR="001313FE">
        <w:rPr>
          <w:lang w:val="ru-RU"/>
        </w:rPr>
        <w:t>,</w:t>
      </w:r>
      <w:r>
        <w:rPr>
          <w:lang w:val="ru-RU"/>
        </w:rPr>
        <w:t xml:space="preserve"> одну из частей фигуры можно спокойно не рассматривать, поскольку это очевидно, что если точку видно из одного сегмента, то она никак не может попасть в часть второго. Единственный вариант, когда точка находится на середине (общей части) двух частей, тогда из двух частей можно взять любую, поскольку точка будет лежать на луче, начинающемся в зафиксированной точке </w:t>
      </w:r>
      <w:r w:rsidR="001313FE">
        <w:rPr>
          <w:lang w:val="ru-RU"/>
        </w:rPr>
        <w:t xml:space="preserve">p0 </w:t>
      </w:r>
      <w:r>
        <w:rPr>
          <w:lang w:val="ru-RU"/>
        </w:rPr>
        <w:t>и проходящий через текущую точку</w:t>
      </w:r>
      <w:r w:rsidR="001313FE">
        <w:rPr>
          <w:lang w:val="ru-RU"/>
        </w:rPr>
        <w:t xml:space="preserve"> q</w:t>
      </w:r>
      <w:r>
        <w:rPr>
          <w:lang w:val="ru-RU"/>
        </w:rPr>
        <w:t>, и ответ не будет зависеть от того, с какой стороны к ней подходить – слева или справа, в конце концов все равно будет рассматриваться именно этот луч.</w:t>
      </w:r>
    </w:p>
    <w:p w14:paraId="4EA5312B" w14:textId="77777777" w:rsidR="00D1109A" w:rsidRDefault="00D1109A" w:rsidP="00454A4D">
      <w:pPr>
        <w:spacing w:after="0" w:line="240" w:lineRule="auto"/>
        <w:ind w:firstLine="426"/>
        <w:jc w:val="both"/>
        <w:rPr>
          <w:lang w:val="ru-RU"/>
        </w:rPr>
      </w:pPr>
      <w:r>
        <w:rPr>
          <w:lang w:val="ru-RU"/>
        </w:rPr>
        <w:t>Рассмотрим случаи, когда мы нашли интересующий сектор.</w:t>
      </w:r>
    </w:p>
    <w:p w14:paraId="325C12FE" w14:textId="56095886" w:rsidR="007057A5" w:rsidRDefault="00971B58" w:rsidP="00454A4D">
      <w:pPr>
        <w:spacing w:after="0" w:line="240" w:lineRule="auto"/>
        <w:ind w:firstLine="426"/>
        <w:jc w:val="both"/>
        <w:rPr>
          <w:lang w:val="ru-RU"/>
        </w:rPr>
      </w:pPr>
      <w:r>
        <w:rPr>
          <w:lang w:val="ru-RU"/>
        </w:rPr>
        <w:t xml:space="preserve">Если точка </w:t>
      </w:r>
      <w:r w:rsidR="001313FE">
        <w:rPr>
          <w:lang w:val="ru-RU"/>
        </w:rPr>
        <w:t xml:space="preserve">q </w:t>
      </w:r>
      <w:r>
        <w:rPr>
          <w:lang w:val="ru-RU"/>
        </w:rPr>
        <w:t xml:space="preserve">лежит на отрезке от зафиксированной точки </w:t>
      </w:r>
      <w:r w:rsidR="001313FE">
        <w:rPr>
          <w:lang w:val="ru-RU"/>
        </w:rPr>
        <w:t xml:space="preserve">p0 </w:t>
      </w:r>
      <w:r>
        <w:rPr>
          <w:lang w:val="ru-RU"/>
        </w:rPr>
        <w:t xml:space="preserve">до </w:t>
      </w:r>
      <w:r>
        <w:rPr>
          <w:lang w:val="en-US"/>
        </w:rPr>
        <w:t>p</w:t>
      </w:r>
      <w:r w:rsidRPr="00971B58">
        <w:rPr>
          <w:lang w:val="ru-RU"/>
        </w:rPr>
        <w:t>1</w:t>
      </w:r>
      <w:r>
        <w:rPr>
          <w:lang w:val="ru-RU"/>
        </w:rPr>
        <w:t xml:space="preserve">, или на отрезке от зафиксированной точки до </w:t>
      </w:r>
      <w:r>
        <w:rPr>
          <w:lang w:val="en-US"/>
        </w:rPr>
        <w:t>p</w:t>
      </w:r>
      <w:r>
        <w:rPr>
          <w:lang w:val="ru-RU"/>
        </w:rPr>
        <w:t xml:space="preserve">2, то она не может находится на ребре, поскольку единственные соседи зафиксированной точки </w:t>
      </w:r>
      <w:r w:rsidR="001313FE">
        <w:rPr>
          <w:lang w:val="ru-RU"/>
        </w:rPr>
        <w:t xml:space="preserve">p0 </w:t>
      </w:r>
      <w:r>
        <w:rPr>
          <w:lang w:val="ru-RU"/>
        </w:rPr>
        <w:t>были проверены в самом начале алгоритма, а значит если точка</w:t>
      </w:r>
      <w:r w:rsidR="001313FE">
        <w:rPr>
          <w:lang w:val="ru-RU"/>
        </w:rPr>
        <w:t> q</w:t>
      </w:r>
      <w:r>
        <w:rPr>
          <w:lang w:val="ru-RU"/>
        </w:rPr>
        <w:t xml:space="preserve"> лежит на каком-то из этих отрезков – значит она лежит внутри мишени, что в дальнейшем не повлияет на результат. Единственный оставшийся вариант – когда точка лежит на ребре </w:t>
      </w:r>
      <w:r>
        <w:rPr>
          <w:lang w:val="en-US"/>
        </w:rPr>
        <w:t>p</w:t>
      </w:r>
      <w:r w:rsidRPr="00971B58">
        <w:rPr>
          <w:lang w:val="ru-RU"/>
        </w:rPr>
        <w:t>1-</w:t>
      </w:r>
      <w:r>
        <w:rPr>
          <w:lang w:val="en-US"/>
        </w:rPr>
        <w:t>p</w:t>
      </w:r>
      <w:r w:rsidRPr="00971B58">
        <w:rPr>
          <w:lang w:val="ru-RU"/>
        </w:rPr>
        <w:t xml:space="preserve">2 </w:t>
      </w:r>
      <w:r>
        <w:rPr>
          <w:lang w:val="ru-RU"/>
        </w:rPr>
        <w:t>был также отдельно проверен, значит все возможные случаи, когда точка лежит на границе, были рассмотрены.</w:t>
      </w:r>
    </w:p>
    <w:p w14:paraId="115161FC" w14:textId="183E4B72" w:rsidR="00D1109A" w:rsidRDefault="00D1109A" w:rsidP="00454A4D">
      <w:pPr>
        <w:spacing w:after="0" w:line="240" w:lineRule="auto"/>
        <w:ind w:firstLine="426"/>
        <w:jc w:val="both"/>
      </w:pPr>
      <w:r>
        <w:rPr>
          <w:lang w:val="ru-RU"/>
        </w:rPr>
        <w:t>Поскольку было выяснено, что точку видно из текущего сектора, она не находится ни справа, ни слева, значит возможны всего два случая – либо точка лежит внутри фигуры (в данном случае треугольника с вершинами в зафиксированной точке</w:t>
      </w:r>
      <w:r w:rsidR="005618BD">
        <w:rPr>
          <w:lang w:val="ru-RU"/>
        </w:rPr>
        <w:t xml:space="preserve"> p0</w:t>
      </w:r>
      <w:r>
        <w:rPr>
          <w:lang w:val="ru-RU"/>
        </w:rPr>
        <w:t xml:space="preserve">, </w:t>
      </w:r>
      <w:r>
        <w:rPr>
          <w:lang w:val="en-US"/>
        </w:rPr>
        <w:t>p</w:t>
      </w:r>
      <w:r w:rsidRPr="00D1109A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rPr>
          <w:lang w:val="en-US"/>
        </w:rPr>
        <w:t>p</w:t>
      </w:r>
      <w:r>
        <w:rPr>
          <w:lang w:val="ru-RU"/>
        </w:rPr>
        <w:t xml:space="preserve">2), либо снаружи. Это можно легко и однозначно проверить, проверив пересекаются ли два отрезка: </w:t>
      </w:r>
      <w:proofErr w:type="spellStart"/>
      <w:r>
        <w:t>отрезок</w:t>
      </w:r>
      <w:proofErr w:type="spellEnd"/>
      <w:r>
        <w:t xml:space="preserve"> </w:t>
      </w:r>
      <w:r>
        <w:rPr>
          <w:lang w:val="en-US"/>
        </w:rPr>
        <w:t>p</w:t>
      </w:r>
      <w:r w:rsidRPr="00DD5476">
        <w:rPr>
          <w:lang w:val="ru-RU"/>
        </w:rPr>
        <w:t>1-</w:t>
      </w:r>
      <w:r>
        <w:rPr>
          <w:lang w:val="en-US"/>
        </w:rPr>
        <w:t>p</w:t>
      </w:r>
      <w:r w:rsidRPr="00DD5476">
        <w:rPr>
          <w:lang w:val="ru-RU"/>
        </w:rPr>
        <w:t xml:space="preserve">2 </w:t>
      </w:r>
      <w:r>
        <w:t xml:space="preserve">и </w:t>
      </w:r>
      <w:proofErr w:type="spellStart"/>
      <w:r>
        <w:t>отрезок</w:t>
      </w:r>
      <w:proofErr w:type="spellEnd"/>
      <w:r>
        <w:t xml:space="preserve"> </w:t>
      </w:r>
      <w:proofErr w:type="spellStart"/>
      <w:r>
        <w:t>начинающийся</w:t>
      </w:r>
      <w:proofErr w:type="spellEnd"/>
      <w:r>
        <w:t xml:space="preserve"> с </w:t>
      </w:r>
      <w:proofErr w:type="spellStart"/>
      <w:r>
        <w:t>зафиксированной</w:t>
      </w:r>
      <w:proofErr w:type="spellEnd"/>
      <w:r>
        <w:t xml:space="preserve"> точки</w:t>
      </w:r>
      <w:r w:rsidR="005618BD">
        <w:t xml:space="preserve"> p0</w:t>
      </w:r>
      <w:r>
        <w:t xml:space="preserve">, </w:t>
      </w:r>
      <w:proofErr w:type="spellStart"/>
      <w:r>
        <w:t>заканчивающийся</w:t>
      </w:r>
      <w:proofErr w:type="spellEnd"/>
      <w:r>
        <w:t xml:space="preserve"> </w:t>
      </w:r>
      <w:proofErr w:type="spellStart"/>
      <w:r>
        <w:t>точкой-выстрелом</w:t>
      </w:r>
      <w:proofErr w:type="spellEnd"/>
      <w:r w:rsidR="005618BD">
        <w:t xml:space="preserve"> q</w:t>
      </w:r>
      <w:r>
        <w:t>.</w:t>
      </w:r>
    </w:p>
    <w:p w14:paraId="7A28AD80" w14:textId="77777777" w:rsidR="00D1109A" w:rsidRPr="00D1109A" w:rsidRDefault="00D1109A" w:rsidP="00454A4D">
      <w:pPr>
        <w:spacing w:after="0" w:line="240" w:lineRule="auto"/>
        <w:ind w:firstLine="426"/>
        <w:jc w:val="both"/>
        <w:rPr>
          <w:lang w:val="ru-RU"/>
        </w:rPr>
      </w:pPr>
      <w:proofErr w:type="spellStart"/>
      <w:r>
        <w:t>Итого</w:t>
      </w:r>
      <w:proofErr w:type="spellEnd"/>
      <w:r>
        <w:t xml:space="preserve">, для </w:t>
      </w:r>
      <w:proofErr w:type="spellStart"/>
      <w:r>
        <w:t>каждого</w:t>
      </w:r>
      <w:proofErr w:type="spellEnd"/>
      <w:r>
        <w:t xml:space="preserve"> </w:t>
      </w:r>
      <w:proofErr w:type="spellStart"/>
      <w:r w:rsidR="009C55CF">
        <w:t>возможного</w:t>
      </w:r>
      <w:proofErr w:type="spellEnd"/>
      <w:r w:rsidR="009C55CF">
        <w:t xml:space="preserve"> </w:t>
      </w:r>
      <w:proofErr w:type="spellStart"/>
      <w:r w:rsidR="009C55CF">
        <w:t>случая</w:t>
      </w:r>
      <w:proofErr w:type="spellEnd"/>
      <w:r w:rsidR="009C55CF">
        <w:t xml:space="preserve"> </w:t>
      </w:r>
      <w:proofErr w:type="spellStart"/>
      <w:r w:rsidR="009C55CF">
        <w:t>было</w:t>
      </w:r>
      <w:proofErr w:type="spellEnd"/>
      <w:r w:rsidR="009C55CF">
        <w:t xml:space="preserve"> </w:t>
      </w:r>
      <w:proofErr w:type="spellStart"/>
      <w:r w:rsidR="009C55CF">
        <w:t>определено</w:t>
      </w:r>
      <w:proofErr w:type="spellEnd"/>
      <w:r w:rsidR="009C55CF">
        <w:t xml:space="preserve"> </w:t>
      </w:r>
      <w:proofErr w:type="spellStart"/>
      <w:r>
        <w:t>расположение</w:t>
      </w:r>
      <w:proofErr w:type="spellEnd"/>
      <w:r>
        <w:t xml:space="preserve"> точк</w:t>
      </w:r>
      <w:r w:rsidR="009C55CF">
        <w:t xml:space="preserve">и, </w:t>
      </w:r>
      <w:proofErr w:type="spellStart"/>
      <w:r w:rsidR="009C55CF">
        <w:t>что</w:t>
      </w:r>
      <w:proofErr w:type="spellEnd"/>
      <w:r w:rsidR="009C55CF">
        <w:t xml:space="preserve"> </w:t>
      </w:r>
      <w:proofErr w:type="spellStart"/>
      <w:r w:rsidR="009C55CF">
        <w:t>дает</w:t>
      </w:r>
      <w:proofErr w:type="spellEnd"/>
      <w:r w:rsidR="009C55CF">
        <w:t xml:space="preserve"> </w:t>
      </w:r>
      <w:proofErr w:type="spellStart"/>
      <w:r w:rsidR="009C55CF">
        <w:t>однозначный</w:t>
      </w:r>
      <w:proofErr w:type="spellEnd"/>
      <w:r w:rsidR="009C55CF">
        <w:t xml:space="preserve"> </w:t>
      </w:r>
      <w:proofErr w:type="spellStart"/>
      <w:r w:rsidR="009C55CF">
        <w:t>ответ</w:t>
      </w:r>
      <w:proofErr w:type="spellEnd"/>
      <w:r w:rsidR="009C55CF">
        <w:t xml:space="preserve"> на </w:t>
      </w:r>
      <w:proofErr w:type="spellStart"/>
      <w:r w:rsidR="009C55CF">
        <w:t>запрос</w:t>
      </w:r>
      <w:proofErr w:type="spellEnd"/>
      <w:r w:rsidR="009C55CF">
        <w:t>.</w:t>
      </w:r>
    </w:p>
    <w:p w14:paraId="0595071B" w14:textId="77777777" w:rsidR="0000093A" w:rsidRPr="00454A4D" w:rsidRDefault="0000093A" w:rsidP="009C55CF">
      <w:pPr>
        <w:spacing w:after="0" w:line="240" w:lineRule="auto"/>
        <w:jc w:val="both"/>
        <w:rPr>
          <w:lang w:val="ru-RU"/>
        </w:rPr>
      </w:pPr>
    </w:p>
    <w:p w14:paraId="413E572C" w14:textId="77777777" w:rsidR="00A13094" w:rsidRPr="0082483A" w:rsidRDefault="00A13094" w:rsidP="00A13094">
      <w:pPr>
        <w:spacing w:after="0" w:line="240" w:lineRule="auto"/>
        <w:ind w:firstLine="426"/>
        <w:jc w:val="both"/>
        <w:rPr>
          <w:sz w:val="28"/>
          <w:lang w:val="ru-RU"/>
        </w:rPr>
      </w:pPr>
    </w:p>
    <w:p w14:paraId="0FA30DF3" w14:textId="77777777" w:rsidR="00A13094" w:rsidRDefault="00A13094" w:rsidP="00A13094">
      <w:pPr>
        <w:spacing w:after="0" w:line="240" w:lineRule="auto"/>
        <w:jc w:val="center"/>
        <w:rPr>
          <w:sz w:val="28"/>
        </w:rPr>
      </w:pPr>
      <w:proofErr w:type="spellStart"/>
      <w:r>
        <w:rPr>
          <w:sz w:val="28"/>
        </w:rPr>
        <w:t>Итоги</w:t>
      </w:r>
      <w:proofErr w:type="spellEnd"/>
    </w:p>
    <w:p w14:paraId="7D5AEA62" w14:textId="77777777" w:rsidR="00DD5476" w:rsidRPr="0083533F" w:rsidRDefault="00DD5476" w:rsidP="00DD5476">
      <w:pPr>
        <w:spacing w:after="0" w:line="240" w:lineRule="auto"/>
        <w:ind w:firstLine="426"/>
        <w:jc w:val="both"/>
        <w:rPr>
          <w:rFonts w:eastAsiaTheme="minorEastAsia"/>
          <w:i/>
          <w:lang w:val="ru-RU"/>
        </w:rPr>
      </w:pPr>
      <w:proofErr w:type="spellStart"/>
      <w:r>
        <w:rPr>
          <w:rFonts w:eastAsiaTheme="minorEastAsia"/>
        </w:rPr>
        <w:t>Оценка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памяти</w:t>
      </w:r>
      <w:proofErr w:type="spellEnd"/>
      <w:r>
        <w:rPr>
          <w:rFonts w:eastAsiaTheme="minorEastAsia"/>
        </w:rPr>
        <w:t xml:space="preserve">. Для </w:t>
      </w:r>
      <w:proofErr w:type="spellStart"/>
      <w:r>
        <w:rPr>
          <w:rFonts w:eastAsiaTheme="minorEastAsia"/>
        </w:rPr>
        <w:t>решения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задачи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потребовалось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 xml:space="preserve">хранить точки, формирующие мишень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</m:oMath>
      <w:r>
        <w:rPr>
          <w:rFonts w:eastAsiaTheme="minorEastAsia"/>
          <w:lang w:val="ru-RU"/>
        </w:rPr>
        <w:t xml:space="preserve">, хранить все точки, которые представляют из себя запросы-выстрелы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k</m:t>
            </m:r>
          </m:e>
        </m:d>
      </m:oMath>
      <w:r>
        <w:rPr>
          <w:rFonts w:eastAsiaTheme="minorEastAsia"/>
          <w:lang w:val="ru-RU"/>
        </w:rPr>
        <w:t xml:space="preserve"> и ответ для каждого выстрела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k</m:t>
            </m:r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</w:p>
    <w:p w14:paraId="23DE99E7" w14:textId="77777777" w:rsidR="00DD5476" w:rsidRPr="00D93B64" w:rsidRDefault="00DD5476" w:rsidP="00DD5476">
      <w:pPr>
        <w:spacing w:after="0" w:line="240" w:lineRule="auto"/>
        <w:ind w:firstLine="426"/>
        <w:jc w:val="both"/>
        <w:rPr>
          <w:rFonts w:eastAsiaTheme="minorEastAsia"/>
          <w:lang w:val="ru-RU"/>
        </w:rPr>
      </w:pPr>
      <w:proofErr w:type="spellStart"/>
      <w:r>
        <w:rPr>
          <w:rFonts w:eastAsiaTheme="minorEastAsia"/>
        </w:rPr>
        <w:t>Оценка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времени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работы</w:t>
      </w:r>
      <w:proofErr w:type="spellEnd"/>
      <w:r>
        <w:rPr>
          <w:rFonts w:eastAsiaTheme="minorEastAsia"/>
        </w:rPr>
        <w:t xml:space="preserve">. </w:t>
      </w:r>
      <w:r>
        <w:rPr>
          <w:rFonts w:eastAsiaTheme="minorEastAsia"/>
          <w:lang w:val="ru-RU"/>
        </w:rPr>
        <w:t>Для решения задачи необходим</w:t>
      </w:r>
      <w:bookmarkStart w:id="0" w:name="_GoBack"/>
      <w:bookmarkEnd w:id="0"/>
      <w:r>
        <w:rPr>
          <w:rFonts w:eastAsiaTheme="minorEastAsia"/>
          <w:lang w:val="ru-RU"/>
        </w:rPr>
        <w:t>о считать точки за</w:t>
      </w:r>
      <m:oMath>
        <m:r>
          <w:rPr>
            <w:rFonts w:ascii="Cambria Math" w:eastAsiaTheme="minorEastAsia" w:hAnsi="Cambria Math"/>
            <w:lang w:val="ru-RU"/>
          </w:rPr>
          <m:t xml:space="preserve"> 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n+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</m:oMath>
      <w:r>
        <w:rPr>
          <w:rFonts w:eastAsiaTheme="minorEastAsia"/>
          <w:lang w:val="ru-RU"/>
        </w:rPr>
        <w:t xml:space="preserve">. Отсортировать точки за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n*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log⁡</m:t>
            </m:r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  <m:r>
          <w:rPr>
            <w:rFonts w:ascii="Cambria Math" w:eastAsiaTheme="minorEastAsia" w:hAnsi="Cambria Math"/>
            <w:lang w:val="ru-RU"/>
          </w:rPr>
          <m:t>,</m:t>
        </m:r>
      </m:oMath>
      <w:r>
        <w:rPr>
          <w:rFonts w:eastAsiaTheme="minorEastAsia"/>
          <w:lang w:val="ru-RU"/>
        </w:rPr>
        <w:t xml:space="preserve"> найти ответ бинпоиском за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</m:func>
          </m:e>
        </m:d>
      </m:oMath>
      <w:r>
        <w:rPr>
          <w:rFonts w:eastAsiaTheme="minorEastAsia"/>
          <w:lang w:val="ru-RU"/>
        </w:rPr>
        <w:t xml:space="preserve"> для каждого запроса, что в целом составляет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log⁡</m:t>
            </m:r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</m:oMath>
      <w:r>
        <w:rPr>
          <w:rFonts w:eastAsiaTheme="minorEastAsia"/>
          <w:lang w:val="ru-RU"/>
        </w:rPr>
        <w:t xml:space="preserve">, сформировать результат за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</w:p>
    <w:p w14:paraId="2DC306C4" w14:textId="77777777" w:rsidR="00DD5476" w:rsidRPr="00454A4D" w:rsidRDefault="00DD5476" w:rsidP="00DD5476">
      <w:pPr>
        <w:spacing w:after="0" w:line="240" w:lineRule="auto"/>
        <w:ind w:firstLine="426"/>
        <w:jc w:val="both"/>
        <w:rPr>
          <w:rFonts w:eastAsiaTheme="minorEastAsia"/>
          <w:lang w:val="ru-RU"/>
        </w:rPr>
      </w:pPr>
    </w:p>
    <w:p w14:paraId="2DE74A7F" w14:textId="77777777" w:rsidR="00DD5476" w:rsidRPr="00DD5476" w:rsidRDefault="00DD5476" w:rsidP="00DD5476">
      <w:pPr>
        <w:spacing w:after="0" w:line="240" w:lineRule="auto"/>
        <w:ind w:firstLine="426"/>
        <w:jc w:val="both"/>
        <w:rPr>
          <w:rFonts w:eastAsiaTheme="minorEastAsia"/>
          <w:lang w:val="ru-RU"/>
        </w:rPr>
      </w:pPr>
      <w:proofErr w:type="spellStart"/>
      <w:r>
        <w:rPr>
          <w:rFonts w:eastAsiaTheme="minorEastAsia"/>
        </w:rPr>
        <w:t>Итог</w:t>
      </w:r>
      <w:proofErr w:type="spellEnd"/>
      <w:r>
        <w:rPr>
          <w:rFonts w:eastAsiaTheme="minorEastAsia"/>
        </w:rPr>
        <w:t xml:space="preserve">: </w:t>
      </w:r>
    </w:p>
    <w:p w14:paraId="1D21B3F2" w14:textId="77777777" w:rsidR="00DD5476" w:rsidRDefault="00DD5476" w:rsidP="00DD5476">
      <w:pPr>
        <w:pStyle w:val="a3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затраты по памяти</w:t>
      </w:r>
      <m:oMath>
        <m:r>
          <w:rPr>
            <w:rFonts w:ascii="Cambria Math" w:eastAsiaTheme="minorEastAsia" w:hAnsi="Cambria Math"/>
          </w:rPr>
          <m:t xml:space="preserve"> O(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3100FB2B" w14:textId="77777777" w:rsidR="00DD5476" w:rsidRDefault="00DD5476" w:rsidP="00DD5476">
      <w:pPr>
        <w:pStyle w:val="a3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затраты по времени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((n+</m:t>
        </m:r>
        <w:proofErr w:type="gramStart"/>
        <m:r>
          <w:rPr>
            <w:rFonts w:ascii="Cambria Math" w:eastAsiaTheme="minorEastAsia" w:hAnsi="Cambria Math"/>
          </w:rPr>
          <m:t>k)*</m:t>
        </m:r>
        <w:proofErr w:type="gramEnd"/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0DB07990" w14:textId="77777777" w:rsidR="00A13094" w:rsidRPr="009464A3" w:rsidRDefault="00A13094" w:rsidP="00A13094">
      <w:pPr>
        <w:rPr>
          <w:lang w:val="ru-RU"/>
        </w:rPr>
      </w:pPr>
    </w:p>
    <w:p w14:paraId="46345417" w14:textId="77777777" w:rsidR="00762CB7" w:rsidRPr="00A13094" w:rsidRDefault="00762CB7">
      <w:pPr>
        <w:rPr>
          <w:lang w:val="ru-RU"/>
        </w:rPr>
      </w:pPr>
    </w:p>
    <w:sectPr w:rsidR="00762CB7" w:rsidRPr="00A13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C1653"/>
    <w:multiLevelType w:val="multilevel"/>
    <w:tmpl w:val="C1D4828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428" w:hanging="72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1788" w:hanging="108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</w:lvl>
  </w:abstractNum>
  <w:abstractNum w:abstractNumId="1">
    <w:nsid w:val="6C7175AD"/>
    <w:multiLevelType w:val="hybridMultilevel"/>
    <w:tmpl w:val="778A8CBC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94"/>
    <w:rsid w:val="0000093A"/>
    <w:rsid w:val="000A7EA8"/>
    <w:rsid w:val="001313FE"/>
    <w:rsid w:val="001E6041"/>
    <w:rsid w:val="00454A4D"/>
    <w:rsid w:val="00521D93"/>
    <w:rsid w:val="005618BD"/>
    <w:rsid w:val="006A272A"/>
    <w:rsid w:val="00704F85"/>
    <w:rsid w:val="007057A5"/>
    <w:rsid w:val="00762CB7"/>
    <w:rsid w:val="007B2B5C"/>
    <w:rsid w:val="007F5687"/>
    <w:rsid w:val="00820992"/>
    <w:rsid w:val="0083533F"/>
    <w:rsid w:val="00971B58"/>
    <w:rsid w:val="00984BEF"/>
    <w:rsid w:val="009C55CF"/>
    <w:rsid w:val="00A13094"/>
    <w:rsid w:val="00A2085A"/>
    <w:rsid w:val="00A56B36"/>
    <w:rsid w:val="00D1109A"/>
    <w:rsid w:val="00D93B64"/>
    <w:rsid w:val="00DD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53C76"/>
  <w15:chartTrackingRefBased/>
  <w15:docId w15:val="{3085BDC6-455C-4FE7-AC34-ADC9D34F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130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094"/>
    <w:pPr>
      <w:spacing w:line="254" w:lineRule="auto"/>
      <w:ind w:left="720"/>
      <w:contextualSpacing/>
    </w:pPr>
    <w:rPr>
      <w:lang w:val="ru-RU"/>
    </w:rPr>
  </w:style>
  <w:style w:type="character" w:styleId="a4">
    <w:name w:val="Placeholder Text"/>
    <w:basedOn w:val="a0"/>
    <w:uiPriority w:val="99"/>
    <w:semiHidden/>
    <w:rsid w:val="000A7EA8"/>
    <w:rPr>
      <w:color w:val="808080"/>
    </w:rPr>
  </w:style>
  <w:style w:type="character" w:styleId="a5">
    <w:name w:val="Hyperlink"/>
    <w:basedOn w:val="a0"/>
    <w:uiPriority w:val="99"/>
    <w:unhideWhenUsed/>
    <w:rsid w:val="00A2085A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7F5687"/>
  </w:style>
  <w:style w:type="character" w:styleId="a6">
    <w:name w:val="FollowedHyperlink"/>
    <w:basedOn w:val="a0"/>
    <w:uiPriority w:val="99"/>
    <w:semiHidden/>
    <w:unhideWhenUsed/>
    <w:rsid w:val="00A56B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olderor/advanced7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694</Words>
  <Characters>3962</Characters>
  <Application>Microsoft Macintosh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older -</dc:creator>
  <cp:keywords/>
  <dc:description/>
  <cp:lastModifiedBy>пользователь Microsoft Office</cp:lastModifiedBy>
  <cp:revision>6</cp:revision>
  <dcterms:created xsi:type="dcterms:W3CDTF">2017-05-07T13:02:00Z</dcterms:created>
  <dcterms:modified xsi:type="dcterms:W3CDTF">2017-10-07T21:04:00Z</dcterms:modified>
</cp:coreProperties>
</file>