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>
          <w:rFonts w:ascii="霞鹜文楷" w:hAnsi="霞鹜文楷" w:eastAsia="霞鹜文楷"/>
        </w:rPr>
      </w:pPr>
      <w:r>
        <w:rPr>
          <w:rFonts w:eastAsia="霞鹜文楷" w:ascii="霞鹜文楷" w:hAnsi="霞鹜文楷"/>
          <w:sz w:val="24"/>
          <w:szCs w:val="24"/>
        </w:rPr>
        <w:t xml:space="preserve">API </w:t>
      </w:r>
      <w:r>
        <w:rPr>
          <w:rFonts w:ascii="霞鹜文楷" w:hAnsi="霞鹜文楷" w:eastAsia="霞鹜文楷"/>
          <w:sz w:val="24"/>
          <w:szCs w:val="24"/>
        </w:rPr>
        <w:t>文档模板</w:t>
      </w:r>
    </w:p>
    <w:p>
      <w:pPr>
        <w:pStyle w:val="BodyText"/>
        <w:bidi w:val="0"/>
        <w:spacing w:before="140" w:after="120"/>
        <w:jc w:val="left"/>
        <w:rPr>
          <w:rFonts w:ascii="霞鹜文楷" w:hAnsi="霞鹜文楷" w:eastAsia="霞鹜文楷"/>
        </w:rPr>
      </w:pPr>
      <w:r>
        <w:rPr>
          <w:rFonts w:eastAsia="霞鹜文楷" w:ascii="霞鹜文楷" w:hAnsi="霞鹜文楷"/>
          <w:sz w:val="24"/>
          <w:szCs w:val="24"/>
        </w:rPr>
        <w:t xml:space="preserve">1. </w:t>
      </w:r>
      <w:r>
        <w:rPr>
          <w:rFonts w:ascii="霞鹜文楷" w:hAnsi="霞鹜文楷" w:eastAsia="霞鹜文楷"/>
          <w:sz w:val="24"/>
          <w:szCs w:val="24"/>
        </w:rPr>
        <w:t>认证管理</w:t>
      </w:r>
    </w:p>
    <w:p>
      <w:pPr>
        <w:pStyle w:val="BodyText"/>
        <w:bidi w:val="0"/>
        <w:spacing w:before="140" w:after="120"/>
        <w:jc w:val="left"/>
        <w:rPr>
          <w:rFonts w:ascii="霞鹜文楷" w:hAnsi="霞鹜文楷" w:eastAsia="霞鹜文楷"/>
        </w:rPr>
      </w:pPr>
      <w:r>
        <w:rPr>
          <w:rFonts w:eastAsia="霞鹜文楷" w:ascii="霞鹜文楷" w:hAnsi="霞鹜文楷"/>
          <w:sz w:val="24"/>
          <w:szCs w:val="24"/>
        </w:rPr>
        <w:t>url "/api/auth"</w:t>
      </w:r>
    </w:p>
    <w:p>
      <w:pPr>
        <w:pStyle w:val="Normal"/>
        <w:bidi w:val="0"/>
        <w:jc w:val="lef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ab/>
        <w:t>(1)login</w:t>
      </w:r>
    </w:p>
    <w:p>
      <w:pPr>
        <w:pStyle w:val="Normal"/>
        <w:bidi w:val="0"/>
        <w:jc w:val="lef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ab/>
        <w:tab/>
        <w:t>URL</w:t>
      </w:r>
      <w:r>
        <w:rPr>
          <w:rFonts w:ascii="霞鹜文楷" w:hAnsi="霞鹜文楷" w:eastAsia="霞鹜文楷"/>
        </w:rPr>
        <w:t>：“</w:t>
      </w:r>
      <w:r>
        <w:rPr>
          <w:rFonts w:eastAsia="霞鹜文楷" w:ascii="霞鹜文楷" w:hAnsi="霞鹜文楷"/>
        </w:rPr>
        <w:t>/login”</w:t>
      </w:r>
    </w:p>
    <w:p>
      <w:pPr>
        <w:pStyle w:val="Normal"/>
        <w:bidi w:val="0"/>
        <w:jc w:val="lef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ab/>
        <w:tab/>
        <w:t>Method</w:t>
      </w:r>
      <w:r>
        <w:rPr>
          <w:rFonts w:ascii="霞鹜文楷" w:hAnsi="霞鹜文楷" w:eastAsia="霞鹜文楷"/>
        </w:rPr>
        <w:t>：</w:t>
      </w:r>
      <w:r>
        <w:rPr>
          <w:rFonts w:eastAsia="霞鹜文楷" w:ascii="霞鹜文楷" w:hAnsi="霞鹜文楷"/>
        </w:rPr>
        <w:t>"Post"</w:t>
      </w:r>
    </w:p>
    <w:p>
      <w:pPr>
        <w:pStyle w:val="Normal"/>
        <w:bidi w:val="0"/>
        <w:jc w:val="lef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ab/>
        <w:tab/>
        <w:t>Description: user login</w:t>
      </w:r>
    </w:p>
    <w:p>
      <w:pPr>
        <w:pStyle w:val="Normal"/>
        <w:bidi w:val="0"/>
        <w:jc w:val="lef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ab/>
        <w:tab/>
        <w:t>RequestBody: JSON{username: String password: String}</w:t>
      </w:r>
    </w:p>
    <w:p>
      <w:pPr>
        <w:pStyle w:val="Normal"/>
        <w:bidi w:val="0"/>
        <w:jc w:val="lef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ab/>
        <w:tab/>
        <w:t>Success Response: "200 OK" token:String</w:t>
      </w:r>
    </w:p>
    <w:p>
      <w:pPr>
        <w:pStyle w:val="Normal"/>
        <w:bidi w:val="0"/>
        <w:jc w:val="lef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ab/>
        <w:tab/>
        <w:t>Error Response: "401 Anauthorized"</w:t>
      </w:r>
    </w:p>
    <w:p>
      <w:pPr>
        <w:pStyle w:val="Normal"/>
        <w:bidi w:val="0"/>
        <w:jc w:val="lef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</w:r>
    </w:p>
    <w:p>
      <w:pPr>
        <w:pStyle w:val="Normal"/>
        <w:bidi w:val="0"/>
        <w:jc w:val="lef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 xml:space="preserve">2. </w:t>
      </w:r>
      <w:r>
        <w:rPr>
          <w:rFonts w:ascii="霞鹜文楷" w:hAnsi="霞鹜文楷" w:eastAsia="霞鹜文楷"/>
        </w:rPr>
        <w:t>学生管理</w:t>
      </w:r>
    </w:p>
    <w:p>
      <w:pPr>
        <w:pStyle w:val="Normal"/>
        <w:bidi w:val="0"/>
        <w:jc w:val="lef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>url "api/students"</w:t>
      </w:r>
    </w:p>
    <w:p>
      <w:pPr>
        <w:pStyle w:val="Normal"/>
        <w:bidi w:val="0"/>
        <w:jc w:val="lef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</w:r>
    </w:p>
    <w:p>
      <w:pPr>
        <w:pStyle w:val="Normal"/>
        <w:bidi w:val="0"/>
        <w:jc w:val="lef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 xml:space="preserve">3. </w:t>
      </w:r>
      <w:r>
        <w:rPr>
          <w:rFonts w:ascii="霞鹜文楷" w:hAnsi="霞鹜文楷" w:eastAsia="霞鹜文楷"/>
        </w:rPr>
        <w:t>体测项目管理</w:t>
      </w:r>
    </w:p>
    <w:p>
      <w:pPr>
        <w:pStyle w:val="Normal"/>
        <w:bidi w:val="0"/>
        <w:jc w:val="lef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</w:r>
    </w:p>
    <w:p>
      <w:pPr>
        <w:pStyle w:val="Normal"/>
        <w:bidi w:val="0"/>
        <w:jc w:val="lef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 xml:space="preserve">4. </w:t>
      </w:r>
    </w:p>
    <w:p>
      <w:pPr>
        <w:pStyle w:val="Heading3"/>
        <w:spacing w:lineRule="auto" w:line="274" w:before="0" w:after="0"/>
        <w:ind w:hanging="0" w:left="0" w:right="0"/>
        <w:rPr>
          <w:rFonts w:ascii="霞鹜文楷" w:hAnsi="霞鹜文楷" w:eastAsia="霞鹜文楷"/>
        </w:rPr>
      </w:pPr>
      <w:r>
        <w:rPr>
          <w:rFonts w:eastAsia="霞鹜文楷" w:ascii="霞鹜文楷" w:hAnsi="霞鹜文楷"/>
          <w:sz w:val="24"/>
          <w:szCs w:val="24"/>
        </w:rPr>
      </w:r>
    </w:p>
    <w:p>
      <w:pPr>
        <w:pStyle w:val="BodyText"/>
        <w:spacing w:lineRule="auto" w:line="274" w:before="0" w:after="0"/>
        <w:ind w:hanging="0" w:left="0" w:right="0"/>
        <w:rPr>
          <w:rFonts w:ascii="霞鹜文楷" w:hAnsi="霞鹜文楷" w:eastAsia="霞鹜文楷"/>
        </w:rPr>
      </w:pPr>
      <w:r>
        <w:rPr>
          <w:rFonts w:eastAsia="霞鹜文楷" w:ascii="霞鹜文楷" w:hAnsi="霞鹜文楷"/>
          <w:sz w:val="24"/>
          <w:szCs w:val="24"/>
        </w:rPr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274" w:before="0" w:after="140"/>
        <w:ind w:hanging="0" w:left="0" w:right="0"/>
        <w:rPr>
          <w:rFonts w:ascii="霞鹜文楷" w:hAnsi="霞鹜文楷" w:eastAsia="霞鹜文楷"/>
        </w:rPr>
      </w:pPr>
      <w:r>
        <w:rPr>
          <w:rFonts w:ascii="霞鹜文楷" w:hAnsi="霞鹜文楷" w:eastAsia="霞鹜文楷"/>
        </w:rPr>
        <w:t xml:space="preserve">下面将按照功能模块对 </w:t>
      </w:r>
      <w:r>
        <w:rPr>
          <w:rFonts w:eastAsia="霞鹜文楷" w:ascii="霞鹜文楷" w:hAnsi="霞鹜文楷"/>
        </w:rPr>
        <w:t xml:space="preserve">API </w:t>
      </w:r>
      <w:r>
        <w:rPr>
          <w:rFonts w:ascii="霞鹜文楷" w:hAnsi="霞鹜文楷" w:eastAsia="霞鹜文楷"/>
        </w:rPr>
        <w:t xml:space="preserve">进行分解，并说明每个 </w:t>
      </w:r>
      <w:r>
        <w:rPr>
          <w:rFonts w:eastAsia="霞鹜文楷" w:ascii="霞鹜文楷" w:hAnsi="霞鹜文楷"/>
        </w:rPr>
        <w:t xml:space="preserve">API </w:t>
      </w:r>
      <w:r>
        <w:rPr>
          <w:rFonts w:ascii="霞鹜文楷" w:hAnsi="霞鹜文楷" w:eastAsia="霞鹜文楷"/>
        </w:rPr>
        <w:t xml:space="preserve">应该使用哪种 </w:t>
      </w:r>
      <w:r>
        <w:rPr>
          <w:rFonts w:eastAsia="霞鹜文楷" w:ascii="霞鹜文楷" w:hAnsi="霞鹜文楷"/>
        </w:rPr>
        <w:t xml:space="preserve">HTTP </w:t>
      </w:r>
      <w:r>
        <w:rPr>
          <w:rFonts w:ascii="霞鹜文楷" w:hAnsi="霞鹜文楷" w:eastAsia="霞鹜文楷"/>
        </w:rPr>
        <w:t>方法。</w:t>
      </w:r>
    </w:p>
    <w:p>
      <w:pPr>
        <w:pStyle w:val="Heading4"/>
        <w:spacing w:lineRule="auto" w:line="274" w:before="0" w:after="140"/>
        <w:ind w:hanging="0" w:left="0" w:right="0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 xml:space="preserve">1. </w:t>
      </w:r>
      <w:r>
        <w:rPr>
          <w:rFonts w:ascii="霞鹜文楷" w:hAnsi="霞鹜文楷" w:eastAsia="霞鹜文楷"/>
        </w:rPr>
        <w:t>通知管理</w:t>
      </w:r>
    </w:p>
    <w:p>
      <w:pPr>
        <w:pStyle w:val="BodyText"/>
        <w:spacing w:lineRule="auto" w:line="274" w:before="0" w:after="140"/>
        <w:ind w:hanging="0" w:left="0" w:right="0"/>
        <w:rPr>
          <w:rFonts w:ascii="霞鹜文楷" w:hAnsi="霞鹜文楷" w:eastAsia="霞鹜文楷"/>
        </w:rPr>
      </w:pPr>
      <w:r>
        <w:rPr>
          <w:rFonts w:ascii="霞鹜文楷" w:hAnsi="霞鹜文楷" w:eastAsia="霞鹜文楷"/>
        </w:rPr>
        <w:t>通知可以看作是一个资源集合。</w:t>
      </w:r>
    </w:p>
    <w:p>
      <w:pPr>
        <w:pStyle w:val="BodyText"/>
        <w:numPr>
          <w:ilvl w:val="0"/>
          <w:numId w:val="2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发布通知</w:t>
      </w:r>
      <w:r>
        <w:rPr>
          <w:rFonts w:ascii="霞鹜文楷" w:hAnsi="霞鹜文楷" w:eastAsia="霞鹜文楷"/>
        </w:rPr>
        <w:t xml:space="preserve">：创建新资源，使用 </w:t>
      </w:r>
      <w:r>
        <w:rPr>
          <w:rStyle w:val="Style12"/>
          <w:rFonts w:eastAsia="霞鹜文楷" w:ascii="霞鹜文楷" w:hAnsi="霞鹜文楷"/>
        </w:rPr>
        <w:t>POST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2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POST /api/v1/notifications</w:t>
      </w:r>
    </w:p>
    <w:p>
      <w:pPr>
        <w:pStyle w:val="BodyText"/>
        <w:numPr>
          <w:ilvl w:val="0"/>
          <w:numId w:val="2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修改通知</w:t>
      </w:r>
      <w:r>
        <w:rPr>
          <w:rFonts w:ascii="霞鹜文楷" w:hAnsi="霞鹜文楷" w:eastAsia="霞鹜文楷"/>
        </w:rPr>
        <w:t xml:space="preserve">：修改已有资源，使用 </w:t>
      </w:r>
      <w:r>
        <w:rPr>
          <w:rStyle w:val="Style12"/>
          <w:rFonts w:eastAsia="霞鹜文楷" w:ascii="霞鹜文楷" w:hAnsi="霞鹜文楷"/>
        </w:rPr>
        <w:t>PUT</w:t>
      </w:r>
      <w:r>
        <w:rPr>
          <w:rFonts w:eastAsia="霞鹜文楷" w:ascii="霞鹜文楷" w:hAnsi="霞鹜文楷"/>
        </w:rPr>
        <w:t xml:space="preserve"> </w:t>
      </w:r>
      <w:r>
        <w:rPr>
          <w:rFonts w:ascii="霞鹜文楷" w:hAnsi="霞鹜文楷" w:eastAsia="霞鹜文楷"/>
        </w:rPr>
        <w:t xml:space="preserve">或 </w:t>
      </w:r>
      <w:r>
        <w:rPr>
          <w:rStyle w:val="Style12"/>
          <w:rFonts w:eastAsia="霞鹜文楷" w:ascii="霞鹜文楷" w:hAnsi="霞鹜文楷"/>
        </w:rPr>
        <w:t>PATCH</w:t>
      </w:r>
      <w:r>
        <w:rPr>
          <w:rFonts w:ascii="霞鹜文楷" w:hAnsi="霞鹜文楷" w:eastAsia="霞鹜文楷"/>
        </w:rPr>
        <w:t>。</w:t>
      </w:r>
      <w:r>
        <w:rPr>
          <w:rStyle w:val="Style12"/>
          <w:rFonts w:eastAsia="霞鹜文楷" w:ascii="霞鹜文楷" w:hAnsi="霞鹜文楷"/>
        </w:rPr>
        <w:t>PUT</w:t>
      </w:r>
      <w:r>
        <w:rPr>
          <w:rFonts w:eastAsia="霞鹜文楷" w:ascii="霞鹜文楷" w:hAnsi="霞鹜文楷"/>
        </w:rPr>
        <w:t xml:space="preserve"> </w:t>
      </w:r>
      <w:r>
        <w:rPr>
          <w:rFonts w:ascii="霞鹜文楷" w:hAnsi="霞鹜文楷" w:eastAsia="霞鹜文楷"/>
        </w:rPr>
        <w:t>用于完全替换，</w:t>
      </w:r>
      <w:r>
        <w:rPr>
          <w:rStyle w:val="Style12"/>
          <w:rFonts w:eastAsia="霞鹜文楷" w:ascii="霞鹜文楷" w:hAnsi="霞鹜文楷"/>
        </w:rPr>
        <w:t>PATCH</w:t>
      </w:r>
      <w:r>
        <w:rPr>
          <w:rFonts w:eastAsia="霞鹜文楷" w:ascii="霞鹜文楷" w:hAnsi="霞鹜文楷"/>
        </w:rPr>
        <w:t xml:space="preserve"> </w:t>
      </w:r>
      <w:r>
        <w:rPr>
          <w:rFonts w:ascii="霞鹜文楷" w:hAnsi="霞鹜文楷" w:eastAsia="霞鹜文楷"/>
        </w:rPr>
        <w:t>用于部分修改。</w:t>
      </w:r>
      <w:r>
        <w:rPr>
          <w:rStyle w:val="Style12"/>
          <w:rFonts w:eastAsia="霞鹜文楷" w:ascii="霞鹜文楷" w:hAnsi="霞鹜文楷"/>
        </w:rPr>
        <w:t>PUT</w:t>
      </w:r>
      <w:r>
        <w:rPr>
          <w:rFonts w:eastAsia="霞鹜文楷" w:ascii="霞鹜文楷" w:hAnsi="霞鹜文楷"/>
        </w:rPr>
        <w:t xml:space="preserve"> </w:t>
      </w:r>
      <w:r>
        <w:rPr>
          <w:rFonts w:ascii="霞鹜文楷" w:hAnsi="霞鹜文楷" w:eastAsia="霞鹜文楷"/>
        </w:rPr>
        <w:t>更常用。</w:t>
      </w:r>
    </w:p>
    <w:p>
      <w:pPr>
        <w:pStyle w:val="BodyText"/>
        <w:numPr>
          <w:ilvl w:val="1"/>
          <w:numId w:val="2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PUT /api/v1/notifications/{id}</w:t>
      </w:r>
    </w:p>
    <w:p>
      <w:pPr>
        <w:pStyle w:val="BodyText"/>
        <w:numPr>
          <w:ilvl w:val="0"/>
          <w:numId w:val="2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删除通知</w:t>
      </w:r>
      <w:r>
        <w:rPr>
          <w:rFonts w:ascii="霞鹜文楷" w:hAnsi="霞鹜文楷" w:eastAsia="霞鹜文楷"/>
        </w:rPr>
        <w:t xml:space="preserve">：删除资源，使用 </w:t>
      </w:r>
      <w:r>
        <w:rPr>
          <w:rStyle w:val="Style12"/>
          <w:rFonts w:eastAsia="霞鹜文楷" w:ascii="霞鹜文楷" w:hAnsi="霞鹜文楷"/>
        </w:rPr>
        <w:t>DELETE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2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DELETE /api/v1/notifications/{id}</w:t>
      </w:r>
    </w:p>
    <w:p>
      <w:pPr>
        <w:pStyle w:val="BodyText"/>
        <w:numPr>
          <w:ilvl w:val="0"/>
          <w:numId w:val="2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查看通知</w:t>
      </w:r>
      <w:r>
        <w:rPr>
          <w:rFonts w:ascii="霞鹜文楷" w:hAnsi="霞鹜文楷" w:eastAsia="霞鹜文楷"/>
        </w:rPr>
        <w:t xml:space="preserve">：获取资源，使用 </w:t>
      </w:r>
      <w:r>
        <w:rPr>
          <w:rStyle w:val="Style12"/>
          <w:rFonts w:eastAsia="霞鹜文楷" w:ascii="霞鹜文楷" w:hAnsi="霞鹜文楷"/>
        </w:rPr>
        <w:t>GET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2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GET /api/v1/notifications/{id}</w:t>
      </w:r>
    </w:p>
    <w:p>
      <w:pPr>
        <w:pStyle w:val="BodyText"/>
        <w:numPr>
          <w:ilvl w:val="1"/>
          <w:numId w:val="2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GET /api/v1/notifications</w:t>
      </w:r>
      <w:r>
        <w:rPr>
          <w:rFonts w:eastAsia="霞鹜文楷" w:ascii="霞鹜文楷" w:hAnsi="霞鹜文楷"/>
        </w:rPr>
        <w:t xml:space="preserve"> (</w:t>
      </w:r>
      <w:r>
        <w:rPr>
          <w:rFonts w:ascii="霞鹜文楷" w:hAnsi="霞鹜文楷" w:eastAsia="霞鹜文楷"/>
        </w:rPr>
        <w:t>获取所有通知列表</w:t>
      </w:r>
      <w:r>
        <w:rPr>
          <w:rFonts w:eastAsia="霞鹜文楷" w:ascii="霞鹜文楷" w:hAnsi="霞鹜文楷"/>
        </w:rPr>
        <w:t>)</w:t>
      </w:r>
    </w:p>
    <w:p>
      <w:pPr>
        <w:pStyle w:val="Style15"/>
        <w:spacing w:before="0" w:after="0"/>
        <w:rPr>
          <w:rFonts w:ascii="霞鹜文楷" w:hAnsi="霞鹜文楷" w:eastAsia="霞鹜文楷"/>
          <w:sz w:val="24"/>
          <w:szCs w:val="24"/>
        </w:rPr>
      </w:pPr>
      <w:r>
        <w:rPr>
          <w:rFonts w:eastAsia="霞鹜文楷" w:ascii="霞鹜文楷" w:hAnsi="霞鹜文楷"/>
          <w:sz w:val="24"/>
          <w:szCs w:val="24"/>
        </w:rPr>
      </w:r>
    </w:p>
    <w:p>
      <w:pPr>
        <w:pStyle w:val="Heading4"/>
        <w:spacing w:lineRule="auto" w:line="274" w:before="0" w:after="140"/>
        <w:ind w:hanging="0" w:left="0" w:right="0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 xml:space="preserve">2. </w:t>
      </w:r>
      <w:r>
        <w:rPr>
          <w:rFonts w:ascii="霞鹜文楷" w:hAnsi="霞鹜文楷" w:eastAsia="霞鹜文楷"/>
        </w:rPr>
        <w:t>成绩标准管理</w:t>
      </w:r>
    </w:p>
    <w:p>
      <w:pPr>
        <w:pStyle w:val="BodyText"/>
        <w:spacing w:lineRule="auto" w:line="274" w:before="0" w:after="140"/>
        <w:ind w:hanging="0" w:left="0" w:right="0"/>
        <w:rPr>
          <w:rFonts w:ascii="霞鹜文楷" w:hAnsi="霞鹜文楷" w:eastAsia="霞鹜文楷"/>
        </w:rPr>
      </w:pPr>
      <w:r>
        <w:rPr>
          <w:rFonts w:ascii="霞鹜文楷" w:hAnsi="霞鹜文楷" w:eastAsia="霞鹜文楷"/>
        </w:rPr>
        <w:t>成绩标准是系统核心配置，可以看作是一个资源。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新增标准</w:t>
      </w:r>
      <w:r>
        <w:rPr>
          <w:rFonts w:ascii="霞鹜文楷" w:hAnsi="霞鹜文楷" w:eastAsia="霞鹜文楷"/>
        </w:rPr>
        <w:t xml:space="preserve">：创建新资源，使用 </w:t>
      </w:r>
      <w:r>
        <w:rPr>
          <w:rStyle w:val="Style12"/>
          <w:rFonts w:eastAsia="霞鹜文楷" w:ascii="霞鹜文楷" w:hAnsi="霞鹜文楷"/>
        </w:rPr>
        <w:t>POST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3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POST /api/v1/score-standards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修改标准</w:t>
      </w:r>
      <w:r>
        <w:rPr>
          <w:rFonts w:ascii="霞鹜文楷" w:hAnsi="霞鹜文楷" w:eastAsia="霞鹜文楷"/>
        </w:rPr>
        <w:t xml:space="preserve">：修改已有资源，使用 </w:t>
      </w:r>
      <w:r>
        <w:rPr>
          <w:rStyle w:val="Style12"/>
          <w:rFonts w:eastAsia="霞鹜文楷" w:ascii="霞鹜文楷" w:hAnsi="霞鹜文楷"/>
        </w:rPr>
        <w:t>PUT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3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PUT /api/v1/score-standards/{id}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删除标准</w:t>
      </w:r>
      <w:r>
        <w:rPr>
          <w:rFonts w:ascii="霞鹜文楷" w:hAnsi="霞鹜文楷" w:eastAsia="霞鹜文楷"/>
        </w:rPr>
        <w:t xml:space="preserve">：删除资源，使用 </w:t>
      </w:r>
      <w:r>
        <w:rPr>
          <w:rStyle w:val="Style12"/>
          <w:rFonts w:eastAsia="霞鹜文楷" w:ascii="霞鹜文楷" w:hAnsi="霞鹜文楷"/>
        </w:rPr>
        <w:t>DELETE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3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DELETE /api/v1/score-standards/{id}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查询标准</w:t>
      </w:r>
      <w:r>
        <w:rPr>
          <w:rFonts w:ascii="霞鹜文楷" w:hAnsi="霞鹜文楷" w:eastAsia="霞鹜文楷"/>
        </w:rPr>
        <w:t xml:space="preserve">：获取资源，使用 </w:t>
      </w:r>
      <w:r>
        <w:rPr>
          <w:rStyle w:val="Style12"/>
          <w:rFonts w:eastAsia="霞鹜文楷" w:ascii="霞鹜文楷" w:hAnsi="霞鹜文楷"/>
        </w:rPr>
        <w:t>GET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3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GET /api/v1/score-standards/{id}</w:t>
      </w:r>
    </w:p>
    <w:p>
      <w:pPr>
        <w:pStyle w:val="BodyText"/>
        <w:numPr>
          <w:ilvl w:val="1"/>
          <w:numId w:val="3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GET /api/v1/score-standards</w:t>
      </w:r>
      <w:r>
        <w:rPr>
          <w:rFonts w:eastAsia="霞鹜文楷" w:ascii="霞鹜文楷" w:hAnsi="霞鹜文楷"/>
        </w:rPr>
        <w:t xml:space="preserve"> (</w:t>
      </w:r>
      <w:r>
        <w:rPr>
          <w:rFonts w:ascii="霞鹜文楷" w:hAnsi="霞鹜文楷" w:eastAsia="霞鹜文楷"/>
        </w:rPr>
        <w:t xml:space="preserve">获取所有标准列表，可加查询参数如 </w:t>
      </w:r>
      <w:r>
        <w:rPr>
          <w:rStyle w:val="Style12"/>
          <w:rFonts w:eastAsia="霞鹜文楷" w:ascii="霞鹜文楷" w:hAnsi="霞鹜文楷"/>
        </w:rPr>
        <w:t>?gender=male&amp;testItem=800m</w:t>
      </w:r>
      <w:r>
        <w:rPr>
          <w:rFonts w:eastAsia="霞鹜文楷" w:ascii="霞鹜文楷" w:hAnsi="霞鹜文楷"/>
        </w:rPr>
        <w:t>)</w:t>
      </w:r>
    </w:p>
    <w:p>
      <w:pPr>
        <w:pStyle w:val="Style15"/>
        <w:spacing w:before="0" w:after="0"/>
        <w:rPr>
          <w:rFonts w:ascii="霞鹜文楷" w:hAnsi="霞鹜文楷" w:eastAsia="霞鹜文楷"/>
          <w:sz w:val="24"/>
          <w:szCs w:val="24"/>
        </w:rPr>
      </w:pPr>
      <w:r>
        <w:rPr>
          <w:rFonts w:eastAsia="霞鹜文楷" w:ascii="霞鹜文楷" w:hAnsi="霞鹜文楷"/>
          <w:sz w:val="24"/>
          <w:szCs w:val="24"/>
        </w:rPr>
      </w:r>
    </w:p>
    <w:p>
      <w:pPr>
        <w:pStyle w:val="Heading4"/>
        <w:spacing w:lineRule="auto" w:line="274" w:before="0" w:after="140"/>
        <w:ind w:hanging="0" w:left="0" w:right="0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 xml:space="preserve">3. </w:t>
      </w:r>
      <w:r>
        <w:rPr>
          <w:rFonts w:ascii="霞鹜文楷" w:hAnsi="霞鹜文楷" w:eastAsia="霞鹜文楷"/>
        </w:rPr>
        <w:t>院系和班级管理</w:t>
      </w:r>
    </w:p>
    <w:p>
      <w:pPr>
        <w:pStyle w:val="BodyText"/>
        <w:spacing w:lineRule="auto" w:line="274" w:before="0" w:after="140"/>
        <w:ind w:hanging="0" w:left="0" w:right="0"/>
        <w:rPr>
          <w:rFonts w:ascii="霞鹜文楷" w:hAnsi="霞鹜文楷" w:eastAsia="霞鹜文楷"/>
        </w:rPr>
      </w:pPr>
      <w:r>
        <w:rPr>
          <w:rFonts w:ascii="霞鹜文楷" w:hAnsi="霞鹜文楷" w:eastAsia="霞鹜文楷"/>
        </w:rPr>
        <w:t>院系和班级是组织结构资源。</w:t>
      </w:r>
    </w:p>
    <w:p>
      <w:pPr>
        <w:pStyle w:val="BodyText"/>
        <w:numPr>
          <w:ilvl w:val="0"/>
          <w:numId w:val="4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>
          <w:rFonts w:ascii="霞鹜文楷" w:hAnsi="霞鹜文楷" w:eastAsia="霞鹜文楷"/>
        </w:rPr>
      </w:pPr>
      <w:r>
        <w:rPr>
          <w:rFonts w:ascii="霞鹜文楷" w:hAnsi="霞鹜文楷" w:eastAsia="霞鹜文楷"/>
          <w:b/>
        </w:rPr>
        <w:t>增删改查院系</w:t>
      </w:r>
      <w:r>
        <w:rPr>
          <w:rFonts w:ascii="霞鹜文楷" w:hAnsi="霞鹜文楷" w:eastAsia="霞鹜文楷"/>
        </w:rPr>
        <w:t>：</w:t>
      </w:r>
    </w:p>
    <w:p>
      <w:pPr>
        <w:pStyle w:val="BodyText"/>
        <w:numPr>
          <w:ilvl w:val="1"/>
          <w:numId w:val="4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POST /api/v1/departments</w:t>
      </w:r>
    </w:p>
    <w:p>
      <w:pPr>
        <w:pStyle w:val="BodyText"/>
        <w:numPr>
          <w:ilvl w:val="1"/>
          <w:numId w:val="4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PUT /api/v1/departments/{id}</w:t>
      </w:r>
    </w:p>
    <w:p>
      <w:pPr>
        <w:pStyle w:val="BodyText"/>
        <w:numPr>
          <w:ilvl w:val="1"/>
          <w:numId w:val="4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DELETE /api/v1/departments/{id}</w:t>
      </w:r>
    </w:p>
    <w:p>
      <w:pPr>
        <w:pStyle w:val="BodyText"/>
        <w:numPr>
          <w:ilvl w:val="1"/>
          <w:numId w:val="4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GET /api/v1/departments/{id}</w:t>
      </w:r>
    </w:p>
    <w:p>
      <w:pPr>
        <w:pStyle w:val="BodyText"/>
        <w:numPr>
          <w:ilvl w:val="1"/>
          <w:numId w:val="4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GET /api/v1/departments</w:t>
      </w:r>
      <w:r>
        <w:rPr>
          <w:rFonts w:eastAsia="霞鹜文楷" w:ascii="霞鹜文楷" w:hAnsi="霞鹜文楷"/>
        </w:rPr>
        <w:t xml:space="preserve"> (</w:t>
      </w:r>
      <w:r>
        <w:rPr>
          <w:rFonts w:ascii="霞鹜文楷" w:hAnsi="霞鹜文楷" w:eastAsia="霞鹜文楷"/>
        </w:rPr>
        <w:t>获取所有院系列表</w:t>
      </w:r>
      <w:r>
        <w:rPr>
          <w:rFonts w:eastAsia="霞鹜文楷" w:ascii="霞鹜文楷" w:hAnsi="霞鹜文楷"/>
        </w:rPr>
        <w:t>)</w:t>
      </w:r>
    </w:p>
    <w:p>
      <w:pPr>
        <w:pStyle w:val="BodyText"/>
        <w:numPr>
          <w:ilvl w:val="0"/>
          <w:numId w:val="4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合并</w:t>
      </w:r>
      <w:r>
        <w:rPr>
          <w:rFonts w:eastAsia="霞鹜文楷" w:ascii="霞鹜文楷" w:hAnsi="霞鹜文楷"/>
          <w:b/>
        </w:rPr>
        <w:t>/</w:t>
      </w:r>
      <w:r>
        <w:rPr>
          <w:rFonts w:ascii="霞鹜文楷" w:hAnsi="霞鹜文楷" w:eastAsia="霞鹜文楷"/>
          <w:b/>
        </w:rPr>
        <w:t>拆分院系</w:t>
      </w:r>
      <w:r>
        <w:rPr>
          <w:rFonts w:ascii="霞鹜文楷" w:hAnsi="霞鹜文楷" w:eastAsia="霞鹜文楷"/>
        </w:rPr>
        <w:t xml:space="preserve">：这是一个复合操作，通常也使用 </w:t>
      </w:r>
      <w:r>
        <w:rPr>
          <w:rStyle w:val="Style12"/>
          <w:rFonts w:eastAsia="霞鹜文楷" w:ascii="霞鹜文楷" w:hAnsi="霞鹜文楷"/>
        </w:rPr>
        <w:t>POST</w:t>
      </w:r>
      <w:r>
        <w:rPr>
          <w:rFonts w:eastAsia="霞鹜文楷" w:ascii="霞鹜文楷" w:hAnsi="霞鹜文楷"/>
        </w:rPr>
        <w:t xml:space="preserve"> </w:t>
      </w:r>
      <w:r>
        <w:rPr>
          <w:rFonts w:ascii="霞鹜文楷" w:hAnsi="霞鹜文楷" w:eastAsia="霞鹜文楷"/>
        </w:rPr>
        <w:t xml:space="preserve">或 </w:t>
      </w:r>
      <w:r>
        <w:rPr>
          <w:rStyle w:val="Style12"/>
          <w:rFonts w:eastAsia="霞鹜文楷" w:ascii="霞鹜文楷" w:hAnsi="霞鹜文楷"/>
        </w:rPr>
        <w:t>PUT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4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POST /api/v1/departments/merge</w:t>
      </w:r>
    </w:p>
    <w:p>
      <w:pPr>
        <w:pStyle w:val="BodyText"/>
        <w:numPr>
          <w:ilvl w:val="1"/>
          <w:numId w:val="4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POST /api/v1/departments/split</w:t>
      </w:r>
    </w:p>
    <w:p>
      <w:pPr>
        <w:pStyle w:val="BodyText"/>
        <w:numPr>
          <w:ilvl w:val="0"/>
          <w:numId w:val="4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>
          <w:rFonts w:ascii="霞鹜文楷" w:hAnsi="霞鹜文楷" w:eastAsia="霞鹜文楷"/>
        </w:rPr>
      </w:pPr>
      <w:r>
        <w:rPr>
          <w:rFonts w:ascii="霞鹜文楷" w:hAnsi="霞鹜文楷" w:eastAsia="霞鹜文楷"/>
          <w:b/>
        </w:rPr>
        <w:t>管理班级</w:t>
      </w:r>
      <w:r>
        <w:rPr>
          <w:rFonts w:ascii="霞鹜文楷" w:hAnsi="霞鹜文楷" w:eastAsia="霞鹜文楷"/>
        </w:rPr>
        <w:t>：班级通常作为院系的子资源。</w:t>
      </w:r>
    </w:p>
    <w:p>
      <w:pPr>
        <w:pStyle w:val="BodyText"/>
        <w:numPr>
          <w:ilvl w:val="1"/>
          <w:numId w:val="4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POST /api/v1/departments/{departmentId}/classes</w:t>
      </w:r>
    </w:p>
    <w:p>
      <w:pPr>
        <w:pStyle w:val="BodyText"/>
        <w:numPr>
          <w:ilvl w:val="1"/>
          <w:numId w:val="4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PUT /api/v1/classes/{id}</w:t>
      </w:r>
    </w:p>
    <w:p>
      <w:pPr>
        <w:pStyle w:val="BodyText"/>
        <w:numPr>
          <w:ilvl w:val="1"/>
          <w:numId w:val="4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DELETE /api/v1/classes/{id}</w:t>
      </w:r>
    </w:p>
    <w:p>
      <w:pPr>
        <w:pStyle w:val="BodyText"/>
        <w:numPr>
          <w:ilvl w:val="1"/>
          <w:numId w:val="4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GET /api/v1/classes/{id}</w:t>
      </w:r>
    </w:p>
    <w:p>
      <w:pPr>
        <w:pStyle w:val="BodyText"/>
        <w:numPr>
          <w:ilvl w:val="1"/>
          <w:numId w:val="4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GET /api/v1/departments/{departmentId}/classes</w:t>
      </w:r>
    </w:p>
    <w:p>
      <w:pPr>
        <w:pStyle w:val="Style15"/>
        <w:spacing w:before="0" w:after="0"/>
        <w:rPr>
          <w:rFonts w:ascii="霞鹜文楷" w:hAnsi="霞鹜文楷" w:eastAsia="霞鹜文楷"/>
          <w:sz w:val="24"/>
          <w:szCs w:val="24"/>
        </w:rPr>
      </w:pPr>
      <w:r>
        <w:rPr>
          <w:rFonts w:eastAsia="霞鹜文楷" w:ascii="霞鹜文楷" w:hAnsi="霞鹜文楷"/>
          <w:sz w:val="24"/>
          <w:szCs w:val="24"/>
        </w:rPr>
      </w:r>
    </w:p>
    <w:p>
      <w:pPr>
        <w:pStyle w:val="Heading4"/>
        <w:spacing w:lineRule="auto" w:line="274" w:before="0" w:after="140"/>
        <w:ind w:hanging="0" w:left="0" w:right="0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 xml:space="preserve">4. </w:t>
      </w:r>
      <w:r>
        <w:rPr>
          <w:rFonts w:ascii="霞鹜文楷" w:hAnsi="霞鹜文楷" w:eastAsia="霞鹜文楷"/>
        </w:rPr>
        <w:t>学生管理</w:t>
      </w:r>
    </w:p>
    <w:p>
      <w:pPr>
        <w:pStyle w:val="BodyText"/>
        <w:spacing w:lineRule="auto" w:line="274" w:before="0" w:after="140"/>
        <w:ind w:hanging="0" w:left="0" w:right="0"/>
        <w:rPr>
          <w:rFonts w:ascii="霞鹜文楷" w:hAnsi="霞鹜文楷" w:eastAsia="霞鹜文楷"/>
        </w:rPr>
      </w:pPr>
      <w:r>
        <w:rPr>
          <w:rFonts w:ascii="霞鹜文楷" w:hAnsi="霞鹜文楷" w:eastAsia="霞鹜文楷"/>
        </w:rPr>
        <w:t>学生是核心资源。</w:t>
      </w:r>
    </w:p>
    <w:p>
      <w:pPr>
        <w:pStyle w:val="BodyText"/>
        <w:numPr>
          <w:ilvl w:val="0"/>
          <w:numId w:val="5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批量导入</w:t>
      </w:r>
      <w:r>
        <w:rPr>
          <w:rFonts w:ascii="霞鹜文楷" w:hAnsi="霞鹜文楷" w:eastAsia="霞鹜文楷"/>
        </w:rPr>
        <w:t xml:space="preserve">：上传文件或数据，创建大量新资源，使用 </w:t>
      </w:r>
      <w:r>
        <w:rPr>
          <w:rStyle w:val="Style12"/>
          <w:rFonts w:eastAsia="霞鹜文楷" w:ascii="霞鹜文楷" w:hAnsi="霞鹜文楷"/>
        </w:rPr>
        <w:t>POST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5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POST /api/v1/students/batch-import</w:t>
      </w:r>
    </w:p>
    <w:p>
      <w:pPr>
        <w:pStyle w:val="BodyText"/>
        <w:numPr>
          <w:ilvl w:val="0"/>
          <w:numId w:val="5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>
          <w:rFonts w:ascii="霞鹜文楷" w:hAnsi="霞鹜文楷" w:eastAsia="霞鹜文楷"/>
        </w:rPr>
      </w:pPr>
      <w:r>
        <w:rPr>
          <w:rFonts w:ascii="霞鹜文楷" w:hAnsi="霞鹜文楷" w:eastAsia="霞鹜文楷"/>
          <w:b/>
        </w:rPr>
        <w:t>增删改查</w:t>
      </w:r>
      <w:r>
        <w:rPr>
          <w:rFonts w:ascii="霞鹜文楷" w:hAnsi="霞鹜文楷" w:eastAsia="霞鹜文楷"/>
        </w:rPr>
        <w:t>：</w:t>
      </w:r>
    </w:p>
    <w:p>
      <w:pPr>
        <w:pStyle w:val="BodyText"/>
        <w:numPr>
          <w:ilvl w:val="1"/>
          <w:numId w:val="5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  <w:strike/>
        </w:rPr>
        <w:t>POST /api/v1/students</w:t>
      </w:r>
    </w:p>
    <w:p>
      <w:pPr>
        <w:pStyle w:val="BodyText"/>
        <w:numPr>
          <w:ilvl w:val="1"/>
          <w:numId w:val="5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  <w:strike/>
        </w:rPr>
        <w:t>PUT /api/v1/students/{id}</w:t>
      </w:r>
    </w:p>
    <w:p>
      <w:pPr>
        <w:pStyle w:val="BodyText"/>
        <w:numPr>
          <w:ilvl w:val="1"/>
          <w:numId w:val="5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  <w:strike/>
          <w:u w:val="none"/>
        </w:rPr>
        <w:t>DELETE /api/v1/students/{id}</w:t>
      </w:r>
    </w:p>
    <w:p>
      <w:pPr>
        <w:pStyle w:val="BodyText"/>
        <w:numPr>
          <w:ilvl w:val="1"/>
          <w:numId w:val="5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  <w:strike/>
        </w:rPr>
        <w:t>GET /api/v1/students/{id}</w:t>
      </w:r>
    </w:p>
    <w:p>
      <w:pPr>
        <w:pStyle w:val="BodyText"/>
        <w:numPr>
          <w:ilvl w:val="1"/>
          <w:numId w:val="5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  <w:strike/>
        </w:rPr>
        <w:t>GET /api/v1/students</w:t>
      </w:r>
      <w:r>
        <w:rPr>
          <w:rFonts w:eastAsia="霞鹜文楷" w:ascii="霞鹜文楷" w:hAnsi="霞鹜文楷"/>
          <w:strike/>
        </w:rPr>
        <w:t xml:space="preserve"> (</w:t>
      </w:r>
      <w:r>
        <w:rPr>
          <w:rFonts w:ascii="霞鹜文楷" w:hAnsi="霞鹜文楷" w:eastAsia="霞鹜文楷"/>
          <w:strike/>
        </w:rPr>
        <w:t>获取学生列表，可加查询参数</w:t>
      </w:r>
      <w:r>
        <w:rPr>
          <w:rFonts w:eastAsia="霞鹜文楷" w:ascii="霞鹜文楷" w:hAnsi="霞鹜文楷"/>
          <w:strike/>
        </w:rPr>
        <w:t>)</w:t>
      </w:r>
    </w:p>
    <w:p>
      <w:pPr>
        <w:pStyle w:val="BodyText"/>
        <w:numPr>
          <w:ilvl w:val="0"/>
          <w:numId w:val="5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重置密码</w:t>
      </w:r>
      <w:r>
        <w:rPr>
          <w:rFonts w:ascii="霞鹜文楷" w:hAnsi="霞鹜文楷" w:eastAsia="霞鹜文楷"/>
        </w:rPr>
        <w:t xml:space="preserve">：修改资源的一部分，通常使用 </w:t>
      </w:r>
      <w:r>
        <w:rPr>
          <w:rStyle w:val="Style12"/>
          <w:rFonts w:eastAsia="霞鹜文楷" w:ascii="霞鹜文楷" w:hAnsi="霞鹜文楷"/>
        </w:rPr>
        <w:t>PUT</w:t>
      </w:r>
      <w:r>
        <w:rPr>
          <w:rFonts w:eastAsia="霞鹜文楷" w:ascii="霞鹜文楷" w:hAnsi="霞鹜文楷"/>
        </w:rPr>
        <w:t xml:space="preserve"> </w:t>
      </w:r>
      <w:r>
        <w:rPr>
          <w:rFonts w:ascii="霞鹜文楷" w:hAnsi="霞鹜文楷" w:eastAsia="霞鹜文楷"/>
        </w:rPr>
        <w:t xml:space="preserve">或 </w:t>
      </w:r>
      <w:r>
        <w:rPr>
          <w:rStyle w:val="Style12"/>
          <w:rFonts w:eastAsia="霞鹜文楷" w:ascii="霞鹜文楷" w:hAnsi="霞鹜文楷"/>
        </w:rPr>
        <w:t>PATCH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5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  <w:strike/>
        </w:rPr>
        <w:t>PUT /api/v1/students/{id}/password-reset</w:t>
      </w:r>
    </w:p>
    <w:p>
      <w:pPr>
        <w:pStyle w:val="Style15"/>
        <w:spacing w:before="0" w:after="0"/>
        <w:rPr>
          <w:rFonts w:ascii="霞鹜文楷" w:hAnsi="霞鹜文楷" w:eastAsia="霞鹜文楷"/>
          <w:sz w:val="24"/>
          <w:szCs w:val="24"/>
        </w:rPr>
      </w:pPr>
      <w:r>
        <w:rPr>
          <w:rFonts w:eastAsia="霞鹜文楷" w:ascii="霞鹜文楷" w:hAnsi="霞鹜文楷"/>
          <w:sz w:val="24"/>
          <w:szCs w:val="24"/>
        </w:rPr>
      </w:r>
    </w:p>
    <w:p>
      <w:pPr>
        <w:pStyle w:val="Heading4"/>
        <w:spacing w:lineRule="auto" w:line="274" w:before="0" w:after="140"/>
        <w:ind w:hanging="0" w:left="0" w:right="0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 xml:space="preserve">5. </w:t>
      </w:r>
      <w:r>
        <w:rPr>
          <w:rFonts w:ascii="霞鹜文楷" w:hAnsi="霞鹜文楷" w:eastAsia="霞鹜文楷"/>
        </w:rPr>
        <w:t>缓考、免考审核管理</w:t>
      </w:r>
    </w:p>
    <w:p>
      <w:pPr>
        <w:pStyle w:val="BodyText"/>
        <w:spacing w:lineRule="auto" w:line="274" w:before="0" w:after="140"/>
        <w:ind w:hanging="0" w:left="0" w:right="0"/>
        <w:rPr>
          <w:rFonts w:ascii="霞鹜文楷" w:hAnsi="霞鹜文楷" w:eastAsia="霞鹜文楷"/>
        </w:rPr>
      </w:pPr>
      <w:r>
        <w:rPr>
          <w:rFonts w:ascii="霞鹜文楷" w:hAnsi="霞鹜文楷" w:eastAsia="霞鹜文楷"/>
        </w:rPr>
        <w:t>审核操作是针对学生提交的申请资源进行的。</w:t>
      </w:r>
    </w:p>
    <w:p>
      <w:pPr>
        <w:pStyle w:val="BodyText"/>
        <w:numPr>
          <w:ilvl w:val="0"/>
          <w:numId w:val="6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审核申请</w:t>
      </w:r>
      <w:r>
        <w:rPr>
          <w:rFonts w:ascii="霞鹜文楷" w:hAnsi="霞鹜文楷" w:eastAsia="霞鹜文楷"/>
        </w:rPr>
        <w:t xml:space="preserve">：修改申请状态，使用 </w:t>
      </w:r>
      <w:r>
        <w:rPr>
          <w:rStyle w:val="Style12"/>
          <w:rFonts w:eastAsia="霞鹜文楷" w:ascii="霞鹜文楷" w:hAnsi="霞鹜文楷"/>
        </w:rPr>
        <w:t>PUT</w:t>
      </w:r>
      <w:r>
        <w:rPr>
          <w:rFonts w:eastAsia="霞鹜文楷" w:ascii="霞鹜文楷" w:hAnsi="霞鹜文楷"/>
        </w:rPr>
        <w:t xml:space="preserve"> </w:t>
      </w:r>
      <w:r>
        <w:rPr>
          <w:rFonts w:ascii="霞鹜文楷" w:hAnsi="霞鹜文楷" w:eastAsia="霞鹜文楷"/>
        </w:rPr>
        <w:t xml:space="preserve">或 </w:t>
      </w:r>
      <w:r>
        <w:rPr>
          <w:rStyle w:val="Style12"/>
          <w:rFonts w:eastAsia="霞鹜文楷" w:ascii="霞鹜文楷" w:hAnsi="霞鹜文楷"/>
        </w:rPr>
        <w:t>PATCH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6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PUT /api/v1/exemption-requests/{id}/approve</w:t>
      </w:r>
    </w:p>
    <w:p>
      <w:pPr>
        <w:pStyle w:val="BodyText"/>
        <w:numPr>
          <w:ilvl w:val="1"/>
          <w:numId w:val="6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PUT /api/v1/exemption-requests/{id}/reject</w:t>
      </w:r>
    </w:p>
    <w:p>
      <w:pPr>
        <w:pStyle w:val="BodyText"/>
        <w:numPr>
          <w:ilvl w:val="0"/>
          <w:numId w:val="6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查看申请列表</w:t>
      </w:r>
      <w:r>
        <w:rPr>
          <w:rFonts w:ascii="霞鹜文楷" w:hAnsi="霞鹜文楷" w:eastAsia="霞鹜文楷"/>
        </w:rPr>
        <w:t xml:space="preserve">：获取资源，使用 </w:t>
      </w:r>
      <w:r>
        <w:rPr>
          <w:rStyle w:val="Style12"/>
          <w:rFonts w:eastAsia="霞鹜文楷" w:ascii="霞鹜文楷" w:hAnsi="霞鹜文楷"/>
        </w:rPr>
        <w:t>GET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6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GET /api/v1/exemption-requests</w:t>
      </w:r>
      <w:r>
        <w:rPr>
          <w:rFonts w:eastAsia="霞鹜文楷" w:ascii="霞鹜文楷" w:hAnsi="霞鹜文楷"/>
        </w:rPr>
        <w:t xml:space="preserve"> (</w:t>
      </w:r>
      <w:r>
        <w:rPr>
          <w:rFonts w:ascii="霞鹜文楷" w:hAnsi="霞鹜文楷" w:eastAsia="霞鹜文楷"/>
        </w:rPr>
        <w:t xml:space="preserve">获取所有申请列表，可加参数如 </w:t>
      </w:r>
      <w:r>
        <w:rPr>
          <w:rStyle w:val="Style12"/>
          <w:rFonts w:eastAsia="霞鹜文楷" w:ascii="霞鹜文楷" w:hAnsi="霞鹜文楷"/>
        </w:rPr>
        <w:t>?status=pending</w:t>
      </w:r>
      <w:r>
        <w:rPr>
          <w:rFonts w:eastAsia="霞鹜文楷" w:ascii="霞鹜文楷" w:hAnsi="霞鹜文楷"/>
        </w:rPr>
        <w:t>)</w:t>
      </w:r>
    </w:p>
    <w:p>
      <w:pPr>
        <w:pStyle w:val="BodyText"/>
        <w:numPr>
          <w:ilvl w:val="0"/>
          <w:numId w:val="6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>
          <w:rFonts w:ascii="霞鹜文楷" w:hAnsi="霞鹜文楷" w:eastAsia="霞鹜文楷"/>
        </w:rPr>
      </w:pPr>
      <w:r>
        <w:rPr>
          <w:rFonts w:ascii="霞鹜文楷" w:hAnsi="霞鹜文楷" w:eastAsia="霞鹜文楷"/>
          <w:b/>
        </w:rPr>
        <w:t>查看单个申请详情</w:t>
      </w:r>
      <w:r>
        <w:rPr>
          <w:rFonts w:ascii="霞鹜文楷" w:hAnsi="霞鹜文楷" w:eastAsia="霞鹜文楷"/>
        </w:rPr>
        <w:t>：</w:t>
      </w:r>
    </w:p>
    <w:p>
      <w:pPr>
        <w:pStyle w:val="BodyText"/>
        <w:numPr>
          <w:ilvl w:val="1"/>
          <w:numId w:val="6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GET /api/v1/exemption-requests/{id}</w:t>
      </w:r>
    </w:p>
    <w:p>
      <w:pPr>
        <w:pStyle w:val="Style15"/>
        <w:spacing w:before="0" w:after="0"/>
        <w:rPr>
          <w:rFonts w:ascii="霞鹜文楷" w:hAnsi="霞鹜文楷" w:eastAsia="霞鹜文楷"/>
          <w:sz w:val="24"/>
          <w:szCs w:val="24"/>
        </w:rPr>
      </w:pPr>
      <w:r>
        <w:rPr>
          <w:rFonts w:eastAsia="霞鹜文楷" w:ascii="霞鹜文楷" w:hAnsi="霞鹜文楷"/>
          <w:sz w:val="24"/>
          <w:szCs w:val="24"/>
        </w:rPr>
      </w:r>
    </w:p>
    <w:p>
      <w:pPr>
        <w:pStyle w:val="Heading4"/>
        <w:spacing w:lineRule="auto" w:line="274" w:before="0" w:after="140"/>
        <w:ind w:hanging="0" w:left="0" w:right="0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 xml:space="preserve">6. </w:t>
      </w:r>
      <w:r>
        <w:rPr>
          <w:rFonts w:ascii="霞鹜文楷" w:hAnsi="霞鹜文楷" w:eastAsia="霞鹜文楷"/>
        </w:rPr>
        <w:t>成绩管理</w:t>
      </w:r>
    </w:p>
    <w:p>
      <w:pPr>
        <w:pStyle w:val="BodyText"/>
        <w:numPr>
          <w:ilvl w:val="0"/>
          <w:numId w:val="7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分科目导入原始数据</w:t>
      </w:r>
      <w:r>
        <w:rPr>
          <w:rFonts w:ascii="霞鹜文楷" w:hAnsi="霞鹜文楷" w:eastAsia="霞鹜文楷"/>
        </w:rPr>
        <w:t xml:space="preserve">：创建大量新的成绩记录，使用 </w:t>
      </w:r>
      <w:r>
        <w:rPr>
          <w:rStyle w:val="Style12"/>
          <w:rFonts w:eastAsia="霞鹜文楷" w:ascii="霞鹜文楷" w:hAnsi="霞鹜文楷"/>
        </w:rPr>
        <w:t>POST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7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POST /api/v1/scores/batch-import</w:t>
      </w:r>
    </w:p>
    <w:p>
      <w:pPr>
        <w:pStyle w:val="BodyText"/>
        <w:numPr>
          <w:ilvl w:val="0"/>
          <w:numId w:val="7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>
          <w:rFonts w:ascii="霞鹜文楷" w:hAnsi="霞鹜文楷" w:eastAsia="霞鹜文楷"/>
        </w:rPr>
      </w:pPr>
      <w:r>
        <w:rPr>
          <w:rFonts w:ascii="霞鹜文楷" w:hAnsi="霞鹜文楷" w:eastAsia="霞鹜文楷"/>
          <w:b/>
        </w:rPr>
        <w:t>人工增删改查成绩</w:t>
      </w:r>
      <w:r>
        <w:rPr>
          <w:rFonts w:ascii="霞鹜文楷" w:hAnsi="霞鹜文楷" w:eastAsia="霞鹜文楷"/>
        </w:rPr>
        <w:t>：</w:t>
      </w:r>
    </w:p>
    <w:p>
      <w:pPr>
        <w:pStyle w:val="BodyText"/>
        <w:numPr>
          <w:ilvl w:val="1"/>
          <w:numId w:val="7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POST /api/v1/scores</w:t>
      </w:r>
    </w:p>
    <w:p>
      <w:pPr>
        <w:pStyle w:val="BodyText"/>
        <w:numPr>
          <w:ilvl w:val="1"/>
          <w:numId w:val="7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PUT /api/v1/scores/{id}</w:t>
      </w:r>
    </w:p>
    <w:p>
      <w:pPr>
        <w:pStyle w:val="BodyText"/>
        <w:numPr>
          <w:ilvl w:val="1"/>
          <w:numId w:val="7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DELETE /api/v1/scores/{id}</w:t>
      </w:r>
    </w:p>
    <w:p>
      <w:pPr>
        <w:pStyle w:val="BodyText"/>
        <w:numPr>
          <w:ilvl w:val="1"/>
          <w:numId w:val="7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GET /api/v1/scores/{id}</w:t>
      </w:r>
    </w:p>
    <w:p>
      <w:pPr>
        <w:pStyle w:val="BodyText"/>
        <w:numPr>
          <w:ilvl w:val="1"/>
          <w:numId w:val="7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GET /api/v1/scores</w:t>
      </w:r>
      <w:r>
        <w:rPr>
          <w:rFonts w:eastAsia="霞鹜文楷" w:ascii="霞鹜文楷" w:hAnsi="霞鹜文楷"/>
        </w:rPr>
        <w:t xml:space="preserve"> (</w:t>
      </w:r>
      <w:r>
        <w:rPr>
          <w:rFonts w:ascii="霞鹜文楷" w:hAnsi="霞鹜文楷" w:eastAsia="霞鹜文楷"/>
        </w:rPr>
        <w:t>查询成绩列表</w:t>
      </w:r>
      <w:r>
        <w:rPr>
          <w:rFonts w:eastAsia="霞鹜文楷" w:ascii="霞鹜文楷" w:hAnsi="霞鹜文楷"/>
        </w:rPr>
        <w:t>)</w:t>
      </w:r>
    </w:p>
    <w:p>
      <w:pPr>
        <w:pStyle w:val="Style15"/>
        <w:spacing w:before="0" w:after="0"/>
        <w:rPr>
          <w:rFonts w:ascii="霞鹜文楷" w:hAnsi="霞鹜文楷" w:eastAsia="霞鹜文楷"/>
          <w:sz w:val="24"/>
          <w:szCs w:val="24"/>
        </w:rPr>
      </w:pPr>
      <w:r>
        <w:rPr>
          <w:rFonts w:eastAsia="霞鹜文楷" w:ascii="霞鹜文楷" w:hAnsi="霞鹜文楷"/>
          <w:sz w:val="24"/>
          <w:szCs w:val="24"/>
        </w:rPr>
      </w:r>
    </w:p>
    <w:p>
      <w:pPr>
        <w:pStyle w:val="Heading4"/>
        <w:spacing w:lineRule="auto" w:line="274" w:before="0" w:after="140"/>
        <w:ind w:hanging="0" w:left="0" w:right="0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 xml:space="preserve">7. </w:t>
      </w:r>
      <w:r>
        <w:rPr>
          <w:rFonts w:ascii="霞鹜文楷" w:hAnsi="霞鹜文楷" w:eastAsia="霞鹜文楷"/>
        </w:rPr>
        <w:t>成绩统计分析</w:t>
      </w:r>
    </w:p>
    <w:p>
      <w:pPr>
        <w:pStyle w:val="BodyText"/>
        <w:spacing w:lineRule="auto" w:line="274" w:before="0" w:after="140"/>
        <w:ind w:hanging="0" w:left="0" w:right="0"/>
        <w:rPr>
          <w:rFonts w:ascii="霞鹜文楷" w:hAnsi="霞鹜文楷" w:eastAsia="霞鹜文楷"/>
        </w:rPr>
      </w:pPr>
      <w:r>
        <w:rPr>
          <w:rFonts w:ascii="霞鹜文楷" w:hAnsi="霞鹜文楷" w:eastAsia="霞鹜文楷"/>
        </w:rPr>
        <w:t>这些功能都是获取数据进行分析，不涉及创建或修改资源。</w:t>
      </w:r>
    </w:p>
    <w:p>
      <w:pPr>
        <w:pStyle w:val="BodyText"/>
        <w:numPr>
          <w:ilvl w:val="0"/>
          <w:numId w:val="8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成绩表导出</w:t>
      </w:r>
      <w:r>
        <w:rPr>
          <w:rFonts w:ascii="霞鹜文楷" w:hAnsi="霞鹜文楷" w:eastAsia="霞鹜文楷"/>
        </w:rPr>
        <w:t xml:space="preserve">：获取并导出数据，使用 </w:t>
      </w:r>
      <w:r>
        <w:rPr>
          <w:rStyle w:val="Style12"/>
          <w:rFonts w:eastAsia="霞鹜文楷" w:ascii="霞鹜文楷" w:hAnsi="霞鹜文楷"/>
        </w:rPr>
        <w:t>GET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8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GET /api/v1/reports/scores/export</w:t>
      </w:r>
    </w:p>
    <w:p>
      <w:pPr>
        <w:pStyle w:val="BodyText"/>
        <w:numPr>
          <w:ilvl w:val="0"/>
          <w:numId w:val="8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数据可视化展示</w:t>
      </w:r>
      <w:r>
        <w:rPr>
          <w:rFonts w:ascii="霞鹜文楷" w:hAnsi="霞鹜文楷" w:eastAsia="霞鹜文楷"/>
        </w:rPr>
        <w:t xml:space="preserve">：获取用于图表的数据，使用 </w:t>
      </w:r>
      <w:r>
        <w:rPr>
          <w:rStyle w:val="Style12"/>
          <w:rFonts w:eastAsia="霞鹜文楷" w:ascii="霞鹜文楷" w:hAnsi="霞鹜文楷"/>
        </w:rPr>
        <w:t>GET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8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GET /api/v1/reports/scores/visualization</w:t>
      </w:r>
    </w:p>
    <w:p>
      <w:pPr>
        <w:pStyle w:val="BodyText"/>
        <w:numPr>
          <w:ilvl w:val="0"/>
          <w:numId w:val="8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不及格学生信息导出</w:t>
      </w:r>
      <w:r>
        <w:rPr>
          <w:rFonts w:ascii="霞鹜文楷" w:hAnsi="霞鹜文楷" w:eastAsia="霞鹜文楷"/>
        </w:rPr>
        <w:t xml:space="preserve">：获取特定数据并导出，使用 </w:t>
      </w:r>
      <w:r>
        <w:rPr>
          <w:rStyle w:val="Style12"/>
          <w:rFonts w:eastAsia="霞鹜文楷" w:ascii="霞鹜文楷" w:hAnsi="霞鹜文楷"/>
        </w:rPr>
        <w:t>GET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8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GET /api/v1/reports/failing-students/export</w:t>
      </w:r>
    </w:p>
    <w:p>
      <w:pPr>
        <w:pStyle w:val="BodyText"/>
        <w:numPr>
          <w:ilvl w:val="0"/>
          <w:numId w:val="8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单个学生体质报告</w:t>
      </w:r>
      <w:r>
        <w:rPr>
          <w:rFonts w:ascii="霞鹜文楷" w:hAnsi="霞鹜文楷" w:eastAsia="霞鹜文楷"/>
        </w:rPr>
        <w:t xml:space="preserve">：获取单个学生的报告数据，使用 </w:t>
      </w:r>
      <w:r>
        <w:rPr>
          <w:rStyle w:val="Style12"/>
          <w:rFonts w:eastAsia="霞鹜文楷" w:ascii="霞鹜文楷" w:hAnsi="霞鹜文楷"/>
        </w:rPr>
        <w:t>GET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8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GET /api/v1/reports/students/{studentId}</w:t>
      </w:r>
    </w:p>
    <w:p>
      <w:pPr>
        <w:pStyle w:val="Style15"/>
        <w:spacing w:before="0" w:after="0"/>
        <w:rPr>
          <w:rFonts w:ascii="霞鹜文楷" w:hAnsi="霞鹜文楷" w:eastAsia="霞鹜文楷"/>
          <w:sz w:val="24"/>
          <w:szCs w:val="24"/>
        </w:rPr>
      </w:pPr>
      <w:r>
        <w:rPr>
          <w:rFonts w:eastAsia="霞鹜文楷" w:ascii="霞鹜文楷" w:hAnsi="霞鹜文楷"/>
          <w:sz w:val="24"/>
          <w:szCs w:val="24"/>
        </w:rPr>
      </w:r>
    </w:p>
    <w:p>
      <w:pPr>
        <w:pStyle w:val="Heading4"/>
        <w:spacing w:lineRule="auto" w:line="274" w:before="0" w:after="140"/>
        <w:ind w:hanging="0" w:left="0" w:right="0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 xml:space="preserve">8. </w:t>
      </w:r>
      <w:r>
        <w:rPr>
          <w:rFonts w:ascii="霞鹜文楷" w:hAnsi="霞鹜文楷" w:eastAsia="霞鹜文楷"/>
        </w:rPr>
        <w:t>场地管理</w:t>
      </w:r>
    </w:p>
    <w:p>
      <w:pPr>
        <w:pStyle w:val="BodyText"/>
        <w:spacing w:lineRule="auto" w:line="274" w:before="0" w:after="140"/>
        <w:ind w:hanging="0" w:left="0" w:right="0"/>
        <w:rPr>
          <w:rFonts w:ascii="霞鹜文楷" w:hAnsi="霞鹜文楷" w:eastAsia="霞鹜文楷"/>
        </w:rPr>
      </w:pPr>
      <w:r>
        <w:rPr>
          <w:rFonts w:ascii="霞鹜文楷" w:hAnsi="霞鹜文楷" w:eastAsia="霞鹜文楷"/>
        </w:rPr>
        <w:t>场地是资源。</w:t>
      </w:r>
    </w:p>
    <w:p>
      <w:pPr>
        <w:pStyle w:val="BodyText"/>
        <w:numPr>
          <w:ilvl w:val="0"/>
          <w:numId w:val="9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>
          <w:rFonts w:ascii="霞鹜文楷" w:hAnsi="霞鹜文楷" w:eastAsia="霞鹜文楷"/>
        </w:rPr>
      </w:pPr>
      <w:r>
        <w:rPr>
          <w:rFonts w:ascii="霞鹜文楷" w:hAnsi="霞鹜文楷" w:eastAsia="霞鹜文楷"/>
          <w:b/>
        </w:rPr>
        <w:t>增删改查</w:t>
      </w:r>
      <w:r>
        <w:rPr>
          <w:rFonts w:ascii="霞鹜文楷" w:hAnsi="霞鹜文楷" w:eastAsia="霞鹜文楷"/>
        </w:rPr>
        <w:t>：</w:t>
      </w:r>
    </w:p>
    <w:p>
      <w:pPr>
        <w:pStyle w:val="BodyText"/>
        <w:numPr>
          <w:ilvl w:val="1"/>
          <w:numId w:val="9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POST /api/v1/venues</w:t>
      </w:r>
    </w:p>
    <w:p>
      <w:pPr>
        <w:pStyle w:val="BodyText"/>
        <w:numPr>
          <w:ilvl w:val="1"/>
          <w:numId w:val="9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PUT /api/v1/venues/{id}</w:t>
      </w:r>
    </w:p>
    <w:p>
      <w:pPr>
        <w:pStyle w:val="BodyText"/>
        <w:numPr>
          <w:ilvl w:val="1"/>
          <w:numId w:val="9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DELETE /api/v1/venues/{id}</w:t>
      </w:r>
    </w:p>
    <w:p>
      <w:pPr>
        <w:pStyle w:val="BodyText"/>
        <w:numPr>
          <w:ilvl w:val="1"/>
          <w:numId w:val="9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GET /api/v1/venues/{id}</w:t>
      </w:r>
    </w:p>
    <w:p>
      <w:pPr>
        <w:pStyle w:val="BodyText"/>
        <w:numPr>
          <w:ilvl w:val="1"/>
          <w:numId w:val="9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GET /api/v1/venues</w:t>
      </w:r>
    </w:p>
    <w:p>
      <w:pPr>
        <w:pStyle w:val="Style15"/>
        <w:spacing w:before="0" w:after="0"/>
        <w:rPr>
          <w:rFonts w:ascii="霞鹜文楷" w:hAnsi="霞鹜文楷" w:eastAsia="霞鹜文楷"/>
          <w:sz w:val="24"/>
          <w:szCs w:val="24"/>
        </w:rPr>
      </w:pPr>
      <w:r>
        <w:rPr>
          <w:rFonts w:eastAsia="霞鹜文楷" w:ascii="霞鹜文楷" w:hAnsi="霞鹜文楷"/>
          <w:sz w:val="24"/>
          <w:szCs w:val="24"/>
        </w:rPr>
      </w:r>
    </w:p>
    <w:p>
      <w:pPr>
        <w:pStyle w:val="Heading4"/>
        <w:spacing w:lineRule="auto" w:line="274" w:before="0" w:after="140"/>
        <w:ind w:hanging="0" w:left="0" w:right="0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 xml:space="preserve">9. </w:t>
      </w:r>
      <w:r>
        <w:rPr>
          <w:rFonts w:ascii="霞鹜文楷" w:hAnsi="霞鹜文楷" w:eastAsia="霞鹜文楷"/>
        </w:rPr>
        <w:t>预约管理</w:t>
      </w:r>
    </w:p>
    <w:p>
      <w:pPr>
        <w:pStyle w:val="BodyText"/>
        <w:spacing w:lineRule="auto" w:line="274" w:before="0" w:after="140"/>
        <w:ind w:hanging="0" w:left="0" w:right="0"/>
        <w:rPr>
          <w:rFonts w:ascii="霞鹜文楷" w:hAnsi="霞鹜文楷" w:eastAsia="霞鹜文楷"/>
        </w:rPr>
      </w:pPr>
      <w:r>
        <w:rPr>
          <w:rFonts w:ascii="霞鹜文楷" w:hAnsi="霞鹜文楷" w:eastAsia="霞鹜文楷"/>
        </w:rPr>
        <w:t>预约是另一个核心资源。</w:t>
      </w:r>
    </w:p>
    <w:p>
      <w:pPr>
        <w:pStyle w:val="BodyText"/>
        <w:numPr>
          <w:ilvl w:val="0"/>
          <w:numId w:val="10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设置预约信息</w:t>
      </w:r>
      <w:r>
        <w:rPr>
          <w:rFonts w:ascii="霞鹜文楷" w:hAnsi="霞鹜文楷" w:eastAsia="霞鹜文楷"/>
        </w:rPr>
        <w:t xml:space="preserve">：创建新预约资源，使用 </w:t>
      </w:r>
      <w:r>
        <w:rPr>
          <w:rStyle w:val="Style12"/>
          <w:rFonts w:eastAsia="霞鹜文楷" w:ascii="霞鹜文楷" w:hAnsi="霞鹜文楷"/>
        </w:rPr>
        <w:t>POST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10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POST /api/v1/appointments</w:t>
      </w:r>
    </w:p>
    <w:p>
      <w:pPr>
        <w:pStyle w:val="BodyText"/>
        <w:numPr>
          <w:ilvl w:val="0"/>
          <w:numId w:val="10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导出预约者信息</w:t>
      </w:r>
      <w:r>
        <w:rPr>
          <w:rFonts w:ascii="霞鹜文楷" w:hAnsi="霞鹜文楷" w:eastAsia="霞鹜文楷"/>
        </w:rPr>
        <w:t xml:space="preserve">：获取并导出数据，使用 </w:t>
      </w:r>
      <w:r>
        <w:rPr>
          <w:rStyle w:val="Style12"/>
          <w:rFonts w:eastAsia="霞鹜文楷" w:ascii="霞鹜文楷" w:hAnsi="霞鹜文楷"/>
        </w:rPr>
        <w:t>GET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10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GET /api/v1/appointments/{id}/participants/export</w:t>
      </w:r>
    </w:p>
    <w:p>
      <w:pPr>
        <w:pStyle w:val="BodyText"/>
        <w:numPr>
          <w:ilvl w:val="0"/>
          <w:numId w:val="10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打开</w:t>
      </w:r>
      <w:r>
        <w:rPr>
          <w:rFonts w:eastAsia="霞鹜文楷" w:ascii="霞鹜文楷" w:hAnsi="霞鹜文楷"/>
          <w:b/>
        </w:rPr>
        <w:t>/</w:t>
      </w:r>
      <w:r>
        <w:rPr>
          <w:rFonts w:ascii="霞鹜文楷" w:hAnsi="霞鹜文楷" w:eastAsia="霞鹜文楷"/>
          <w:b/>
        </w:rPr>
        <w:t>关闭预约</w:t>
      </w:r>
      <w:r>
        <w:rPr>
          <w:rFonts w:ascii="霞鹜文楷" w:hAnsi="霞鹜文楷" w:eastAsia="霞鹜文楷"/>
        </w:rPr>
        <w:t xml:space="preserve">：更新预约资源的状态，使用 </w:t>
      </w:r>
      <w:r>
        <w:rPr>
          <w:rStyle w:val="Style12"/>
          <w:rFonts w:eastAsia="霞鹜文楷" w:ascii="霞鹜文楷" w:hAnsi="霞鹜文楷"/>
        </w:rPr>
        <w:t>PUT</w:t>
      </w:r>
      <w:r>
        <w:rPr>
          <w:rFonts w:eastAsia="霞鹜文楷" w:ascii="霞鹜文楷" w:hAnsi="霞鹜文楷"/>
        </w:rPr>
        <w:t xml:space="preserve"> </w:t>
      </w:r>
      <w:r>
        <w:rPr>
          <w:rFonts w:ascii="霞鹜文楷" w:hAnsi="霞鹜文楷" w:eastAsia="霞鹜文楷"/>
        </w:rPr>
        <w:t xml:space="preserve">或 </w:t>
      </w:r>
      <w:r>
        <w:rPr>
          <w:rStyle w:val="Style12"/>
          <w:rFonts w:eastAsia="霞鹜文楷" w:ascii="霞鹜文楷" w:hAnsi="霞鹜文楷"/>
        </w:rPr>
        <w:t>PATCH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10"/>
        </w:numPr>
        <w:tabs>
          <w:tab w:val="clear" w:pos="420"/>
          <w:tab w:val="left" w:pos="0" w:leader="none"/>
        </w:tabs>
        <w:spacing w:lineRule="auto" w:line="274" w:before="0" w:after="14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PUT /api/v1/appointments/{id}/status</w:t>
      </w:r>
    </w:p>
    <w:p>
      <w:pPr>
        <w:pStyle w:val="BodyText"/>
        <w:numPr>
          <w:ilvl w:val="0"/>
          <w:numId w:val="10"/>
        </w:numPr>
        <w:tabs>
          <w:tab w:val="clear" w:pos="420"/>
          <w:tab w:val="left" w:pos="0" w:leader="none"/>
        </w:tabs>
        <w:spacing w:lineRule="auto" w:line="274" w:before="0" w:after="140"/>
        <w:ind w:hanging="283" w:left="709" w:right="0"/>
        <w:rPr/>
      </w:pPr>
      <w:r>
        <w:rPr>
          <w:rFonts w:ascii="霞鹜文楷" w:hAnsi="霞鹜文楷" w:eastAsia="霞鹜文楷"/>
          <w:b/>
        </w:rPr>
        <w:t>克隆预约信息</w:t>
      </w:r>
      <w:r>
        <w:rPr>
          <w:rFonts w:ascii="霞鹜文楷" w:hAnsi="霞鹜文楷" w:eastAsia="霞鹜文楷"/>
        </w:rPr>
        <w:t xml:space="preserve">：创建新资源，使用 </w:t>
      </w:r>
      <w:r>
        <w:rPr>
          <w:rStyle w:val="Style12"/>
          <w:rFonts w:eastAsia="霞鹜文楷" w:ascii="霞鹜文楷" w:hAnsi="霞鹜文楷"/>
        </w:rPr>
        <w:t>POST</w:t>
      </w:r>
      <w:r>
        <w:rPr>
          <w:rFonts w:ascii="霞鹜文楷" w:hAnsi="霞鹜文楷" w:eastAsia="霞鹜文楷"/>
        </w:rPr>
        <w:t>。</w:t>
      </w:r>
    </w:p>
    <w:p>
      <w:pPr>
        <w:pStyle w:val="BodyText"/>
        <w:numPr>
          <w:ilvl w:val="1"/>
          <w:numId w:val="10"/>
        </w:numPr>
        <w:tabs>
          <w:tab w:val="clear" w:pos="420"/>
          <w:tab w:val="left" w:pos="0" w:leader="none"/>
        </w:tabs>
        <w:spacing w:lineRule="auto" w:line="274" w:before="0" w:after="0"/>
        <w:ind w:hanging="283" w:left="1418" w:right="0"/>
        <w:rPr/>
      </w:pPr>
      <w:r>
        <w:rPr>
          <w:rStyle w:val="Style12"/>
          <w:rFonts w:eastAsia="霞鹜文楷" w:ascii="霞鹜文楷" w:hAnsi="霞鹜文楷"/>
        </w:rPr>
        <w:t>POST /api/v1/appointments/{id}/clone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jc w:val="lef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>{</w:t>
      </w:r>
    </w:p>
    <w:p>
      <w:pPr>
        <w:pStyle w:val="BodyTex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 xml:space="preserve">  </w:t>
      </w:r>
      <w:r>
        <w:rPr>
          <w:rFonts w:eastAsia="霞鹜文楷" w:ascii="霞鹜文楷" w:hAnsi="霞鹜文楷"/>
        </w:rPr>
        <w:t>"name": "</w:t>
      </w:r>
      <w:r>
        <w:rPr>
          <w:rFonts w:ascii="霞鹜文楷" w:hAnsi="霞鹜文楷" w:eastAsia="霞鹜文楷"/>
        </w:rPr>
        <w:t>谢馥骏</w:t>
      </w:r>
      <w:r>
        <w:rPr>
          <w:rFonts w:eastAsia="霞鹜文楷" w:ascii="霞鹜文楷" w:hAnsi="霞鹜文楷"/>
        </w:rPr>
        <w:t>",</w:t>
      </w:r>
    </w:p>
    <w:p>
      <w:pPr>
        <w:pStyle w:val="BodyTex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 xml:space="preserve">  </w:t>
      </w:r>
      <w:r>
        <w:rPr>
          <w:rFonts w:eastAsia="霞鹜文楷" w:ascii="霞鹜文楷" w:hAnsi="霞鹜文楷"/>
        </w:rPr>
        <w:t>"studentClass": {</w:t>
      </w:r>
    </w:p>
    <w:p>
      <w:pPr>
        <w:pStyle w:val="BodyTex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 xml:space="preserve">    </w:t>
      </w:r>
      <w:r>
        <w:rPr>
          <w:rFonts w:eastAsia="霞鹜文楷" w:ascii="霞鹜文楷" w:hAnsi="霞鹜文楷"/>
        </w:rPr>
        <w:t>"id": 101,</w:t>
      </w:r>
    </w:p>
    <w:p>
      <w:pPr>
        <w:pStyle w:val="BodyTex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 xml:space="preserve">    </w:t>
      </w:r>
      <w:r>
        <w:rPr>
          <w:rFonts w:eastAsia="霞鹜文楷" w:ascii="霞鹜文楷" w:hAnsi="霞鹜文楷"/>
        </w:rPr>
        <w:t>"className": "</w:t>
      </w:r>
      <w:r>
        <w:rPr>
          <w:rFonts w:ascii="霞鹜文楷" w:hAnsi="霞鹜文楷" w:eastAsia="霞鹜文楷"/>
        </w:rPr>
        <w:t>网络空间安全一般一班</w:t>
      </w:r>
      <w:r>
        <w:rPr>
          <w:rFonts w:eastAsia="霞鹜文楷" w:ascii="霞鹜文楷" w:hAnsi="霞鹜文楷"/>
        </w:rPr>
        <w:t>"</w:t>
      </w:r>
    </w:p>
    <w:p>
      <w:pPr>
        <w:pStyle w:val="BodyTex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 xml:space="preserve">  </w:t>
      </w:r>
      <w:r>
        <w:rPr>
          <w:rFonts w:eastAsia="霞鹜文楷" w:ascii="霞鹜文楷" w:hAnsi="霞鹜文楷"/>
        </w:rPr>
        <w:t>},</w:t>
      </w:r>
    </w:p>
    <w:p>
      <w:pPr>
        <w:pStyle w:val="BodyTex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 xml:space="preserve">  </w:t>
      </w:r>
      <w:r>
        <w:rPr>
          <w:rFonts w:eastAsia="霞鹜文楷" w:ascii="霞鹜文楷" w:hAnsi="霞鹜文楷"/>
        </w:rPr>
        <w:t>"grade": "JUNIOR",</w:t>
      </w:r>
    </w:p>
    <w:p>
      <w:pPr>
        <w:pStyle w:val="BodyTex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 xml:space="preserve">  </w:t>
      </w:r>
      <w:r>
        <w:rPr>
          <w:rFonts w:eastAsia="霞鹜文楷" w:ascii="霞鹜文楷" w:hAnsi="霞鹜文楷"/>
        </w:rPr>
        <w:t>"major": "</w:t>
      </w:r>
      <w:r>
        <w:rPr>
          <w:rFonts w:ascii="霞鹜文楷" w:hAnsi="霞鹜文楷" w:eastAsia="霞鹜文楷"/>
        </w:rPr>
        <w:t>网络空间安全</w:t>
      </w:r>
      <w:r>
        <w:rPr>
          <w:rFonts w:eastAsia="霞鹜文楷" w:ascii="霞鹜文楷" w:hAnsi="霞鹜文楷"/>
        </w:rPr>
        <w:t>"</w:t>
      </w:r>
    </w:p>
    <w:p>
      <w:pPr>
        <w:pStyle w:val="BodyTex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  <w:t>}</w:t>
      </w:r>
    </w:p>
    <w:p>
      <w:pPr>
        <w:pStyle w:val="Normal"/>
        <w:bidi w:val="0"/>
        <w:jc w:val="left"/>
        <w:rPr>
          <w:rFonts w:ascii="霞鹜文楷" w:hAnsi="霞鹜文楷" w:eastAsia="霞鹜文楷"/>
        </w:rPr>
      </w:pPr>
      <w:r>
        <w:rPr>
          <w:rFonts w:eastAsia="霞鹜文楷" w:ascii="霞鹜文楷" w:hAnsi="霞鹜文楷"/>
        </w:rPr>
      </w:r>
    </w:p>
    <w:sectPr>
      <w:type w:val="continuous"/>
      <w:pgSz w:w="12240" w:h="15840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霞鹜文楷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use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yle11">
    <w:name w:val="项目符号"/>
    <w:qFormat/>
    <w:rPr>
      <w:rFonts w:ascii="OpenSymbol" w:hAnsi="OpenSymbol" w:eastAsia="OpenSymbol" w:cs="OpenSymbol"/>
    </w:rPr>
  </w:style>
  <w:style w:type="character" w:styleId="Style12">
    <w:name w:val="源文本"/>
    <w:qFormat/>
    <w:rPr>
      <w:rFonts w:ascii="Liberation Mono" w:hAnsi="Liberation Mono" w:eastAsia="Noto Sans Mono CJK SC" w:cs="Liberation Mono"/>
    </w:rPr>
  </w:style>
  <w:style w:type="paragraph" w:styleId="Style13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Noto Sans Devanagari"/>
    </w:rPr>
  </w:style>
  <w:style w:type="paragraph" w:styleId="user">
    <w:name w:val="标题样式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索引 (user)"/>
    <w:basedOn w:val="Normal"/>
    <w:qFormat/>
    <w:pPr>
      <w:suppressLineNumbers/>
    </w:pPr>
    <w:rPr>
      <w:rFonts w:cs="Noto Sans Devanagari"/>
    </w:rPr>
  </w:style>
  <w:style w:type="paragraph" w:styleId="Style15">
    <w:name w:val="水平线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</TotalTime>
  <Application>LibreOffice/25.8.0.4$Linux_X86_64 LibreOffice_project/580$Build-4</Application>
  <AppVersion>15.0000</AppVersion>
  <Pages>5</Pages>
  <Words>1053</Words>
  <Characters>2831</Characters>
  <CharactersWithSpaces>2998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2025-08-25T12:18:14Z</dcterms:created>
  <dc:creator/>
  <dc:description/>
  <dc:language>en-US</dc:language>
  <cp:lastModifiedBy/>
  <dcterms:modified xsi:type="dcterms:W3CDTF">2025-08-27T14:30:22Z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