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6607D7" w:rsidRDefault="00E82F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5986022" w:history="1">
            <w:r w:rsidR="006607D7" w:rsidRPr="000B4B84">
              <w:rPr>
                <w:rStyle w:val="a8"/>
                <w:noProof/>
              </w:rPr>
              <w:t>Регистрация</w:t>
            </w:r>
            <w:r w:rsidR="006607D7">
              <w:rPr>
                <w:noProof/>
                <w:webHidden/>
              </w:rPr>
              <w:tab/>
            </w:r>
            <w:r w:rsidR="006607D7">
              <w:rPr>
                <w:noProof/>
                <w:webHidden/>
              </w:rPr>
              <w:fldChar w:fldCharType="begin"/>
            </w:r>
            <w:r w:rsidR="006607D7">
              <w:rPr>
                <w:noProof/>
                <w:webHidden/>
              </w:rPr>
              <w:instrText xml:space="preserve"> PAGEREF _Toc435986022 \h </w:instrText>
            </w:r>
            <w:r w:rsidR="006607D7">
              <w:rPr>
                <w:noProof/>
                <w:webHidden/>
              </w:rPr>
            </w:r>
            <w:r w:rsidR="006607D7">
              <w:rPr>
                <w:noProof/>
                <w:webHidden/>
              </w:rPr>
              <w:fldChar w:fldCharType="separate"/>
            </w:r>
            <w:r w:rsidR="006607D7">
              <w:rPr>
                <w:noProof/>
                <w:webHidden/>
              </w:rPr>
              <w:t>2</w:t>
            </w:r>
            <w:r w:rsidR="006607D7"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23" w:history="1">
            <w:r w:rsidRPr="000B4B84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24" w:history="1">
            <w:r w:rsidRPr="000B4B84">
              <w:rPr>
                <w:rStyle w:val="a8"/>
                <w:noProof/>
              </w:rPr>
              <w:t>Формуляр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25" w:history="1">
            <w:r w:rsidRPr="000B4B84">
              <w:rPr>
                <w:rStyle w:val="a8"/>
                <w:noProof/>
              </w:rPr>
              <w:t>Секция дополнительных информационных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26" w:history="1">
            <w:r w:rsidRPr="000B4B84">
              <w:rPr>
                <w:rStyle w:val="a8"/>
                <w:noProof/>
              </w:rPr>
              <w:t>Секция квалификационных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27" w:history="1">
            <w:r w:rsidRPr="000B4B84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28" w:history="1">
            <w:r w:rsidRPr="000B4B84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29" w:history="1">
            <w:r w:rsidRPr="000B4B84">
              <w:rPr>
                <w:rStyle w:val="a8"/>
                <w:noProof/>
              </w:rPr>
              <w:t>Приглашение от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0" w:history="1">
            <w:r w:rsidRPr="000B4B84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1" w:history="1">
            <w:r w:rsidRPr="000B4B84">
              <w:rPr>
                <w:rStyle w:val="a8"/>
                <w:noProof/>
              </w:rPr>
              <w:t>Пациенты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2" w:history="1">
            <w:r w:rsidRPr="000B4B84">
              <w:rPr>
                <w:rStyle w:val="a8"/>
                <w:noProof/>
              </w:rPr>
              <w:t>Просмотр страниц пациентов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3" w:history="1">
            <w:r w:rsidRPr="000B4B84">
              <w:rPr>
                <w:rStyle w:val="a8"/>
                <w:noProof/>
              </w:rPr>
              <w:t>Создание и редактирование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4" w:history="1">
            <w:r w:rsidRPr="000B4B84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5" w:history="1">
            <w:r w:rsidRPr="000B4B84">
              <w:rPr>
                <w:rStyle w:val="a8"/>
                <w:noProof/>
              </w:rPr>
              <w:t>Карточка назначения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6" w:history="1">
            <w:r w:rsidRPr="000B4B84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7" w:history="1">
            <w:r w:rsidRPr="000B4B84">
              <w:rPr>
                <w:rStyle w:val="a8"/>
                <w:noProof/>
              </w:rPr>
              <w:t>Комплексы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8" w:history="1">
            <w:r w:rsidRPr="000B4B84">
              <w:rPr>
                <w:rStyle w:val="a8"/>
                <w:noProof/>
              </w:rPr>
              <w:t>Формуляр комплекса назначений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7D7" w:rsidRDefault="006607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86039" w:history="1">
            <w:r w:rsidRPr="000B4B84">
              <w:rPr>
                <w:rStyle w:val="a8"/>
                <w:noProof/>
              </w:rPr>
              <w:t>Формуляр комплекса назначений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_Toc435986039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E82FE4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5986022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5986023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79" w:rsidRDefault="00823979" w:rsidP="00823979">
      <w:pPr>
        <w:jc w:val="both"/>
      </w:pPr>
    </w:p>
    <w:p w:rsidR="00823979" w:rsidRDefault="00823979" w:rsidP="00823979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823979" w:rsidRDefault="00823979" w:rsidP="00823979">
      <w:pPr>
        <w:pStyle w:val="a7"/>
        <w:numPr>
          <w:ilvl w:val="0"/>
          <w:numId w:val="20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A140DA" w:rsidRDefault="00823979" w:rsidP="002E0F6C">
      <w:pPr>
        <w:jc w:val="both"/>
      </w:pPr>
      <w:r w:rsidRPr="00823979"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5986024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16598D">
        <w:t>:</w:t>
      </w:r>
    </w:p>
    <w:p w:rsidR="0016598D" w:rsidRDefault="0016598D" w:rsidP="00B93A9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657475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8D" w:rsidRDefault="0016598D" w:rsidP="00B93A94">
      <w:pPr>
        <w:jc w:val="both"/>
      </w:pP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</w:t>
      </w:r>
      <w:r w:rsidR="000A0124">
        <w:t xml:space="preserve"> (</w:t>
      </w:r>
      <w:proofErr w:type="gramStart"/>
      <w:r w:rsidR="000A0124">
        <w:t>см</w:t>
      </w:r>
      <w:proofErr w:type="gramEnd"/>
      <w:r w:rsidR="000A0124">
        <w:t>. рисунок на следующей странице)</w:t>
      </w:r>
      <w:r w:rsidR="00B93A94">
        <w:t>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37706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</w:t>
      </w:r>
    </w:p>
    <w:p w:rsidR="00B93A94" w:rsidRPr="0016598D" w:rsidRDefault="00377064" w:rsidP="0023224D">
      <w:pPr>
        <w:pStyle w:val="a7"/>
        <w:numPr>
          <w:ilvl w:val="0"/>
          <w:numId w:val="2"/>
        </w:numPr>
        <w:jc w:val="both"/>
      </w:pPr>
      <w:r>
        <w:t>Портрет (6)</w:t>
      </w:r>
      <w:r w:rsidR="00B93A94">
        <w:t xml:space="preserve">  </w:t>
      </w:r>
    </w:p>
    <w:p w:rsidR="0016598D" w:rsidRPr="0016598D" w:rsidRDefault="0016598D" w:rsidP="0023224D">
      <w:pPr>
        <w:pStyle w:val="a7"/>
        <w:numPr>
          <w:ilvl w:val="0"/>
          <w:numId w:val="2"/>
        </w:numPr>
        <w:jc w:val="both"/>
      </w:pPr>
      <w:r w:rsidRPr="0016598D">
        <w:t>Секция дополнительных информационных блоков (8)</w:t>
      </w:r>
    </w:p>
    <w:p w:rsidR="0016598D" w:rsidRDefault="0016598D" w:rsidP="0023224D">
      <w:pPr>
        <w:pStyle w:val="a7"/>
        <w:numPr>
          <w:ilvl w:val="0"/>
          <w:numId w:val="2"/>
        </w:numPr>
        <w:jc w:val="both"/>
      </w:pPr>
      <w:r>
        <w:t>Секци</w:t>
      </w:r>
      <w:r w:rsidR="002C3384">
        <w:t>я квалификационных документов (11</w:t>
      </w:r>
      <w:r>
        <w:t>)</w:t>
      </w:r>
    </w:p>
    <w:p w:rsidR="00B93A94" w:rsidRDefault="00B93A94" w:rsidP="00341D60"/>
    <w:p w:rsidR="002C3384" w:rsidRDefault="002C3384" w:rsidP="002C3384">
      <w:pPr>
        <w:jc w:val="both"/>
      </w:pPr>
      <w:r>
        <w:t>В исходном состоянии карточка пуста и представляет одну позицию в перечне специальностей. Для добавления позиций в перечень специальностей необходимо кликнуть на кнопку «Добавить специализацию».</w:t>
      </w:r>
    </w:p>
    <w:p w:rsidR="002C3384" w:rsidRDefault="002C3384" w:rsidP="002C3384">
      <w:pPr>
        <w:jc w:val="both"/>
      </w:pPr>
      <w:r>
        <w:t>Для вставки или замены портрета (6) необходимо кликнуть кнопку выбора файла (7) и указать нужный файл изображения. Изображение на форме заменится только после нажатия кнопки «Сохранить».</w:t>
      </w:r>
    </w:p>
    <w:p w:rsidR="002C3384" w:rsidRDefault="002C3384" w:rsidP="002C3384">
      <w:pPr>
        <w:jc w:val="both"/>
      </w:pPr>
      <w:r>
        <w:t>После ввода или редактирования информации в полях,</w:t>
      </w:r>
      <w:r w:rsidRPr="00377064">
        <w:t xml:space="preserve"> добавления/замены файла портрета</w:t>
      </w:r>
      <w:r>
        <w:t xml:space="preserve"> или выполнения манипуляций в секции дополнительных информационных блоков  </w:t>
      </w:r>
      <w:r w:rsidRPr="00377064">
        <w:rPr>
          <w:u w:val="single"/>
        </w:rPr>
        <w:t>необходимо</w:t>
      </w:r>
      <w:r>
        <w:t xml:space="preserve"> кликнуть кнопку «</w:t>
      </w:r>
      <w:r w:rsidRPr="00B95450">
        <w:rPr>
          <w:b/>
        </w:rPr>
        <w:t>Сохранить</w:t>
      </w:r>
      <w:r>
        <w:t>»</w:t>
      </w:r>
      <w:r w:rsidRPr="00A12BAC">
        <w:t>(5)</w:t>
      </w:r>
      <w:r>
        <w:t xml:space="preserve">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2C3384" w:rsidRDefault="002C3384" w:rsidP="002C3384">
      <w:pPr>
        <w:jc w:val="both"/>
      </w:pPr>
      <w:r>
        <w:t>Работа в секции дополнительны</w:t>
      </w:r>
      <w:r w:rsidR="002D5A6E">
        <w:t>х информационных блоков и в секции квалификационных документов описана в следующих ниже соответствующих подразделах.</w:t>
      </w:r>
    </w:p>
    <w:p w:rsidR="000A0124" w:rsidRDefault="000A0124" w:rsidP="00341D60"/>
    <w:p w:rsidR="00341D60" w:rsidRDefault="00C6584D" w:rsidP="00341D60">
      <w:r>
        <w:rPr>
          <w:noProof/>
          <w:lang w:eastAsia="ru-RU"/>
        </w:rPr>
        <w:lastRenderedPageBreak/>
        <w:drawing>
          <wp:inline distT="0" distB="0" distL="0" distR="0">
            <wp:extent cx="5934075" cy="8486775"/>
            <wp:effectExtent l="19050" t="0" r="9525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2D5A6E" w:rsidRDefault="002D5A6E" w:rsidP="002D5A6E">
      <w:pPr>
        <w:pStyle w:val="2"/>
      </w:pPr>
      <w:bookmarkStart w:id="3" w:name="_Toc435986025"/>
      <w:r>
        <w:lastRenderedPageBreak/>
        <w:t>Секция дополнительных информационных блоков</w:t>
      </w:r>
      <w:bookmarkEnd w:id="3"/>
    </w:p>
    <w:p w:rsidR="00AF2AE1" w:rsidRDefault="00AF2AE1" w:rsidP="00AF2AE1">
      <w:pPr>
        <w:jc w:val="both"/>
      </w:pPr>
      <w:r>
        <w:t>Кроме титульных полей описания в Формуляре врача можно создать дополнительные информационные блоки с текстовой информацией, картинками, файлами и ссылками на сетевые ресурсы. Пользователь может создавать блоки следующих типов:</w:t>
      </w:r>
    </w:p>
    <w:p w:rsidR="00AF2AE1" w:rsidRDefault="00AF2AE1" w:rsidP="00AF2AE1">
      <w:pPr>
        <w:pStyle w:val="a7"/>
        <w:keepNext/>
        <w:numPr>
          <w:ilvl w:val="0"/>
          <w:numId w:val="22"/>
        </w:numPr>
        <w:ind w:left="714" w:hanging="357"/>
        <w:jc w:val="both"/>
      </w:pPr>
      <w:r>
        <w:t>Чисто текстовая информация</w:t>
      </w:r>
    </w:p>
    <w:p w:rsidR="00AF2AE1" w:rsidRDefault="00AF2AE1" w:rsidP="00AF2AE1">
      <w:pPr>
        <w:pStyle w:val="a7"/>
        <w:numPr>
          <w:ilvl w:val="0"/>
          <w:numId w:val="22"/>
        </w:numPr>
        <w:jc w:val="both"/>
      </w:pPr>
      <w:r>
        <w:t>Картинка с текстовым пояснением</w:t>
      </w:r>
    </w:p>
    <w:p w:rsidR="00AF2AE1" w:rsidRDefault="00AF2AE1" w:rsidP="00AF2AE1">
      <w:pPr>
        <w:pStyle w:val="a7"/>
        <w:numPr>
          <w:ilvl w:val="0"/>
          <w:numId w:val="22"/>
        </w:numPr>
        <w:jc w:val="both"/>
      </w:pPr>
      <w:r>
        <w:t>Прикрепляемый файл с текстовым пояснением</w:t>
      </w:r>
    </w:p>
    <w:p w:rsidR="00AF2AE1" w:rsidRDefault="00AF2AE1" w:rsidP="00AF2AE1">
      <w:pPr>
        <w:pStyle w:val="a7"/>
        <w:numPr>
          <w:ilvl w:val="0"/>
          <w:numId w:val="22"/>
        </w:numPr>
        <w:jc w:val="both"/>
      </w:pPr>
      <w:r>
        <w:t>Ссылка не сетевой ресурс с текстовым пояснением</w:t>
      </w:r>
    </w:p>
    <w:p w:rsidR="00AF2AE1" w:rsidRDefault="00AF2AE1" w:rsidP="00AF2AE1">
      <w:pPr>
        <w:jc w:val="both"/>
      </w:pPr>
      <w:r>
        <w:t>Дополнительные блоки располагаются под титульными полями Формуляра. Количество дополнительных блоков не ограничено.</w:t>
      </w:r>
    </w:p>
    <w:p w:rsidR="00AF2AE1" w:rsidRDefault="00AF2AE1" w:rsidP="00AF2AE1">
      <w:pPr>
        <w:jc w:val="both"/>
      </w:pPr>
      <w:r>
        <w:t>Для создания дополнительного блока информации необходимо выбрать тип блока (1), после чего нажать кнопку «Добавить» (2):</w:t>
      </w:r>
    </w:p>
    <w:p w:rsidR="00AF2AE1" w:rsidRDefault="00AF2AE1" w:rsidP="00AF2AE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200275"/>
            <wp:effectExtent l="19050" t="0" r="9525" b="0"/>
            <wp:docPr id="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E1" w:rsidRDefault="00AF2AE1" w:rsidP="00AF2AE1">
      <w:pPr>
        <w:jc w:val="both"/>
      </w:pPr>
    </w:p>
    <w:p w:rsidR="00AF2AE1" w:rsidRDefault="00AF2AE1" w:rsidP="00AF2AE1">
      <w:pPr>
        <w:jc w:val="both"/>
      </w:pPr>
      <w:r>
        <w:t>В результате в нижней части списка блоков будет добавлен шаблон выбранного типа блока для ввода информации:</w:t>
      </w:r>
    </w:p>
    <w:p w:rsidR="00AF2AE1" w:rsidRDefault="00AF2AE1" w:rsidP="00AF2AE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62650" cy="120967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E1" w:rsidRPr="00493E39" w:rsidRDefault="00AF2AE1" w:rsidP="00AF2AE1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F2AE1" w:rsidRDefault="00AF2AE1" w:rsidP="00AF2AE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E1" w:rsidRPr="00493E39" w:rsidRDefault="00AF2AE1" w:rsidP="00AF2AE1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F2AE1" w:rsidRDefault="00AF2AE1" w:rsidP="00AF2AE1">
      <w:pPr>
        <w:jc w:val="both"/>
      </w:pPr>
    </w:p>
    <w:p w:rsidR="00AF2AE1" w:rsidRDefault="00AF2AE1" w:rsidP="00AF2AE1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F2AE1" w:rsidRDefault="00AF2AE1" w:rsidP="00AF2AE1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F2AE1" w:rsidRDefault="00AF2AE1" w:rsidP="00AF2AE1">
      <w:pPr>
        <w:keepNext/>
        <w:jc w:val="both"/>
      </w:pPr>
      <w:r>
        <w:lastRenderedPageBreak/>
        <w:t>Добавленные дополнительные блоки образуют вертикальную «ленту»:</w:t>
      </w:r>
    </w:p>
    <w:p w:rsidR="00AF2AE1" w:rsidRDefault="0035051A" w:rsidP="00AF2AE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4591050"/>
            <wp:effectExtent l="19050" t="0" r="9525" b="0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51A" w:rsidRDefault="0035051A" w:rsidP="0035051A">
      <w:pPr>
        <w:jc w:val="both"/>
      </w:pPr>
    </w:p>
    <w:p w:rsidR="0035051A" w:rsidRDefault="0035051A" w:rsidP="0035051A">
      <w:pPr>
        <w:jc w:val="both"/>
      </w:pPr>
      <w:r>
        <w:t>В левой колонке отображается сокращенные макеты картинок (высотой 200 пикселей), кликнув по которым можно открыть их полный вариант в соседней вкладке.</w:t>
      </w:r>
    </w:p>
    <w:p w:rsidR="0035051A" w:rsidRDefault="0035051A" w:rsidP="0035051A">
      <w:pPr>
        <w:jc w:val="both"/>
      </w:pPr>
      <w:r>
        <w:t>Для существующих дополнительных блоков, доступны следующие операции:</w:t>
      </w:r>
    </w:p>
    <w:p w:rsidR="0035051A" w:rsidRDefault="0035051A" w:rsidP="0035051A">
      <w:pPr>
        <w:pStyle w:val="a7"/>
        <w:numPr>
          <w:ilvl w:val="0"/>
          <w:numId w:val="23"/>
        </w:numPr>
        <w:jc w:val="both"/>
      </w:pPr>
      <w:r>
        <w:t>Переместить на одну позицию вверх (1)</w:t>
      </w:r>
    </w:p>
    <w:p w:rsidR="0035051A" w:rsidRDefault="0035051A" w:rsidP="0035051A">
      <w:pPr>
        <w:pStyle w:val="a7"/>
        <w:numPr>
          <w:ilvl w:val="0"/>
          <w:numId w:val="23"/>
        </w:numPr>
        <w:jc w:val="both"/>
      </w:pPr>
      <w:r>
        <w:t>Редактировать (2)</w:t>
      </w:r>
    </w:p>
    <w:p w:rsidR="0035051A" w:rsidRDefault="0035051A" w:rsidP="0035051A">
      <w:pPr>
        <w:pStyle w:val="a7"/>
        <w:numPr>
          <w:ilvl w:val="0"/>
          <w:numId w:val="23"/>
        </w:numPr>
        <w:jc w:val="both"/>
      </w:pPr>
      <w:r>
        <w:t>Удалить (3)</w:t>
      </w:r>
    </w:p>
    <w:p w:rsidR="0035051A" w:rsidRDefault="0035051A" w:rsidP="0035051A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35051A" w:rsidRDefault="0035051A" w:rsidP="0035051A">
      <w:pPr>
        <w:jc w:val="both"/>
      </w:pPr>
      <w:r>
        <w:t>При выборе операции «Редактировать»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 смотри ниже). При этом в текстовое поле переносится текст из редактируемого блока.</w:t>
      </w:r>
    </w:p>
    <w:p w:rsidR="0035051A" w:rsidRDefault="0035051A" w:rsidP="0035051A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35051A" w:rsidRDefault="0035051A" w:rsidP="0035051A">
      <w:pPr>
        <w:jc w:val="both"/>
      </w:pPr>
      <w:r>
        <w:t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(2) правка будет аннулирована.</w:t>
      </w:r>
    </w:p>
    <w:p w:rsidR="0035051A" w:rsidRDefault="0035051A" w:rsidP="0035051A">
      <w:pPr>
        <w:jc w:val="both"/>
      </w:pPr>
      <w:r>
        <w:t>Изменение типа блока после его создания невозможно.</w:t>
      </w:r>
    </w:p>
    <w:p w:rsidR="0035051A" w:rsidRDefault="0035051A" w:rsidP="002D5A6E">
      <w:r>
        <w:rPr>
          <w:noProof/>
          <w:lang w:eastAsia="ru-RU"/>
        </w:rPr>
        <w:lastRenderedPageBreak/>
        <w:drawing>
          <wp:inline distT="0" distB="0" distL="0" distR="0">
            <wp:extent cx="5934075" cy="3028950"/>
            <wp:effectExtent l="19050" t="0" r="9525" b="0"/>
            <wp:docPr id="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51A" w:rsidRDefault="0035051A" w:rsidP="002D5A6E"/>
    <w:p w:rsidR="0035051A" w:rsidRDefault="0035051A" w:rsidP="00384072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2D5A6E" w:rsidRPr="002D5A6E" w:rsidRDefault="002D5A6E" w:rsidP="002D5A6E">
      <w:pPr>
        <w:pStyle w:val="2"/>
      </w:pPr>
      <w:bookmarkStart w:id="4" w:name="_Toc435986026"/>
      <w:r>
        <w:t>Секция квалификационных документов</w:t>
      </w:r>
      <w:bookmarkEnd w:id="4"/>
    </w:p>
    <w:p w:rsidR="004C4B85" w:rsidRDefault="00384072" w:rsidP="007B1BFA">
      <w:pPr>
        <w:jc w:val="both"/>
      </w:pPr>
      <w:bookmarkStart w:id="5" w:name="_Ref427362312"/>
      <w:r>
        <w:t>Секция квалификационных документов располагается в Формуляре врача под секцией дополнительных информационных блоков. Секция содержит информацию о документа</w:t>
      </w:r>
      <w:r w:rsidR="003D19E0">
        <w:t>х,</w:t>
      </w:r>
      <w:r>
        <w:t xml:space="preserve"> подтверждающих квалификацию врача:</w:t>
      </w:r>
    </w:p>
    <w:p w:rsidR="00AC44CD" w:rsidRDefault="00384072" w:rsidP="007B1BF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4314825"/>
            <wp:effectExtent l="19050" t="0" r="9525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CD" w:rsidRDefault="00384072" w:rsidP="007B1BFA">
      <w:pPr>
        <w:jc w:val="both"/>
      </w:pPr>
      <w:r>
        <w:lastRenderedPageBreak/>
        <w:t xml:space="preserve">Для редактирования </w:t>
      </w:r>
      <w:r w:rsidR="00D967E9">
        <w:t>информации в секции необходимо по кнопке «Редактирование списка квалификационных документов» (1) перейти в специальную форму «Квалификационные документы врача», работа в которой описана ниже.</w:t>
      </w:r>
    </w:p>
    <w:p w:rsidR="00D967E9" w:rsidRDefault="00D967E9" w:rsidP="007B1BF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3629025"/>
            <wp:effectExtent l="19050" t="0" r="9525" b="0"/>
            <wp:docPr id="4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7E9" w:rsidRDefault="00D967E9" w:rsidP="007B1BFA">
      <w:pPr>
        <w:jc w:val="both"/>
      </w:pPr>
    </w:p>
    <w:p w:rsidR="00D967E9" w:rsidRPr="00B02404" w:rsidRDefault="00773978" w:rsidP="00B02404">
      <w:pPr>
        <w:jc w:val="both"/>
        <w:rPr>
          <w:szCs w:val="24"/>
        </w:rPr>
      </w:pPr>
      <w:r w:rsidRPr="00B02404">
        <w:rPr>
          <w:szCs w:val="24"/>
        </w:rPr>
        <w:t xml:space="preserve">Для создания дополнительного блока информации необходимо нажать кнопку «Добавить документ» (1) в нижней части формы. </w:t>
      </w:r>
      <w:r w:rsidR="001A1D39" w:rsidRPr="00B02404">
        <w:rPr>
          <w:szCs w:val="24"/>
        </w:rPr>
        <w:t>В результате в нижней части списка блоков будет добавлен шаблон для ввода информации</w:t>
      </w:r>
      <w:r w:rsidR="00B02404" w:rsidRPr="00B02404">
        <w:rPr>
          <w:color w:val="000000"/>
          <w:szCs w:val="24"/>
        </w:rPr>
        <w:t>, в котором необходимо заполнить нужные поля, после чего нажать кнопку "Сохранить" (1) или аналогичную кнопку в верхней части формы. Для отмены добавления нового блока необходимо нажать кнопку "Удалить" (2).</w:t>
      </w:r>
    </w:p>
    <w:p w:rsidR="001A1D39" w:rsidRDefault="00B02404" w:rsidP="007B1BF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704975"/>
            <wp:effectExtent l="19050" t="0" r="9525" b="0"/>
            <wp:docPr id="4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04" w:rsidRPr="003D19E0" w:rsidRDefault="00B02404" w:rsidP="007B1BFA">
      <w:pPr>
        <w:jc w:val="both"/>
        <w:rPr>
          <w:szCs w:val="24"/>
        </w:rPr>
      </w:pPr>
    </w:p>
    <w:p w:rsidR="003D19E0" w:rsidRPr="003D19E0" w:rsidRDefault="003D19E0" w:rsidP="007B1BFA">
      <w:pPr>
        <w:jc w:val="both"/>
        <w:rPr>
          <w:szCs w:val="24"/>
        </w:rPr>
      </w:pPr>
      <w:r w:rsidRPr="003D19E0">
        <w:rPr>
          <w:color w:val="000000"/>
          <w:szCs w:val="24"/>
        </w:rPr>
        <w:t>В исходном состоянии поля "Вид документа" и "Кем выдан" представлены в виде списка значений. При выборе значения "Прочее" список заменяется полем свободного ввода с кнопкой "Вернуться к списку". При нажатии на кнопку "Вернуться к списку" поле свободного ввода снова заменяется списком значений.</w:t>
      </w:r>
    </w:p>
    <w:p w:rsidR="001A1D39" w:rsidRDefault="003D19E0" w:rsidP="007B1BFA">
      <w:pPr>
        <w:jc w:val="both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5934075" cy="2543175"/>
            <wp:effectExtent l="19050" t="0" r="9525" b="0"/>
            <wp:docPr id="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9E0" w:rsidRDefault="003D19E0" w:rsidP="007B1BFA">
      <w:pPr>
        <w:jc w:val="both"/>
        <w:rPr>
          <w:szCs w:val="24"/>
        </w:rPr>
      </w:pPr>
    </w:p>
    <w:p w:rsidR="003D19E0" w:rsidRDefault="003D19E0" w:rsidP="006607D7">
      <w:pPr>
        <w:spacing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3D19E0">
        <w:rPr>
          <w:rFonts w:eastAsia="Times New Roman" w:cs="Times New Roman"/>
          <w:color w:val="000000"/>
          <w:szCs w:val="24"/>
          <w:lang w:eastAsia="ru-RU"/>
        </w:rPr>
        <w:t>С документами, уже входящими в список квалификационных документов, можно с помощью расположенных в правой колонке кнопок выполнить одно из следующих действий:</w:t>
      </w:r>
    </w:p>
    <w:p w:rsidR="003D19E0" w:rsidRPr="003D19E0" w:rsidRDefault="003D19E0" w:rsidP="003D19E0">
      <w:pPr>
        <w:pStyle w:val="a7"/>
        <w:numPr>
          <w:ilvl w:val="0"/>
          <w:numId w:val="25"/>
        </w:numPr>
        <w:spacing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3D19E0">
        <w:rPr>
          <w:rFonts w:eastAsia="Times New Roman" w:cs="Times New Roman"/>
          <w:color w:val="000000"/>
          <w:szCs w:val="24"/>
          <w:lang w:eastAsia="ru-RU"/>
        </w:rPr>
        <w:t>Удалить документ (кнопка "Удалить")</w:t>
      </w:r>
    </w:p>
    <w:p w:rsidR="003D19E0" w:rsidRPr="003D19E0" w:rsidRDefault="003D19E0" w:rsidP="003D19E0">
      <w:pPr>
        <w:pStyle w:val="a7"/>
        <w:numPr>
          <w:ilvl w:val="0"/>
          <w:numId w:val="25"/>
        </w:numPr>
        <w:spacing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3D19E0">
        <w:rPr>
          <w:rFonts w:eastAsia="Times New Roman" w:cs="Times New Roman"/>
          <w:color w:val="000000"/>
          <w:szCs w:val="24"/>
          <w:lang w:eastAsia="ru-RU"/>
        </w:rPr>
        <w:t>Переместить на одну позицию вверх (кнопка "Вверх")</w:t>
      </w:r>
    </w:p>
    <w:p w:rsidR="003D19E0" w:rsidRPr="003D19E0" w:rsidRDefault="003D19E0" w:rsidP="003D19E0">
      <w:pPr>
        <w:pStyle w:val="a7"/>
        <w:numPr>
          <w:ilvl w:val="0"/>
          <w:numId w:val="25"/>
        </w:numPr>
        <w:spacing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3D19E0">
        <w:rPr>
          <w:rFonts w:eastAsia="Times New Roman" w:cs="Times New Roman"/>
          <w:color w:val="000000"/>
          <w:szCs w:val="24"/>
          <w:lang w:eastAsia="ru-RU"/>
        </w:rPr>
        <w:t>Редактировать оп</w:t>
      </w:r>
      <w:r>
        <w:rPr>
          <w:rFonts w:eastAsia="Times New Roman" w:cs="Times New Roman"/>
          <w:color w:val="000000"/>
          <w:szCs w:val="24"/>
          <w:lang w:eastAsia="ru-RU"/>
        </w:rPr>
        <w:t>и</w:t>
      </w:r>
      <w:r w:rsidRPr="003D19E0">
        <w:rPr>
          <w:rFonts w:eastAsia="Times New Roman" w:cs="Times New Roman"/>
          <w:color w:val="000000"/>
          <w:szCs w:val="24"/>
          <w:lang w:eastAsia="ru-RU"/>
        </w:rPr>
        <w:t>сание документа (кнопка "Редактировать")</w:t>
      </w:r>
    </w:p>
    <w:p w:rsidR="003D19E0" w:rsidRDefault="00B775FD" w:rsidP="007B1BFA">
      <w:pPr>
        <w:jc w:val="both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34075" cy="2638425"/>
            <wp:effectExtent l="19050" t="0" r="9525" b="0"/>
            <wp:docPr id="4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FD" w:rsidRPr="005F3627" w:rsidRDefault="00B775FD" w:rsidP="007B1BFA">
      <w:pPr>
        <w:jc w:val="both"/>
        <w:rPr>
          <w:szCs w:val="24"/>
        </w:rPr>
      </w:pPr>
    </w:p>
    <w:p w:rsidR="00B775FD" w:rsidRDefault="005F3627" w:rsidP="007B1BFA">
      <w:pPr>
        <w:jc w:val="both"/>
        <w:rPr>
          <w:color w:val="000000"/>
          <w:szCs w:val="24"/>
        </w:rPr>
      </w:pPr>
      <w:r w:rsidRPr="005F3627">
        <w:rPr>
          <w:color w:val="000000"/>
          <w:szCs w:val="24"/>
        </w:rPr>
        <w:t>При нажатии кнопки "Редактировать" под исправляемым блоком появляется форма редактирования, в которой можно поменять поля описания документа и/или задать новую ссылку или файл картинки. В случае</w:t>
      </w:r>
      <w:proofErr w:type="gramStart"/>
      <w:r w:rsidRPr="005F3627">
        <w:rPr>
          <w:color w:val="000000"/>
          <w:szCs w:val="24"/>
        </w:rPr>
        <w:t>,</w:t>
      </w:r>
      <w:proofErr w:type="gramEnd"/>
      <w:r w:rsidRPr="005F3627">
        <w:rPr>
          <w:color w:val="000000"/>
          <w:szCs w:val="24"/>
        </w:rPr>
        <w:t xml:space="preserve"> если новая ссылка/картинка не задана - используется ранее заданная.</w:t>
      </w:r>
    </w:p>
    <w:p w:rsidR="005F3627" w:rsidRDefault="005F3627" w:rsidP="007B1BFA">
      <w:pPr>
        <w:jc w:val="both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5934075" cy="2419350"/>
            <wp:effectExtent l="19050" t="0" r="9525" b="0"/>
            <wp:docPr id="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27" w:rsidRPr="006607D7" w:rsidRDefault="005F3627" w:rsidP="007B1BFA">
      <w:pPr>
        <w:jc w:val="both"/>
        <w:rPr>
          <w:szCs w:val="24"/>
        </w:rPr>
      </w:pPr>
    </w:p>
    <w:p w:rsidR="006607D7" w:rsidRPr="006607D7" w:rsidRDefault="006607D7" w:rsidP="006607D7">
      <w:pPr>
        <w:spacing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6607D7">
        <w:rPr>
          <w:rFonts w:eastAsia="Times New Roman" w:cs="Times New Roman"/>
          <w:color w:val="000000"/>
          <w:szCs w:val="24"/>
          <w:lang w:eastAsia="ru-RU"/>
        </w:rPr>
        <w:t>Все изменения на форме (удаление и перемещение документов по списку, создание и редактирование документа) фиксируются нажатием кнопки "Сохранить". </w:t>
      </w:r>
      <w:r w:rsidRPr="006607D7">
        <w:rPr>
          <w:rFonts w:eastAsia="Times New Roman" w:cs="Times New Roman"/>
          <w:color w:val="000000"/>
          <w:szCs w:val="24"/>
          <w:lang w:eastAsia="ru-RU"/>
        </w:rPr>
        <w:br/>
        <w:t>При этом после входа в режим создания или редактирования документа любые действия до выполнения сохранения (или отмены создания/редактирования) блокируются.</w:t>
      </w:r>
    </w:p>
    <w:p w:rsidR="006607D7" w:rsidRPr="006607D7" w:rsidRDefault="006607D7" w:rsidP="006607D7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:rsidR="006607D7" w:rsidRPr="006607D7" w:rsidRDefault="006607D7" w:rsidP="006607D7">
      <w:pPr>
        <w:spacing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6607D7">
        <w:rPr>
          <w:rFonts w:eastAsia="Times New Roman" w:cs="Times New Roman"/>
          <w:color w:val="000000"/>
          <w:szCs w:val="24"/>
          <w:lang w:eastAsia="ru-RU"/>
        </w:rPr>
        <w:t>При клике на картинку - она раскрывается в полном размере в соседней вкладке. </w:t>
      </w:r>
      <w:r w:rsidRPr="006607D7">
        <w:rPr>
          <w:rFonts w:eastAsia="Times New Roman" w:cs="Times New Roman"/>
          <w:color w:val="000000"/>
          <w:szCs w:val="24"/>
          <w:lang w:eastAsia="ru-RU"/>
        </w:rPr>
        <w:br/>
        <w:t>При клике на ссылку - соответствующий ресурс открывается в соседней вкладке.</w:t>
      </w:r>
    </w:p>
    <w:p w:rsidR="005F3627" w:rsidRPr="005F3627" w:rsidRDefault="005F3627" w:rsidP="007B1BFA">
      <w:pPr>
        <w:jc w:val="both"/>
        <w:rPr>
          <w:szCs w:val="24"/>
        </w:rPr>
      </w:pPr>
    </w:p>
    <w:p w:rsidR="00B95450" w:rsidRDefault="00635294" w:rsidP="00153842">
      <w:pPr>
        <w:pStyle w:val="1"/>
      </w:pPr>
      <w:bookmarkStart w:id="6" w:name="_Toc435986027"/>
      <w:bookmarkEnd w:id="5"/>
      <w:r>
        <w:lastRenderedPageBreak/>
        <w:t>Входящие сообщения</w:t>
      </w:r>
      <w:bookmarkEnd w:id="6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Номер сообщения</w:t>
      </w:r>
      <w:r w:rsidR="0098527F" w:rsidRPr="0098527F">
        <w:t xml:space="preserve"> </w:t>
      </w:r>
      <w:r w:rsidR="0098527F">
        <w:rPr>
          <w:lang w:val="en-US"/>
        </w:rPr>
        <w:t>(1)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Автор сообщения</w:t>
      </w:r>
      <w:r w:rsidR="0098527F" w:rsidRPr="00544CE0">
        <w:t xml:space="preserve"> (2)</w:t>
      </w:r>
      <w:r>
        <w:t xml:space="preserve">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Тип сообщения</w:t>
      </w:r>
      <w:r w:rsidR="0098527F">
        <w:rPr>
          <w:lang w:val="en-US"/>
        </w:rPr>
        <w:t xml:space="preserve"> (3)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Заголовок сообщения или пояснение к нему</w:t>
      </w:r>
      <w:r w:rsidR="0098527F" w:rsidRPr="0098527F">
        <w:t xml:space="preserve"> (4)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Кнопки действий</w:t>
      </w:r>
      <w:r w:rsidR="0098527F" w:rsidRPr="0098527F">
        <w:t xml:space="preserve"> (5): </w:t>
      </w:r>
      <w:r w:rsidR="0098527F">
        <w:t>«</w:t>
      </w:r>
      <w:r w:rsidR="0098527F" w:rsidRPr="0098527F">
        <w:t>Д</w:t>
      </w:r>
      <w:r w:rsidR="0098527F">
        <w:t>етали», «Прочитано», «Переписка»</w:t>
      </w:r>
    </w:p>
    <w:p w:rsidR="00B92BAE" w:rsidRPr="00544CE0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544CE0" w:rsidRPr="00544CE0" w:rsidRDefault="00544CE0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60245A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«Переписка»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="00FF70D3"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B92BAE" w:rsidRPr="00635294" w:rsidRDefault="00B92BAE" w:rsidP="00B92BAE">
      <w:pPr>
        <w:jc w:val="both"/>
      </w:pPr>
    </w:p>
    <w:p w:rsidR="004F03B6" w:rsidRDefault="0098527F" w:rsidP="00927F4E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98527F" w:rsidRDefault="0098527F" w:rsidP="00635294">
      <w:pPr>
        <w:pStyle w:val="a7"/>
        <w:numPr>
          <w:ilvl w:val="0"/>
          <w:numId w:val="5"/>
        </w:numPr>
        <w:jc w:val="both"/>
      </w:pPr>
      <w:r>
        <w:t>Простое сообщение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98527F" w:rsidRDefault="0098527F" w:rsidP="0098527F">
      <w:pPr>
        <w:pStyle w:val="2"/>
      </w:pPr>
      <w:bookmarkStart w:id="7" w:name="_Ref432165681"/>
      <w:bookmarkStart w:id="8" w:name="_Toc432166857"/>
      <w:bookmarkStart w:id="9" w:name="_Toc435986028"/>
      <w:r>
        <w:t>Простое сообщение</w:t>
      </w:r>
      <w:bookmarkEnd w:id="7"/>
      <w:bookmarkEnd w:id="8"/>
      <w:bookmarkEnd w:id="9"/>
    </w:p>
    <w:p w:rsidR="0098527F" w:rsidRDefault="0098527F" w:rsidP="0098527F">
      <w:r>
        <w:t>Данное сообщение содержит простую текстовую информацию:</w:t>
      </w:r>
    </w:p>
    <w:p w:rsidR="0098527F" w:rsidRDefault="00B92BAE" w:rsidP="0098527F">
      <w:r w:rsidRPr="00B92BAE">
        <w:rPr>
          <w:noProof/>
          <w:lang w:eastAsia="ru-RU"/>
        </w:rPr>
        <w:lastRenderedPageBreak/>
        <w:drawing>
          <wp:inline distT="0" distB="0" distL="0" distR="0">
            <wp:extent cx="5940425" cy="662149"/>
            <wp:effectExtent l="19050" t="0" r="317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Default="0098527F" w:rsidP="0098527F">
      <w:pPr>
        <w:keepNext/>
        <w:jc w:val="both"/>
      </w:pPr>
      <w:r>
        <w:t>На развернутой форме сообщения отображается:</w:t>
      </w:r>
    </w:p>
    <w:p w:rsidR="0098527F" w:rsidRDefault="0098527F" w:rsidP="0098527F">
      <w:pPr>
        <w:pStyle w:val="a7"/>
        <w:keepNext/>
        <w:numPr>
          <w:ilvl w:val="0"/>
          <w:numId w:val="16"/>
        </w:numPr>
        <w:jc w:val="both"/>
      </w:pPr>
      <w:r>
        <w:t xml:space="preserve">ФИО автора сообщения </w:t>
      </w:r>
      <w:r w:rsidR="00B92BAE">
        <w:t xml:space="preserve">или его логин </w:t>
      </w:r>
      <w:r>
        <w:t>(1)</w:t>
      </w:r>
      <w:r w:rsidR="00B92BAE">
        <w:t>. ФИО отображается в том случае если автор – врач или пациент, который предоставил доступ к своей карточке.</w:t>
      </w:r>
    </w:p>
    <w:p w:rsidR="0098527F" w:rsidRDefault="0098527F" w:rsidP="0098527F">
      <w:pPr>
        <w:pStyle w:val="a7"/>
        <w:numPr>
          <w:ilvl w:val="0"/>
          <w:numId w:val="16"/>
        </w:numPr>
        <w:jc w:val="both"/>
      </w:pPr>
      <w:r>
        <w:t>Время и дата формирования сообщения (2)</w:t>
      </w:r>
    </w:p>
    <w:p w:rsidR="0098527F" w:rsidRDefault="0098527F" w:rsidP="0098527F">
      <w:pPr>
        <w:pStyle w:val="a7"/>
        <w:numPr>
          <w:ilvl w:val="0"/>
          <w:numId w:val="17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98527F" w:rsidRDefault="00B92BAE" w:rsidP="0098527F">
      <w:pPr>
        <w:jc w:val="both"/>
      </w:pPr>
      <w:r>
        <w:t>Если автор сообщения врач, то д</w:t>
      </w:r>
      <w:r w:rsidR="0098527F">
        <w:t>ля просмотра информации о</w:t>
      </w:r>
      <w:r>
        <w:t xml:space="preserve"> нем</w:t>
      </w:r>
      <w:r w:rsidR="0098527F">
        <w:t xml:space="preserve"> можно кликнуть по кнопке «Кто это</w:t>
      </w:r>
      <w:r>
        <w:t>?</w:t>
      </w:r>
      <w:r w:rsidR="0098527F">
        <w:t>» (4) - при этом в отдельной вкладке откроется формуляр врача, направившего сообщение:</w:t>
      </w:r>
    </w:p>
    <w:p w:rsidR="0098527F" w:rsidRDefault="004A0741" w:rsidP="0098527F">
      <w:pPr>
        <w:jc w:val="both"/>
      </w:pPr>
      <w:r w:rsidRPr="004A0741">
        <w:rPr>
          <w:noProof/>
          <w:lang w:eastAsia="ru-RU"/>
        </w:rPr>
        <w:drawing>
          <wp:inline distT="0" distB="0" distL="0" distR="0">
            <wp:extent cx="5934075" cy="2857500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Pr="00B009D3" w:rsidRDefault="0098527F" w:rsidP="0098527F"/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10" w:name="_Toc435986029"/>
      <w:r w:rsidRPr="00986F6E">
        <w:t>Приглашение от пациента</w:t>
      </w:r>
      <w:bookmarkEnd w:id="10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lastRenderedPageBreak/>
        <w:t>После принятия приглашения пациента врач может увидеть его страницы в секции «</w:t>
      </w:r>
      <w:r w:rsidR="00E82FE4">
        <w:fldChar w:fldCharType="begin"/>
      </w:r>
      <w:r>
        <w:instrText xml:space="preserve"> REF _Ref427964598 \h </w:instrText>
      </w:r>
      <w:r w:rsidR="00E82FE4">
        <w:fldChar w:fldCharType="separate"/>
      </w:r>
      <w:r>
        <w:t>Пациенты врача</w:t>
      </w:r>
      <w:r w:rsidR="00E82FE4">
        <w:fldChar w:fldCharType="end"/>
      </w:r>
      <w:r>
        <w:t>».</w:t>
      </w:r>
    </w:p>
    <w:p w:rsidR="00FF70D3" w:rsidRDefault="00FF70D3" w:rsidP="004F03B6">
      <w:pPr>
        <w:jc w:val="both"/>
      </w:pPr>
    </w:p>
    <w:p w:rsidR="00FF70D3" w:rsidRDefault="00FF70D3" w:rsidP="00FF70D3">
      <w:pPr>
        <w:pStyle w:val="2"/>
      </w:pPr>
      <w:bookmarkStart w:id="11" w:name="_Toc432166859"/>
      <w:bookmarkStart w:id="12" w:name="_Ref432166875"/>
      <w:bookmarkStart w:id="13" w:name="_Ref432168232"/>
      <w:bookmarkStart w:id="14" w:name="_Ref432960482"/>
      <w:bookmarkStart w:id="15" w:name="_Toc435986030"/>
      <w:r>
        <w:t>Диалоговая переписка</w:t>
      </w:r>
      <w:bookmarkEnd w:id="11"/>
      <w:bookmarkEnd w:id="12"/>
      <w:bookmarkEnd w:id="13"/>
      <w:bookmarkEnd w:id="14"/>
      <w:bookmarkEnd w:id="15"/>
    </w:p>
    <w:p w:rsidR="00FF70D3" w:rsidRDefault="00FF70D3" w:rsidP="00FF70D3">
      <w:pPr>
        <w:jc w:val="both"/>
      </w:pPr>
      <w:r>
        <w:t xml:space="preserve"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 отображаются сообщения контрагента (1), а справа – пользователя (2). Сообщения упорядочены начиная от </w:t>
      </w:r>
      <w:proofErr w:type="gramStart"/>
      <w:r>
        <w:t>последних</w:t>
      </w:r>
      <w:proofErr w:type="gramEnd"/>
      <w:r>
        <w:t>. Для обновления данных можно использовать кнопку «Обновить» (3).</w:t>
      </w:r>
    </w:p>
    <w:p w:rsidR="00FF70D3" w:rsidRDefault="00FF70D3" w:rsidP="00FF70D3"/>
    <w:p w:rsidR="00FF70D3" w:rsidRPr="00B009D3" w:rsidRDefault="00FF70D3" w:rsidP="00FF70D3">
      <w:r>
        <w:rPr>
          <w:noProof/>
          <w:lang w:eastAsia="ru-RU"/>
        </w:rPr>
        <w:drawing>
          <wp:inline distT="0" distB="0" distL="0" distR="0">
            <wp:extent cx="5972175" cy="3524250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D3" w:rsidRDefault="00FF70D3" w:rsidP="00FF70D3"/>
    <w:p w:rsidR="00FF70D3" w:rsidRDefault="00FF70D3" w:rsidP="00FF70D3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ФИО или логин контрагента (4). ФИО отображается в том случае, если в данном приглашении предоставляется доступ к главной странице пациента.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Поле для ввода текста сообщения (5)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Кнопка «Отправить» (6)</w:t>
      </w:r>
    </w:p>
    <w:p w:rsidR="00FF70D3" w:rsidRDefault="00FF70D3" w:rsidP="00FF70D3">
      <w:pPr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16" w:name="_Ref427362619"/>
      <w:bookmarkStart w:id="17" w:name="_Ref427964598"/>
      <w:bookmarkStart w:id="18" w:name="_Toc435986031"/>
      <w:r>
        <w:lastRenderedPageBreak/>
        <w:t>П</w:t>
      </w:r>
      <w:bookmarkEnd w:id="16"/>
      <w:r w:rsidR="00915507">
        <w:t>ациенты врача</w:t>
      </w:r>
      <w:bookmarkEnd w:id="17"/>
      <w:bookmarkEnd w:id="18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 w:rsidR="009A4417">
        <w:t xml:space="preserve"> (2</w:t>
      </w:r>
      <w:r>
        <w:t>)</w:t>
      </w:r>
      <w:r w:rsidR="009A4417">
        <w:t xml:space="preserve"> и ссылка для перехода к переписке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правой части списка – перечень </w:t>
      </w:r>
      <w:r w:rsidR="009A4417">
        <w:t>сделанных пациенту назначений (4</w:t>
      </w:r>
      <w:r>
        <w:t>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9A4417">
        <w:t xml:space="preserve"> (5</w:t>
      </w:r>
      <w:r w:rsidR="00492D4D">
        <w:t>)</w:t>
      </w:r>
    </w:p>
    <w:p w:rsidR="00E33356" w:rsidRDefault="00E33356" w:rsidP="00F97C51">
      <w:pPr>
        <w:jc w:val="both"/>
      </w:pPr>
    </w:p>
    <w:p w:rsidR="00927F4E" w:rsidRPr="0060245A" w:rsidRDefault="009A4417" w:rsidP="00927F4E">
      <w:r>
        <w:rPr>
          <w:noProof/>
          <w:lang w:eastAsia="ru-RU"/>
        </w:rPr>
        <w:drawing>
          <wp:inline distT="0" distB="0" distL="0" distR="0">
            <wp:extent cx="5934075" cy="3076575"/>
            <wp:effectExtent l="19050" t="0" r="952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9A4417" w:rsidRDefault="009A4417" w:rsidP="00BC30E9">
      <w:pPr>
        <w:jc w:val="both"/>
      </w:pPr>
      <w:r w:rsidRPr="009A4417">
        <w:rPr>
          <w:b/>
          <w:u w:val="single"/>
        </w:rPr>
        <w:t>По ссылке «Переписка»</w:t>
      </w:r>
      <w:r w:rsidRPr="009A4417">
        <w:t xml:space="preserve"> (1)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24572B" w:rsidRDefault="0024572B" w:rsidP="0024572B">
      <w:pPr>
        <w:pStyle w:val="2"/>
      </w:pPr>
      <w:bookmarkStart w:id="19" w:name="_Toc435986032"/>
      <w:r>
        <w:t>Просмотр страниц пациентов</w:t>
      </w:r>
      <w:bookmarkEnd w:id="19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7E3432" w:rsidP="00BC30E9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32" w:rsidRPr="007E3432" w:rsidRDefault="007E3432" w:rsidP="007E3432">
      <w:pPr>
        <w:jc w:val="both"/>
      </w:pPr>
      <w:r w:rsidRPr="007E3432">
        <w:t>При клике на картинку - она раскрывается в полном размере в соседней вкладке.</w:t>
      </w:r>
    </w:p>
    <w:p w:rsidR="007E3432" w:rsidRPr="007E3432" w:rsidRDefault="007E3432" w:rsidP="007E3432">
      <w:pPr>
        <w:jc w:val="both"/>
      </w:pPr>
      <w:r w:rsidRPr="007E3432">
        <w:t>При клике на файл - его загрузка начнется в соседней вкладке.</w:t>
      </w:r>
    </w:p>
    <w:p w:rsidR="007E3432" w:rsidRPr="007E3432" w:rsidRDefault="007E3432" w:rsidP="007E3432">
      <w:pPr>
        <w:jc w:val="both"/>
      </w:pPr>
      <w:r w:rsidRPr="007E3432">
        <w:t>При клике на ссылку - соответствующий ресурс открывается в соседней вкладке.</w:t>
      </w:r>
    </w:p>
    <w:p w:rsidR="0024572B" w:rsidRDefault="0024572B" w:rsidP="0024572B">
      <w:pPr>
        <w:pStyle w:val="2"/>
      </w:pPr>
      <w:bookmarkStart w:id="20" w:name="_Toc435986033"/>
      <w:r>
        <w:lastRenderedPageBreak/>
        <w:t>Создание и редактирование назначений</w:t>
      </w:r>
      <w:bookmarkEnd w:id="20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</w:t>
      </w:r>
      <w:r>
        <w:lastRenderedPageBreak/>
        <w:t xml:space="preserve">просмотра (детали </w:t>
      </w:r>
      <w:proofErr w:type="gramStart"/>
      <w:r>
        <w:t>см</w:t>
      </w:r>
      <w:proofErr w:type="gramEnd"/>
      <w:r>
        <w:t xml:space="preserve">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назначений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t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</w:t>
      </w:r>
      <w:proofErr w:type="gramStart"/>
      <w:r>
        <w:t>см</w:t>
      </w:r>
      <w:proofErr w:type="gramEnd"/>
      <w:r>
        <w:t xml:space="preserve">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комплекса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21" w:name="_Ref430121908"/>
      <w:bookmarkStart w:id="22" w:name="_Ref430122445"/>
      <w:bookmarkStart w:id="23" w:name="_Toc435986034"/>
      <w:r w:rsidRPr="00C417C4">
        <w:lastRenderedPageBreak/>
        <w:t>Общий регистр назначений</w:t>
      </w:r>
      <w:bookmarkEnd w:id="21"/>
      <w:bookmarkEnd w:id="22"/>
      <w:bookmarkEnd w:id="23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E671EB" w:rsidRDefault="00E671EB" w:rsidP="00BE60ED">
      <w:pPr>
        <w:jc w:val="both"/>
      </w:pP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На форме также располагаются следующие кнопки: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DC1F27">
        <w:rPr>
          <w:b/>
        </w:rPr>
        <w:t>«</w:t>
      </w:r>
      <w:fldSimple w:instr=" REF _Ref429301236 \h  \* MERGEFORMAT ">
        <w:r w:rsidRPr="00DC1F27">
          <w:rPr>
            <w:b/>
          </w:rPr>
          <w:t>Карточка назначения (просмотр)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DC1F27">
        <w:rPr>
          <w:b/>
        </w:rPr>
        <w:t>«</w:t>
      </w:r>
      <w:fldSimple w:instr=" REF _Ref432165681 \h  \* MERGEFORMAT ">
        <w:r w:rsidRPr="00DC1F27">
          <w:rPr>
            <w:b/>
          </w:rPr>
          <w:t>Простое сообщение</w:t>
        </w:r>
      </w:fldSimple>
      <w:r w:rsidRPr="00DC1F27">
        <w:rPr>
          <w:b/>
        </w:rPr>
        <w:t>»</w:t>
      </w:r>
      <w:r>
        <w:t>)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>Кнопка «Переписка» - для перехода в форму диалоговой переписки с автором карточки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960482 \h  \* MERGEFORMAT ">
        <w:r w:rsidRPr="00DC1F27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24" w:name="_Ref429301168"/>
      <w:bookmarkStart w:id="25" w:name="_Toc435986035"/>
      <w:r>
        <w:lastRenderedPageBreak/>
        <w:t>Карточка назначения (редактирование)</w:t>
      </w:r>
      <w:bookmarkEnd w:id="24"/>
      <w:bookmarkEnd w:id="25"/>
    </w:p>
    <w:p w:rsidR="00DB0847" w:rsidRPr="00DB0847" w:rsidRDefault="00DB0847" w:rsidP="00DB0847">
      <w:pPr>
        <w:keepNext/>
      </w:pPr>
    </w:p>
    <w:p w:rsidR="00986F6E" w:rsidRDefault="00607499" w:rsidP="00986F6E">
      <w:r>
        <w:rPr>
          <w:noProof/>
          <w:lang w:eastAsia="ru-RU"/>
        </w:rPr>
        <w:drawing>
          <wp:inline distT="0" distB="0" distL="0" distR="0">
            <wp:extent cx="5934075" cy="29908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47" w:rsidRDefault="00DB0847" w:rsidP="00E87A91">
      <w:pPr>
        <w:jc w:val="both"/>
      </w:pPr>
    </w:p>
    <w:p w:rsidR="00E87A91" w:rsidRDefault="00E87A91" w:rsidP="00E87A91">
      <w:pPr>
        <w:jc w:val="both"/>
      </w:pPr>
      <w:r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Pr="00CA2A14" w:rsidRDefault="00986F6E" w:rsidP="00986F6E"/>
    <w:p w:rsidR="00DB0847" w:rsidRDefault="00607499" w:rsidP="00607499">
      <w:pPr>
        <w:jc w:val="both"/>
      </w:pPr>
      <w:r>
        <w:t xml:space="preserve"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</w:t>
      </w:r>
      <w:r w:rsidR="00DB0847">
        <w:t>Пользователь может создавать блоки следующих типов:</w:t>
      </w:r>
    </w:p>
    <w:p w:rsidR="00DB0847" w:rsidRDefault="00DB0847" w:rsidP="00DB0847">
      <w:pPr>
        <w:pStyle w:val="a7"/>
        <w:keepNext/>
        <w:numPr>
          <w:ilvl w:val="0"/>
          <w:numId w:val="22"/>
        </w:numPr>
        <w:ind w:left="714" w:hanging="357"/>
        <w:jc w:val="both"/>
      </w:pPr>
      <w:r>
        <w:lastRenderedPageBreak/>
        <w:t>Чисто текстовая информация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Картинка с текстовым пояснением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Прикрепляемый файл с текстовым пояснением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Ссылка не сетевой ресурс с текстовым пояснением</w:t>
      </w:r>
    </w:p>
    <w:p w:rsidR="006039C8" w:rsidRDefault="006039C8" w:rsidP="00607499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607499" w:rsidRDefault="00607499" w:rsidP="00607499">
      <w:pPr>
        <w:jc w:val="both"/>
      </w:pPr>
      <w:r>
        <w:t xml:space="preserve">Для создания дополнительного блока информации необходимо выбрать тип блока (10), после чего нажать </w:t>
      </w:r>
      <w:r w:rsidR="00DB0847">
        <w:t>кнопку «Добавить».</w:t>
      </w:r>
      <w:r w:rsidR="006039C8">
        <w:t xml:space="preserve"> В результате в нижней части списка блоков будет добавлен шаблон выбранного типа блока для ввода информации:</w:t>
      </w:r>
    </w:p>
    <w:p w:rsidR="006039C8" w:rsidRDefault="003E34E9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181100"/>
            <wp:effectExtent l="19050" t="0" r="9525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39" w:rsidRPr="00493E39" w:rsidRDefault="00493E39" w:rsidP="00493E39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3E34E9" w:rsidRDefault="00493E39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39" w:rsidRPr="00493E39" w:rsidRDefault="00493E39" w:rsidP="00493E39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493E39" w:rsidRDefault="00493E39" w:rsidP="00607499">
      <w:pPr>
        <w:jc w:val="both"/>
      </w:pPr>
    </w:p>
    <w:p w:rsidR="003E34E9" w:rsidRDefault="00493E39" w:rsidP="00607499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493E39" w:rsidRDefault="00493E39" w:rsidP="00607499">
      <w:pPr>
        <w:jc w:val="both"/>
      </w:pPr>
      <w:r>
        <w:t xml:space="preserve">Для сохранения созданного </w:t>
      </w:r>
      <w:r w:rsidR="009B6E02">
        <w:t>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B34238" w:rsidRDefault="00440383" w:rsidP="00607499">
      <w:pPr>
        <w:jc w:val="both"/>
      </w:pPr>
      <w:r>
        <w:t>Добавленные дополнительные блоки образуют вертикальную «ленту»:</w:t>
      </w:r>
    </w:p>
    <w:p w:rsidR="00440383" w:rsidRDefault="00440383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00300"/>
            <wp:effectExtent l="19050" t="0" r="0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83" w:rsidRDefault="00440383" w:rsidP="00607499">
      <w:pPr>
        <w:jc w:val="both"/>
      </w:pPr>
    </w:p>
    <w:p w:rsidR="00440383" w:rsidRDefault="00440383" w:rsidP="00607499">
      <w:pPr>
        <w:jc w:val="both"/>
      </w:pPr>
      <w:r>
        <w:t xml:space="preserve">В левой колонке каждого из блоков указано ФИО врача, создавшего его. Для картинок в блоке отображается сокращенный макет картинки (высотой 200 пикселей), кликнув по </w:t>
      </w:r>
      <w:proofErr w:type="gramStart"/>
      <w:r>
        <w:t>которому</w:t>
      </w:r>
      <w:proofErr w:type="gramEnd"/>
      <w:r>
        <w:t xml:space="preserve"> можно открыть ее полный вариант в соседней вкладке.</w:t>
      </w:r>
    </w:p>
    <w:p w:rsidR="00B36987" w:rsidRDefault="00440383" w:rsidP="00607499">
      <w:pPr>
        <w:jc w:val="both"/>
      </w:pPr>
      <w:r>
        <w:t>Для пользователя, создавшего дополнительный блок</w:t>
      </w:r>
      <w:r w:rsidR="00B36987">
        <w:t>, доступны следующие операции над ним:</w:t>
      </w:r>
    </w:p>
    <w:p w:rsidR="00440383" w:rsidRDefault="002E274F" w:rsidP="002E274F">
      <w:pPr>
        <w:pStyle w:val="a7"/>
        <w:numPr>
          <w:ilvl w:val="0"/>
          <w:numId w:val="23"/>
        </w:numPr>
        <w:jc w:val="both"/>
      </w:pPr>
      <w:r>
        <w:lastRenderedPageBreak/>
        <w:t>Переместить на одну позицию вверх (1)</w:t>
      </w:r>
    </w:p>
    <w:p w:rsidR="002E274F" w:rsidRDefault="002E274F" w:rsidP="002E274F">
      <w:pPr>
        <w:pStyle w:val="a7"/>
        <w:numPr>
          <w:ilvl w:val="0"/>
          <w:numId w:val="23"/>
        </w:numPr>
        <w:jc w:val="both"/>
      </w:pPr>
      <w:r>
        <w:t>Редактировать (2)</w:t>
      </w:r>
    </w:p>
    <w:p w:rsidR="002E274F" w:rsidRDefault="002E274F" w:rsidP="002E274F">
      <w:pPr>
        <w:pStyle w:val="a7"/>
        <w:numPr>
          <w:ilvl w:val="0"/>
          <w:numId w:val="23"/>
        </w:numPr>
        <w:jc w:val="both"/>
      </w:pPr>
      <w:r>
        <w:t>Удалить (3)</w:t>
      </w:r>
    </w:p>
    <w:p w:rsidR="002E274F" w:rsidRDefault="002E274F" w:rsidP="002E274F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2E274F" w:rsidRDefault="00780E39" w:rsidP="002E274F">
      <w:pPr>
        <w:jc w:val="both"/>
      </w:pPr>
      <w:r>
        <w:t>При выборе операции «Редактировать»</w:t>
      </w:r>
      <w:r w:rsidR="002E274F"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493E39" w:rsidRDefault="002E274F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867025"/>
            <wp:effectExtent l="19050" t="0" r="9525" b="0"/>
            <wp:docPr id="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4F" w:rsidRDefault="002E274F" w:rsidP="00607499">
      <w:pPr>
        <w:jc w:val="both"/>
      </w:pPr>
    </w:p>
    <w:p w:rsidR="00666223" w:rsidRDefault="00666223" w:rsidP="00607499">
      <w:pPr>
        <w:jc w:val="both"/>
      </w:pPr>
      <w:r>
        <w:t>При этом в текстовое поле переносится текст из редактируемого блока.</w:t>
      </w:r>
    </w:p>
    <w:p w:rsidR="00666223" w:rsidRDefault="00666223" w:rsidP="00607499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666223" w:rsidRDefault="00666223" w:rsidP="00666223">
      <w:pPr>
        <w:jc w:val="both"/>
      </w:pPr>
      <w:r>
        <w:t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правка будет аннулирована.</w:t>
      </w:r>
    </w:p>
    <w:p w:rsidR="002E274F" w:rsidRDefault="002E274F" w:rsidP="00607499">
      <w:pPr>
        <w:jc w:val="both"/>
      </w:pPr>
      <w:r>
        <w:t>Изменение типа блока после его создания невозможно.</w:t>
      </w:r>
    </w:p>
    <w:p w:rsidR="00666223" w:rsidRPr="00607499" w:rsidRDefault="00666223" w:rsidP="00607499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986F6E" w:rsidRDefault="00986F6E" w:rsidP="00986F6E">
      <w:pPr>
        <w:pStyle w:val="2"/>
      </w:pPr>
      <w:bookmarkStart w:id="26" w:name="_Ref429301236"/>
      <w:bookmarkStart w:id="27" w:name="_Ref430123567"/>
      <w:bookmarkStart w:id="28" w:name="_Toc435986036"/>
      <w:r>
        <w:lastRenderedPageBreak/>
        <w:t>Карточка назначения (просмотр)</w:t>
      </w:r>
      <w:bookmarkEnd w:id="26"/>
      <w:bookmarkEnd w:id="27"/>
      <w:bookmarkEnd w:id="28"/>
    </w:p>
    <w:p w:rsidR="006039C8" w:rsidRPr="006039C8" w:rsidRDefault="006039C8" w:rsidP="00440383">
      <w:pPr>
        <w:keepNext/>
      </w:pPr>
    </w:p>
    <w:p w:rsidR="00986F6E" w:rsidRDefault="00E526A0" w:rsidP="00986F6E">
      <w:r>
        <w:rPr>
          <w:noProof/>
          <w:lang w:eastAsia="ru-RU"/>
        </w:rPr>
        <w:drawing>
          <wp:inline distT="0" distB="0" distL="0" distR="0">
            <wp:extent cx="5934075" cy="3657600"/>
            <wp:effectExtent l="19050" t="0" r="9525" b="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DC1F27" w:rsidP="0058218B">
      <w:pPr>
        <w:jc w:val="both"/>
      </w:pPr>
      <w:r>
        <w:t>Кроме того, имеется кнопка «Кто это?» (10), позволяющая перейти в формуляр врача, создавшего карточку назначения.</w:t>
      </w:r>
    </w:p>
    <w:p w:rsidR="00153842" w:rsidRPr="00153842" w:rsidRDefault="00153842" w:rsidP="00153842">
      <w:pPr>
        <w:pStyle w:val="1"/>
      </w:pPr>
      <w:bookmarkStart w:id="29" w:name="_Toc435986037"/>
      <w:r w:rsidRPr="00153842">
        <w:lastRenderedPageBreak/>
        <w:t>Комплексы назначений</w:t>
      </w:r>
      <w:bookmarkEnd w:id="29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</w:t>
      </w:r>
      <w:proofErr w:type="gramStart"/>
      <w:r>
        <w:t>см</w:t>
      </w:r>
      <w:proofErr w:type="gramEnd"/>
      <w:r>
        <w:t>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>При нажатии кнопки «Править» открывается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30" w:name="_Ref430120494"/>
      <w:bookmarkStart w:id="31" w:name="_Toc435986038"/>
      <w:r>
        <w:lastRenderedPageBreak/>
        <w:t>Формуляр комплекса назначений (редактирование)</w:t>
      </w:r>
      <w:bookmarkEnd w:id="30"/>
      <w:bookmarkEnd w:id="31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Pr="00802742" w:rsidRDefault="00A221FE" w:rsidP="0058218B">
      <w:pPr>
        <w:jc w:val="both"/>
      </w:pPr>
      <w:r>
        <w:t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</w:t>
      </w:r>
      <w:proofErr w:type="gramStart"/>
      <w:r>
        <w:t>см</w:t>
      </w:r>
      <w:proofErr w:type="gramEnd"/>
      <w:r>
        <w:t xml:space="preserve">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802742" w:rsidRPr="00802742" w:rsidRDefault="00802742" w:rsidP="0058218B">
      <w:pPr>
        <w:jc w:val="both"/>
      </w:pPr>
      <w:r w:rsidRPr="00802742">
        <w:t xml:space="preserve">В том </w:t>
      </w:r>
      <w:r>
        <w:t xml:space="preserve">случае, если необходимо указать назначение, не зарегистрированное в </w:t>
      </w:r>
      <w:r w:rsidRPr="00802742">
        <w:rPr>
          <w:b/>
        </w:rPr>
        <w:t>«</w:t>
      </w:r>
      <w:fldSimple w:instr=" REF _Ref430121908 \h  \* MERGEFORMAT ">
        <w:r w:rsidRPr="00802742">
          <w:rPr>
            <w:b/>
          </w:rPr>
          <w:t>Общем регистре назначений</w:t>
        </w:r>
      </w:fldSimple>
      <w:r w:rsidRPr="00802742">
        <w:rPr>
          <w:b/>
        </w:rPr>
        <w:t>»</w:t>
      </w:r>
      <w:r>
        <w:t>, то необходимо в поле категории (4) выбрать «Вне Регистра» и описать назначение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32" w:name="_Ref431892605"/>
      <w:bookmarkStart w:id="33" w:name="_Toc435986039"/>
      <w:r>
        <w:lastRenderedPageBreak/>
        <w:t>Формуляр комплекса назначений (просмотр)</w:t>
      </w:r>
      <w:bookmarkEnd w:id="32"/>
      <w:bookmarkEnd w:id="33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>Кнопка «Подробнее» (5) для перехода на страницу просмотра карточки назначения (</w:t>
      </w:r>
      <w:proofErr w:type="gramStart"/>
      <w:r>
        <w:t>см</w:t>
      </w:r>
      <w:proofErr w:type="gramEnd"/>
      <w:r>
        <w:t xml:space="preserve">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55F1F"/>
    <w:multiLevelType w:val="hybridMultilevel"/>
    <w:tmpl w:val="C0287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042D68"/>
    <w:multiLevelType w:val="multilevel"/>
    <w:tmpl w:val="5CC4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4F721C"/>
    <w:multiLevelType w:val="hybridMultilevel"/>
    <w:tmpl w:val="E1147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11"/>
  </w:num>
  <w:num w:numId="4">
    <w:abstractNumId w:val="12"/>
  </w:num>
  <w:num w:numId="5">
    <w:abstractNumId w:val="9"/>
  </w:num>
  <w:num w:numId="6">
    <w:abstractNumId w:val="8"/>
  </w:num>
  <w:num w:numId="7">
    <w:abstractNumId w:val="2"/>
  </w:num>
  <w:num w:numId="8">
    <w:abstractNumId w:val="3"/>
  </w:num>
  <w:num w:numId="9">
    <w:abstractNumId w:val="16"/>
  </w:num>
  <w:num w:numId="10">
    <w:abstractNumId w:val="0"/>
  </w:num>
  <w:num w:numId="11">
    <w:abstractNumId w:val="24"/>
  </w:num>
  <w:num w:numId="12">
    <w:abstractNumId w:val="15"/>
  </w:num>
  <w:num w:numId="13">
    <w:abstractNumId w:val="20"/>
  </w:num>
  <w:num w:numId="14">
    <w:abstractNumId w:val="19"/>
  </w:num>
  <w:num w:numId="15">
    <w:abstractNumId w:val="7"/>
  </w:num>
  <w:num w:numId="16">
    <w:abstractNumId w:val="17"/>
  </w:num>
  <w:num w:numId="17">
    <w:abstractNumId w:val="22"/>
  </w:num>
  <w:num w:numId="18">
    <w:abstractNumId w:val="21"/>
  </w:num>
  <w:num w:numId="19">
    <w:abstractNumId w:val="18"/>
  </w:num>
  <w:num w:numId="20">
    <w:abstractNumId w:val="5"/>
  </w:num>
  <w:num w:numId="21">
    <w:abstractNumId w:val="10"/>
  </w:num>
  <w:num w:numId="22">
    <w:abstractNumId w:val="14"/>
  </w:num>
  <w:num w:numId="23">
    <w:abstractNumId w:val="6"/>
  </w:num>
  <w:num w:numId="24">
    <w:abstractNumId w:val="13"/>
  </w:num>
  <w:num w:numId="2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0124"/>
    <w:rsid w:val="000A3E2E"/>
    <w:rsid w:val="000A3F88"/>
    <w:rsid w:val="000B3A43"/>
    <w:rsid w:val="000E5D59"/>
    <w:rsid w:val="00101CF0"/>
    <w:rsid w:val="00131B3C"/>
    <w:rsid w:val="00135979"/>
    <w:rsid w:val="0014111C"/>
    <w:rsid w:val="00153842"/>
    <w:rsid w:val="0016598D"/>
    <w:rsid w:val="001766E1"/>
    <w:rsid w:val="001A1D39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3384"/>
    <w:rsid w:val="002C7895"/>
    <w:rsid w:val="002C7E78"/>
    <w:rsid w:val="002D5A6E"/>
    <w:rsid w:val="002E0F6C"/>
    <w:rsid w:val="002E274F"/>
    <w:rsid w:val="002E6BDF"/>
    <w:rsid w:val="00301C7D"/>
    <w:rsid w:val="003113C9"/>
    <w:rsid w:val="00321D2F"/>
    <w:rsid w:val="0033424B"/>
    <w:rsid w:val="00335107"/>
    <w:rsid w:val="003372CB"/>
    <w:rsid w:val="00341D60"/>
    <w:rsid w:val="00342225"/>
    <w:rsid w:val="0035051A"/>
    <w:rsid w:val="00366F10"/>
    <w:rsid w:val="00370A34"/>
    <w:rsid w:val="00377064"/>
    <w:rsid w:val="00384072"/>
    <w:rsid w:val="0038473D"/>
    <w:rsid w:val="00387715"/>
    <w:rsid w:val="003C3C65"/>
    <w:rsid w:val="003D0C3A"/>
    <w:rsid w:val="003D19E0"/>
    <w:rsid w:val="003E22D9"/>
    <w:rsid w:val="003E34E9"/>
    <w:rsid w:val="004005B1"/>
    <w:rsid w:val="0040276E"/>
    <w:rsid w:val="0040540F"/>
    <w:rsid w:val="00432881"/>
    <w:rsid w:val="00434428"/>
    <w:rsid w:val="00435533"/>
    <w:rsid w:val="00436B17"/>
    <w:rsid w:val="00437082"/>
    <w:rsid w:val="00440383"/>
    <w:rsid w:val="00445C8C"/>
    <w:rsid w:val="00453DA5"/>
    <w:rsid w:val="00454808"/>
    <w:rsid w:val="00476037"/>
    <w:rsid w:val="0049143A"/>
    <w:rsid w:val="00492D4D"/>
    <w:rsid w:val="004938C5"/>
    <w:rsid w:val="00493E39"/>
    <w:rsid w:val="004A0741"/>
    <w:rsid w:val="004A1FE6"/>
    <w:rsid w:val="004A33ED"/>
    <w:rsid w:val="004B5D96"/>
    <w:rsid w:val="004B655D"/>
    <w:rsid w:val="004C4B85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44CE0"/>
    <w:rsid w:val="00555AE8"/>
    <w:rsid w:val="0058218B"/>
    <w:rsid w:val="00586ED3"/>
    <w:rsid w:val="005C5060"/>
    <w:rsid w:val="005E3A75"/>
    <w:rsid w:val="005F3627"/>
    <w:rsid w:val="0060245A"/>
    <w:rsid w:val="006039C8"/>
    <w:rsid w:val="00607499"/>
    <w:rsid w:val="00607831"/>
    <w:rsid w:val="00626FE7"/>
    <w:rsid w:val="00635294"/>
    <w:rsid w:val="00641A77"/>
    <w:rsid w:val="006607D7"/>
    <w:rsid w:val="006613D9"/>
    <w:rsid w:val="006622CF"/>
    <w:rsid w:val="00666223"/>
    <w:rsid w:val="006B0748"/>
    <w:rsid w:val="006B144A"/>
    <w:rsid w:val="006B48D1"/>
    <w:rsid w:val="006B5F28"/>
    <w:rsid w:val="006D3693"/>
    <w:rsid w:val="006E1316"/>
    <w:rsid w:val="00704534"/>
    <w:rsid w:val="0073065B"/>
    <w:rsid w:val="00730BAD"/>
    <w:rsid w:val="00773978"/>
    <w:rsid w:val="00780E39"/>
    <w:rsid w:val="00782505"/>
    <w:rsid w:val="007B0BF3"/>
    <w:rsid w:val="007B1BFA"/>
    <w:rsid w:val="007D2E71"/>
    <w:rsid w:val="007D6269"/>
    <w:rsid w:val="007E3432"/>
    <w:rsid w:val="007E6D29"/>
    <w:rsid w:val="007E6F1C"/>
    <w:rsid w:val="00802742"/>
    <w:rsid w:val="008167AF"/>
    <w:rsid w:val="00823979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865E9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3143E"/>
    <w:rsid w:val="00964422"/>
    <w:rsid w:val="00971089"/>
    <w:rsid w:val="00981E4F"/>
    <w:rsid w:val="0098527F"/>
    <w:rsid w:val="00986E58"/>
    <w:rsid w:val="00986F6E"/>
    <w:rsid w:val="009A4417"/>
    <w:rsid w:val="009A4752"/>
    <w:rsid w:val="009B1406"/>
    <w:rsid w:val="009B6E02"/>
    <w:rsid w:val="009C41D7"/>
    <w:rsid w:val="009E4CF6"/>
    <w:rsid w:val="00A12BAC"/>
    <w:rsid w:val="00A140DA"/>
    <w:rsid w:val="00A221FE"/>
    <w:rsid w:val="00A22FDB"/>
    <w:rsid w:val="00A40006"/>
    <w:rsid w:val="00A46B79"/>
    <w:rsid w:val="00A567B6"/>
    <w:rsid w:val="00A60108"/>
    <w:rsid w:val="00A60136"/>
    <w:rsid w:val="00A67DD7"/>
    <w:rsid w:val="00A71001"/>
    <w:rsid w:val="00A97056"/>
    <w:rsid w:val="00AA17FE"/>
    <w:rsid w:val="00AC166E"/>
    <w:rsid w:val="00AC44CD"/>
    <w:rsid w:val="00AC788E"/>
    <w:rsid w:val="00AD2E24"/>
    <w:rsid w:val="00AD5029"/>
    <w:rsid w:val="00AF2AE1"/>
    <w:rsid w:val="00AF527D"/>
    <w:rsid w:val="00B02404"/>
    <w:rsid w:val="00B34238"/>
    <w:rsid w:val="00B36987"/>
    <w:rsid w:val="00B4733F"/>
    <w:rsid w:val="00B638E2"/>
    <w:rsid w:val="00B649A4"/>
    <w:rsid w:val="00B775FD"/>
    <w:rsid w:val="00B80944"/>
    <w:rsid w:val="00B8111C"/>
    <w:rsid w:val="00B827FE"/>
    <w:rsid w:val="00B92BA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6584D"/>
    <w:rsid w:val="00C83307"/>
    <w:rsid w:val="00CA2A14"/>
    <w:rsid w:val="00CD6D73"/>
    <w:rsid w:val="00CE552E"/>
    <w:rsid w:val="00CF7862"/>
    <w:rsid w:val="00D125F4"/>
    <w:rsid w:val="00D134B8"/>
    <w:rsid w:val="00D16962"/>
    <w:rsid w:val="00D21C26"/>
    <w:rsid w:val="00D2259C"/>
    <w:rsid w:val="00D227F0"/>
    <w:rsid w:val="00D3372A"/>
    <w:rsid w:val="00D36D7A"/>
    <w:rsid w:val="00D53F7A"/>
    <w:rsid w:val="00D82C17"/>
    <w:rsid w:val="00D9468E"/>
    <w:rsid w:val="00D967E9"/>
    <w:rsid w:val="00D97B3B"/>
    <w:rsid w:val="00DB0847"/>
    <w:rsid w:val="00DC1F27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526A0"/>
    <w:rsid w:val="00E64459"/>
    <w:rsid w:val="00E671EB"/>
    <w:rsid w:val="00E8071A"/>
    <w:rsid w:val="00E823F6"/>
    <w:rsid w:val="00E82FE4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11495"/>
    <w:rsid w:val="00F3164E"/>
    <w:rsid w:val="00F37B37"/>
    <w:rsid w:val="00F50950"/>
    <w:rsid w:val="00F717F9"/>
    <w:rsid w:val="00F83386"/>
    <w:rsid w:val="00F97C51"/>
    <w:rsid w:val="00FA78BE"/>
    <w:rsid w:val="00FF7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  <w:style w:type="character" w:customStyle="1" w:styleId="apple-converted-space">
    <w:name w:val="apple-converted-space"/>
    <w:basedOn w:val="a0"/>
    <w:rsid w:val="006607D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8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3E2008-51C4-4DC3-BAEA-1FEBFAECA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3117</TotalTime>
  <Pages>1</Pages>
  <Words>4245</Words>
  <Characters>24197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84</cp:revision>
  <dcterms:created xsi:type="dcterms:W3CDTF">2015-08-09T08:56:00Z</dcterms:created>
  <dcterms:modified xsi:type="dcterms:W3CDTF">2015-11-22T17:05:00Z</dcterms:modified>
</cp:coreProperties>
</file>