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01F79" w14:textId="77777777" w:rsidR="00744686" w:rsidRP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</w:p>
    <w:p w14:paraId="4F3F98F8" w14:textId="77777777" w:rsidR="00744686" w:rsidRP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</w:p>
    <w:p w14:paraId="7D168FF1" w14:textId="77777777" w:rsidR="00744686" w:rsidRP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</w:p>
    <w:p w14:paraId="08FCDC79" w14:textId="23D90754" w:rsidR="00915E6A" w:rsidRP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  <w:r w:rsidRPr="00744686">
        <w:rPr>
          <w:rFonts w:ascii="DFKai-SB" w:eastAsia="DFKai-SB" w:hAnsi="DFKai-SB" w:hint="eastAsia"/>
          <w:sz w:val="52"/>
          <w:szCs w:val="52"/>
        </w:rPr>
        <w:t xml:space="preserve">計算機組織 </w:t>
      </w:r>
      <w:r w:rsidRPr="00744686">
        <w:rPr>
          <w:rFonts w:ascii="DFKai-SB" w:eastAsia="DFKai-SB" w:hAnsi="DFKai-SB"/>
          <w:sz w:val="52"/>
          <w:szCs w:val="52"/>
        </w:rPr>
        <w:t xml:space="preserve"> </w:t>
      </w:r>
      <w:r w:rsidRPr="00744686">
        <w:rPr>
          <w:rFonts w:ascii="DFKai-SB" w:eastAsia="DFKai-SB" w:hAnsi="DFKai-SB" w:hint="eastAsia"/>
          <w:sz w:val="52"/>
          <w:szCs w:val="52"/>
        </w:rPr>
        <w:t>作業報告</w:t>
      </w:r>
    </w:p>
    <w:p w14:paraId="19E6F857" w14:textId="4CD1EF75" w:rsidR="00744686" w:rsidRP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</w:p>
    <w:p w14:paraId="2CDC3926" w14:textId="17892419" w:rsidR="00744686" w:rsidRP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</w:p>
    <w:p w14:paraId="033A9CE4" w14:textId="15F63931" w:rsid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  <w:r>
        <w:rPr>
          <w:rFonts w:ascii="DFKai-SB" w:eastAsia="DFKai-SB" w:hAnsi="DFKai-SB" w:hint="eastAsia"/>
          <w:sz w:val="52"/>
          <w:szCs w:val="52"/>
        </w:rPr>
        <w:t>作業一</w:t>
      </w:r>
      <w:r w:rsidR="00482CA2">
        <w:rPr>
          <w:rFonts w:ascii="DFKai-SB" w:eastAsia="DFKai-SB" w:hAnsi="DFKai-SB" w:hint="eastAsia"/>
          <w:sz w:val="52"/>
          <w:szCs w:val="52"/>
        </w:rPr>
        <w:t>(PA1)</w:t>
      </w:r>
    </w:p>
    <w:p w14:paraId="006F67AC" w14:textId="4CE8CFD4" w:rsid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</w:p>
    <w:p w14:paraId="1A79E783" w14:textId="51B35652" w:rsid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</w:p>
    <w:p w14:paraId="68035770" w14:textId="633E40BF" w:rsid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</w:p>
    <w:p w14:paraId="6646D027" w14:textId="45AC502B" w:rsid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</w:p>
    <w:p w14:paraId="7E8C5FF4" w14:textId="6A4A07C7" w:rsid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</w:p>
    <w:p w14:paraId="35194C1D" w14:textId="2689C0D0" w:rsidR="00744686" w:rsidRDefault="00744686" w:rsidP="00744686">
      <w:pPr>
        <w:jc w:val="center"/>
        <w:rPr>
          <w:rFonts w:ascii="DFKai-SB" w:eastAsia="DFKai-SB" w:hAnsi="DFKai-SB"/>
          <w:sz w:val="52"/>
          <w:szCs w:val="52"/>
        </w:rPr>
      </w:pPr>
    </w:p>
    <w:p w14:paraId="0DB6C1F5" w14:textId="730AA755" w:rsidR="00744686" w:rsidRDefault="00744686" w:rsidP="00744686">
      <w:pPr>
        <w:jc w:val="center"/>
        <w:rPr>
          <w:rFonts w:ascii="DFKai-SB" w:eastAsia="DFKai-SB" w:hAnsi="DFKai-SB"/>
          <w:sz w:val="36"/>
          <w:szCs w:val="36"/>
        </w:rPr>
      </w:pPr>
      <w:r>
        <w:rPr>
          <w:rFonts w:ascii="DFKai-SB" w:eastAsia="DFKai-SB" w:hAnsi="DFKai-SB" w:hint="eastAsia"/>
          <w:sz w:val="36"/>
          <w:szCs w:val="36"/>
        </w:rPr>
        <w:t>B10807005 朱育辰</w:t>
      </w:r>
    </w:p>
    <w:p w14:paraId="7AC251D3" w14:textId="77777777" w:rsidR="00744686" w:rsidRDefault="00744686">
      <w:pPr>
        <w:rPr>
          <w:rFonts w:ascii="DFKai-SB" w:eastAsia="DFKai-SB" w:hAnsi="DFKai-SB"/>
          <w:sz w:val="36"/>
          <w:szCs w:val="36"/>
        </w:rPr>
      </w:pPr>
      <w:r>
        <w:rPr>
          <w:rFonts w:ascii="DFKai-SB" w:eastAsia="DFKai-SB" w:hAnsi="DFKai-SB"/>
          <w:sz w:val="36"/>
          <w:szCs w:val="36"/>
        </w:rPr>
        <w:br w:type="page"/>
      </w:r>
    </w:p>
    <w:p w14:paraId="158D42D6" w14:textId="09AEF108" w:rsidR="00405716" w:rsidRDefault="00482CA2" w:rsidP="00482CA2">
      <w:pPr>
        <w:pStyle w:val="ListParagraph"/>
        <w:numPr>
          <w:ilvl w:val="0"/>
          <w:numId w:val="2"/>
        </w:numPr>
        <w:rPr>
          <w:rFonts w:ascii="DFKai-SB" w:eastAsia="DFKai-SB" w:hAnsi="DFKai-SB"/>
          <w:sz w:val="36"/>
          <w:szCs w:val="36"/>
        </w:rPr>
      </w:pPr>
      <w:r>
        <w:rPr>
          <w:rFonts w:ascii="DFKai-SB" w:eastAsia="DFKai-SB" w:hAnsi="DFKai-SB" w:hint="eastAsia"/>
          <w:sz w:val="36"/>
          <w:szCs w:val="36"/>
        </w:rPr>
        <w:lastRenderedPageBreak/>
        <w:t>乘法器</w:t>
      </w:r>
    </w:p>
    <w:p w14:paraId="1761752F" w14:textId="13DC9F9F" w:rsidR="00482CA2" w:rsidRDefault="00482CA2" w:rsidP="00482CA2">
      <w:pPr>
        <w:pStyle w:val="ListParagraph"/>
        <w:numPr>
          <w:ilvl w:val="1"/>
          <w:numId w:val="2"/>
        </w:numPr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 w:hint="eastAsia"/>
          <w:sz w:val="32"/>
          <w:szCs w:val="32"/>
        </w:rPr>
        <w:t>各</w:t>
      </w:r>
      <w:r w:rsidRPr="00482CA2">
        <w:rPr>
          <w:rFonts w:ascii="DFKai-SB" w:eastAsia="DFKai-SB" w:hAnsi="DFKai-SB" w:hint="eastAsia"/>
          <w:sz w:val="32"/>
          <w:szCs w:val="32"/>
        </w:rPr>
        <w:t>模組功能描述</w:t>
      </w:r>
    </w:p>
    <w:p w14:paraId="11E44E96" w14:textId="1A33E25B" w:rsidR="00482CA2" w:rsidRDefault="00216F81" w:rsidP="00482CA2">
      <w:pPr>
        <w:pStyle w:val="ListParagraph"/>
        <w:numPr>
          <w:ilvl w:val="2"/>
          <w:numId w:val="2"/>
        </w:numPr>
        <w:rPr>
          <w:rFonts w:ascii="DFKai-SB" w:eastAsia="DFKai-SB" w:hAnsi="DFKai-SB"/>
          <w:sz w:val="32"/>
          <w:szCs w:val="32"/>
        </w:rPr>
      </w:pPr>
      <w:r w:rsidRPr="00216F81">
        <w:rPr>
          <w:rFonts w:ascii="DFKai-SB" w:eastAsia="DFKai-SB" w:hAnsi="DFKai-SB" w:hint="eastAsia"/>
          <w:sz w:val="28"/>
          <w:szCs w:val="28"/>
        </w:rPr>
        <w:t>Mu</w:t>
      </w:r>
      <w:r w:rsidRPr="00216F81">
        <w:rPr>
          <w:rFonts w:ascii="DFKai-SB" w:eastAsia="DFKai-SB" w:hAnsi="DFKai-SB"/>
          <w:sz w:val="28"/>
          <w:szCs w:val="28"/>
        </w:rPr>
        <w:t>ltiplicand</w:t>
      </w:r>
    </w:p>
    <w:p w14:paraId="5A845452" w14:textId="0F0AFB26" w:rsidR="00216F81" w:rsidRPr="00216F81" w:rsidRDefault="00216F81" w:rsidP="00216F81">
      <w:pPr>
        <w:pStyle w:val="ListParagraph"/>
        <w:numPr>
          <w:ilvl w:val="3"/>
          <w:numId w:val="2"/>
        </w:numPr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 w:hint="eastAsia"/>
          <w:sz w:val="24"/>
          <w:szCs w:val="24"/>
        </w:rPr>
        <w:t>程式碼</w:t>
      </w:r>
    </w:p>
    <w:p w14:paraId="33518FDC" w14:textId="37B5A727" w:rsidR="00216F81" w:rsidRPr="00216F81" w:rsidRDefault="00216F81" w:rsidP="00216F81">
      <w:pPr>
        <w:pStyle w:val="ListParagraph"/>
        <w:ind w:left="2880"/>
        <w:rPr>
          <w:rFonts w:ascii="DFKai-SB" w:eastAsia="DFKai-SB" w:hAnsi="DFKai-SB"/>
          <w:sz w:val="32"/>
          <w:szCs w:val="32"/>
        </w:rPr>
      </w:pPr>
      <w:r w:rsidRPr="00216F81">
        <w:rPr>
          <w:rFonts w:ascii="DFKai-SB" w:eastAsia="DFKai-SB" w:hAnsi="DFKai-SB"/>
          <w:sz w:val="32"/>
          <w:szCs w:val="32"/>
        </w:rPr>
        <w:drawing>
          <wp:inline distT="0" distB="0" distL="0" distR="0" wp14:anchorId="4EDA5E6E" wp14:editId="4EFFC91B">
            <wp:extent cx="4338637" cy="2672407"/>
            <wp:effectExtent l="0" t="0" r="508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8858" cy="26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8C78" w14:textId="259AB5E9" w:rsidR="00216F81" w:rsidRPr="00216F81" w:rsidRDefault="00216F81" w:rsidP="00216F81">
      <w:pPr>
        <w:pStyle w:val="ListParagraph"/>
        <w:numPr>
          <w:ilvl w:val="3"/>
          <w:numId w:val="2"/>
        </w:numPr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 w:hint="eastAsia"/>
          <w:sz w:val="24"/>
          <w:szCs w:val="24"/>
        </w:rPr>
        <w:t>功能</w:t>
      </w:r>
    </w:p>
    <w:p w14:paraId="3B41779F" w14:textId="62F668E2" w:rsidR="00216F81" w:rsidRPr="00216F81" w:rsidRDefault="00216F81" w:rsidP="00216F81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在接收到重設訊號時，將輸出歸零並將被乘數輸入放進暫存器，在歸零訊號結束後，</w:t>
      </w:r>
      <w:r w:rsidR="007A7BF5">
        <w:rPr>
          <w:rFonts w:ascii="DFKai-SB" w:eastAsia="DFKai-SB" w:hAnsi="DFKai-SB" w:hint="eastAsia"/>
          <w:sz w:val="24"/>
          <w:szCs w:val="24"/>
        </w:rPr>
        <w:t>若接收到寫入控制訊號則將暫存器</w:t>
      </w:r>
      <w:r w:rsidR="003954D2">
        <w:rPr>
          <w:rFonts w:ascii="DFKai-SB" w:eastAsia="DFKai-SB" w:hAnsi="DFKai-SB" w:hint="eastAsia"/>
          <w:sz w:val="24"/>
          <w:szCs w:val="24"/>
        </w:rPr>
        <w:t>輸出</w:t>
      </w:r>
      <w:r w:rsidR="007A7BF5">
        <w:rPr>
          <w:rFonts w:ascii="DFKai-SB" w:eastAsia="DFKai-SB" w:hAnsi="DFKai-SB" w:hint="eastAsia"/>
          <w:sz w:val="24"/>
          <w:szCs w:val="24"/>
        </w:rPr>
        <w:t>。</w:t>
      </w:r>
    </w:p>
    <w:p w14:paraId="77051CEF" w14:textId="2CB2C1BB" w:rsidR="00216F81" w:rsidRDefault="007A7BF5" w:rsidP="00482CA2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 w:rsidRPr="007A7BF5">
        <w:rPr>
          <w:rFonts w:ascii="DFKai-SB" w:eastAsia="DFKai-SB" w:hAnsi="DFKai-SB" w:hint="eastAsia"/>
          <w:sz w:val="28"/>
          <w:szCs w:val="28"/>
        </w:rPr>
        <w:t>ALU</w:t>
      </w:r>
    </w:p>
    <w:p w14:paraId="60BEE000" w14:textId="6065C265" w:rsidR="007A7BF5" w:rsidRDefault="007A7BF5" w:rsidP="007A7BF5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程式碼</w:t>
      </w:r>
    </w:p>
    <w:p w14:paraId="3ADF7A21" w14:textId="3F4A2640" w:rsidR="007A7BF5" w:rsidRDefault="007A7BF5" w:rsidP="007A7BF5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 w:rsidRPr="007A7BF5">
        <w:rPr>
          <w:rFonts w:ascii="DFKai-SB" w:eastAsia="DFKai-SB" w:hAnsi="DFKai-SB"/>
          <w:sz w:val="28"/>
          <w:szCs w:val="28"/>
        </w:rPr>
        <w:drawing>
          <wp:inline distT="0" distB="0" distL="0" distR="0" wp14:anchorId="1AAA4BE8" wp14:editId="122EB0EA">
            <wp:extent cx="4224368" cy="3105173"/>
            <wp:effectExtent l="0" t="0" r="508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4368" cy="31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BC06" w14:textId="2445CC3D" w:rsidR="007A7BF5" w:rsidRDefault="007A7BF5" w:rsidP="007A7BF5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lastRenderedPageBreak/>
        <w:t>功能</w:t>
      </w:r>
    </w:p>
    <w:p w14:paraId="24B901B9" w14:textId="7B3913CE" w:rsidR="007A7BF5" w:rsidRPr="007A7BF5" w:rsidRDefault="007A7BF5" w:rsidP="007A7BF5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根據收到的指令，決定輸出，若輸入為正確的相加指令，則從進位腳與結果匯流排輸出兩輸入資料相加的結果，否則將兩輸出設為零。</w:t>
      </w:r>
    </w:p>
    <w:p w14:paraId="6F22FF8D" w14:textId="61F2849E" w:rsidR="007A7BF5" w:rsidRDefault="007A7BF5" w:rsidP="00482CA2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Co</w:t>
      </w:r>
      <w:r>
        <w:rPr>
          <w:rFonts w:ascii="DFKai-SB" w:eastAsia="DFKai-SB" w:hAnsi="DFKai-SB"/>
          <w:sz w:val="28"/>
          <w:szCs w:val="28"/>
        </w:rPr>
        <w:t>ntrol</w:t>
      </w:r>
    </w:p>
    <w:p w14:paraId="2FD68F3F" w14:textId="2AAC1855" w:rsidR="00F361BA" w:rsidRPr="00F361BA" w:rsidRDefault="00F361BA" w:rsidP="00F361BA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程式碼</w:t>
      </w:r>
    </w:p>
    <w:p w14:paraId="272E4E6C" w14:textId="6C8ABB24" w:rsidR="00F361BA" w:rsidRDefault="00F361BA" w:rsidP="00F361BA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 w:rsidRPr="00F361BA">
        <w:rPr>
          <w:rFonts w:ascii="DFKai-SB" w:eastAsia="DFKai-SB" w:hAnsi="DFKai-SB"/>
          <w:sz w:val="28"/>
          <w:szCs w:val="28"/>
        </w:rPr>
        <w:drawing>
          <wp:inline distT="0" distB="0" distL="0" distR="0" wp14:anchorId="22F0D29F" wp14:editId="6FBEC2D7">
            <wp:extent cx="4069235" cy="6290772"/>
            <wp:effectExtent l="0" t="0" r="762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223" cy="63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4419" w14:textId="77777777" w:rsidR="00F361BA" w:rsidRDefault="00F361BA">
      <w:p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/>
          <w:sz w:val="28"/>
          <w:szCs w:val="28"/>
        </w:rPr>
        <w:br w:type="page"/>
      </w:r>
    </w:p>
    <w:p w14:paraId="24956F5A" w14:textId="1172ADFB" w:rsidR="00F361BA" w:rsidRPr="00F361BA" w:rsidRDefault="00F361BA" w:rsidP="00F361BA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lastRenderedPageBreak/>
        <w:t>功能</w:t>
      </w:r>
    </w:p>
    <w:p w14:paraId="77893F3C" w14:textId="4250D71C" w:rsidR="00F361BA" w:rsidRPr="00F361BA" w:rsidRDefault="00F361BA" w:rsidP="00F361BA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 w:rsidRPr="00F361BA">
        <w:rPr>
          <w:rFonts w:ascii="DFKai-SB" w:eastAsia="DFKai-SB" w:hAnsi="DFKai-SB" w:hint="eastAsia"/>
          <w:sz w:val="24"/>
          <w:szCs w:val="24"/>
        </w:rPr>
        <w:t>若接收到</w:t>
      </w:r>
      <w:r>
        <w:rPr>
          <w:rFonts w:ascii="DFKai-SB" w:eastAsia="DFKai-SB" w:hAnsi="DFKai-SB" w:hint="eastAsia"/>
          <w:sz w:val="24"/>
          <w:szCs w:val="24"/>
        </w:rPr>
        <w:t>重設訊號，則將計數器、位移控制、完成旗標與相加指令歸零，並設立寫入控制準備接收輸入。接收到運作訊號後依照乘法規則</w:t>
      </w:r>
      <w:r w:rsidR="00A01D27">
        <w:rPr>
          <w:rFonts w:ascii="DFKai-SB" w:eastAsia="DFKai-SB" w:hAnsi="DFKai-SB" w:hint="eastAsia"/>
          <w:sz w:val="24"/>
          <w:szCs w:val="24"/>
        </w:rPr>
        <w:t>開始執行工作並移除寫入控制旗標後設立向右位移旗標，根據乘積最小位元決定加法指令，做完32次即為完成運算，設立完成旗標並歸零計數器與位移控制旗標。</w:t>
      </w:r>
    </w:p>
    <w:p w14:paraId="0DF498DC" w14:textId="6CD65503" w:rsidR="007A7BF5" w:rsidRDefault="00A01D27" w:rsidP="00482CA2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Pr</w:t>
      </w:r>
      <w:r>
        <w:rPr>
          <w:rFonts w:ascii="DFKai-SB" w:eastAsia="DFKai-SB" w:hAnsi="DFKai-SB"/>
          <w:sz w:val="28"/>
          <w:szCs w:val="28"/>
        </w:rPr>
        <w:t>oduct</w:t>
      </w:r>
    </w:p>
    <w:p w14:paraId="75884E5F" w14:textId="20ADB213" w:rsidR="00A01D27" w:rsidRPr="00A01D27" w:rsidRDefault="00A01D27" w:rsidP="00A01D27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程式碼</w:t>
      </w:r>
    </w:p>
    <w:p w14:paraId="429551A7" w14:textId="4B3B404F" w:rsidR="00A01D27" w:rsidRPr="00A01D27" w:rsidRDefault="00A01D27" w:rsidP="00A01D27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 w:rsidRPr="00A01D27">
        <w:rPr>
          <w:rFonts w:ascii="DFKai-SB" w:eastAsia="DFKai-SB" w:hAnsi="DFKai-SB"/>
          <w:sz w:val="28"/>
          <w:szCs w:val="28"/>
        </w:rPr>
        <w:drawing>
          <wp:inline distT="0" distB="0" distL="0" distR="0" wp14:anchorId="3B1EF170" wp14:editId="746144D4">
            <wp:extent cx="3915000" cy="497205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012" cy="49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444A" w14:textId="529A7BB1" w:rsidR="00A01D27" w:rsidRPr="00A01D27" w:rsidRDefault="00A01D27" w:rsidP="00A01D27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功能</w:t>
      </w:r>
    </w:p>
    <w:p w14:paraId="0B8806C0" w14:textId="500D1BE3" w:rsidR="00813F1A" w:rsidRDefault="00A01D27" w:rsidP="00A01D27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接收到歸零與寫入控制訊號的動作與Multiplicand相同，清空輸出並等待時機輸出新值。</w:t>
      </w:r>
      <w:r w:rsidR="00813F1A">
        <w:rPr>
          <w:rFonts w:ascii="DFKai-SB" w:eastAsia="DFKai-SB" w:hAnsi="DFKai-SB" w:hint="eastAsia"/>
          <w:sz w:val="24"/>
          <w:szCs w:val="24"/>
        </w:rPr>
        <w:t>開始運算後，根據位移控制訊號與乘積最後一位元的值，決定乘積是否右移或修改數值。</w:t>
      </w:r>
    </w:p>
    <w:p w14:paraId="21F3AAC2" w14:textId="77777777" w:rsidR="00813F1A" w:rsidRDefault="00813F1A">
      <w:p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/>
          <w:sz w:val="24"/>
          <w:szCs w:val="24"/>
        </w:rPr>
        <w:br w:type="page"/>
      </w:r>
    </w:p>
    <w:p w14:paraId="45D83E58" w14:textId="575377EC" w:rsidR="00482CA2" w:rsidRDefault="00813F1A" w:rsidP="00482CA2">
      <w:pPr>
        <w:pStyle w:val="ListParagraph"/>
        <w:numPr>
          <w:ilvl w:val="1"/>
          <w:numId w:val="2"/>
        </w:numPr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 w:hint="eastAsia"/>
          <w:sz w:val="32"/>
          <w:szCs w:val="32"/>
        </w:rPr>
        <w:lastRenderedPageBreak/>
        <w:t>測試資料與結果</w:t>
      </w:r>
    </w:p>
    <w:p w14:paraId="382C8B73" w14:textId="61843ACC" w:rsidR="00813F1A" w:rsidRPr="00813F1A" w:rsidRDefault="00813F1A" w:rsidP="00813F1A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 w:rsidRPr="00813F1A">
        <w:rPr>
          <w:rFonts w:ascii="DFKai-SB" w:eastAsia="DFKai-SB" w:hAnsi="DFKai-SB" w:hint="eastAsia"/>
          <w:sz w:val="28"/>
          <w:szCs w:val="28"/>
        </w:rPr>
        <w:t>Mu</w:t>
      </w:r>
      <w:r w:rsidRPr="00813F1A">
        <w:rPr>
          <w:rFonts w:ascii="DFKai-SB" w:eastAsia="DFKai-SB" w:hAnsi="DFKai-SB"/>
          <w:sz w:val="28"/>
          <w:szCs w:val="28"/>
        </w:rPr>
        <w:t>ltiplicand</w:t>
      </w:r>
    </w:p>
    <w:p w14:paraId="28D08E96" w14:textId="5251CD26" w:rsidR="00813F1A" w:rsidRDefault="00813F1A" w:rsidP="00813F1A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 w:rsidRPr="00813F1A">
        <w:rPr>
          <w:rFonts w:ascii="DFKai-SB" w:eastAsia="DFKai-SB" w:hAnsi="DFKai-SB" w:hint="eastAsia"/>
          <w:sz w:val="28"/>
          <w:szCs w:val="28"/>
        </w:rPr>
        <w:t>測試資料</w:t>
      </w:r>
    </w:p>
    <w:p w14:paraId="27380BE8" w14:textId="3526A750" w:rsidR="00813F1A" w:rsidRDefault="009A1FFC" w:rsidP="00813F1A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/>
          <w:noProof/>
          <w:sz w:val="28"/>
          <w:szCs w:val="28"/>
        </w:rPr>
        <w:drawing>
          <wp:inline distT="0" distB="0" distL="0" distR="0" wp14:anchorId="75C5E172" wp14:editId="6341FDA6">
            <wp:extent cx="2833688" cy="726273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07" cy="728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FF53" w14:textId="568016C0" w:rsidR="00813F1A" w:rsidRDefault="009A1FFC" w:rsidP="00813F1A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lastRenderedPageBreak/>
        <w:t>測試結果</w:t>
      </w:r>
    </w:p>
    <w:p w14:paraId="0AF5A0E4" w14:textId="6F415FE3" w:rsidR="009A1FFC" w:rsidRDefault="009A1FFC" w:rsidP="009A1FFC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/>
          <w:noProof/>
          <w:sz w:val="28"/>
          <w:szCs w:val="28"/>
        </w:rPr>
        <w:drawing>
          <wp:inline distT="0" distB="0" distL="0" distR="0" wp14:anchorId="402BC06C" wp14:editId="2B930DDB">
            <wp:extent cx="4048125" cy="7837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43" cy="8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FBBAD" w14:textId="438763A6" w:rsidR="009A1FFC" w:rsidRDefault="009A1FFC" w:rsidP="00813F1A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分析</w:t>
      </w:r>
    </w:p>
    <w:p w14:paraId="3C06B005" w14:textId="3D7D700F" w:rsidR="009A1FFC" w:rsidRPr="00813F1A" w:rsidRDefault="009B2EF3" w:rsidP="009A1FFC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可以看見接收到重設旗標後輸出部分保持為0，待重設結束後，根據寫入控制旗標將數值輸出。</w:t>
      </w:r>
    </w:p>
    <w:p w14:paraId="7958DF87" w14:textId="02A3F7E6" w:rsidR="00813F1A" w:rsidRDefault="009B2EF3" w:rsidP="00813F1A">
      <w:pPr>
        <w:pStyle w:val="ListParagraph"/>
        <w:numPr>
          <w:ilvl w:val="2"/>
          <w:numId w:val="2"/>
        </w:numPr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 w:hint="eastAsia"/>
          <w:sz w:val="32"/>
          <w:szCs w:val="32"/>
        </w:rPr>
        <w:t>ALU</w:t>
      </w:r>
    </w:p>
    <w:p w14:paraId="6769E055" w14:textId="7086C781" w:rsidR="009B2EF3" w:rsidRPr="009B2EF3" w:rsidRDefault="009B2EF3" w:rsidP="009B2EF3">
      <w:pPr>
        <w:pStyle w:val="ListParagraph"/>
        <w:numPr>
          <w:ilvl w:val="3"/>
          <w:numId w:val="2"/>
        </w:numPr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 w:hint="eastAsia"/>
          <w:sz w:val="28"/>
          <w:szCs w:val="28"/>
        </w:rPr>
        <w:t>測試資料</w:t>
      </w:r>
    </w:p>
    <w:p w14:paraId="7DA09EA3" w14:textId="313EFB2B" w:rsidR="009B2EF3" w:rsidRPr="009B2EF3" w:rsidRDefault="009B2EF3" w:rsidP="009B2EF3">
      <w:pPr>
        <w:pStyle w:val="ListParagraph"/>
        <w:ind w:left="2880"/>
        <w:rPr>
          <w:rFonts w:ascii="DFKai-SB" w:eastAsia="DFKai-SB" w:hAnsi="DFKai-SB"/>
          <w:sz w:val="32"/>
          <w:szCs w:val="32"/>
        </w:rPr>
      </w:pPr>
      <w:r w:rsidRPr="009B2EF3">
        <w:rPr>
          <w:rFonts w:ascii="DFKai-SB" w:eastAsia="DFKai-SB" w:hAnsi="DFKai-SB"/>
          <w:sz w:val="32"/>
          <w:szCs w:val="32"/>
        </w:rPr>
        <w:drawing>
          <wp:inline distT="0" distB="0" distL="0" distR="0" wp14:anchorId="5836791C" wp14:editId="5F0E8D49">
            <wp:extent cx="2614613" cy="5843616"/>
            <wp:effectExtent l="0" t="0" r="0" b="508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2750" cy="5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BABA" w14:textId="4C4F08D4" w:rsidR="009B2EF3" w:rsidRPr="009B2EF3" w:rsidRDefault="009B2EF3" w:rsidP="009B2EF3">
      <w:pPr>
        <w:pStyle w:val="ListParagraph"/>
        <w:numPr>
          <w:ilvl w:val="3"/>
          <w:numId w:val="2"/>
        </w:numPr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 w:hint="eastAsia"/>
          <w:sz w:val="28"/>
          <w:szCs w:val="28"/>
        </w:rPr>
        <w:lastRenderedPageBreak/>
        <w:t>測試結果</w:t>
      </w:r>
    </w:p>
    <w:p w14:paraId="0F1288A8" w14:textId="07C6CAEA" w:rsidR="009B2EF3" w:rsidRPr="009B2EF3" w:rsidRDefault="009B2EF3" w:rsidP="009B2EF3">
      <w:pPr>
        <w:pStyle w:val="ListParagraph"/>
        <w:ind w:left="2880"/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/>
          <w:noProof/>
          <w:sz w:val="28"/>
          <w:szCs w:val="28"/>
        </w:rPr>
        <w:drawing>
          <wp:inline distT="0" distB="0" distL="0" distR="0" wp14:anchorId="52AAB559" wp14:editId="3A55C72D">
            <wp:extent cx="4600575" cy="1524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BB4C" w14:textId="70632402" w:rsidR="009B2EF3" w:rsidRPr="009B2EF3" w:rsidRDefault="009B2EF3" w:rsidP="009B2EF3">
      <w:pPr>
        <w:pStyle w:val="ListParagraph"/>
        <w:numPr>
          <w:ilvl w:val="3"/>
          <w:numId w:val="2"/>
        </w:numPr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 w:hint="eastAsia"/>
          <w:sz w:val="28"/>
          <w:szCs w:val="28"/>
        </w:rPr>
        <w:t>分析</w:t>
      </w:r>
    </w:p>
    <w:p w14:paraId="266958FD" w14:textId="419059F6" w:rsidR="009B2EF3" w:rsidRDefault="009B2EF3" w:rsidP="009B2EF3">
      <w:pPr>
        <w:pStyle w:val="ListParagraph"/>
        <w:ind w:left="2880"/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 w:hint="eastAsia"/>
          <w:sz w:val="28"/>
          <w:szCs w:val="28"/>
        </w:rPr>
        <w:t>接收到正確運算指令後，將兩數值相加後輸出，否則輸出一律為0。</w:t>
      </w:r>
    </w:p>
    <w:p w14:paraId="6E0CF871" w14:textId="356D385D" w:rsidR="009B2EF3" w:rsidRDefault="009B2EF3" w:rsidP="00813F1A">
      <w:pPr>
        <w:pStyle w:val="ListParagraph"/>
        <w:numPr>
          <w:ilvl w:val="2"/>
          <w:numId w:val="2"/>
        </w:numPr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 w:hint="eastAsia"/>
          <w:sz w:val="32"/>
          <w:szCs w:val="32"/>
        </w:rPr>
        <w:t>C</w:t>
      </w:r>
      <w:r>
        <w:rPr>
          <w:rFonts w:ascii="DFKai-SB" w:eastAsia="DFKai-SB" w:hAnsi="DFKai-SB"/>
          <w:sz w:val="32"/>
          <w:szCs w:val="32"/>
        </w:rPr>
        <w:t>ontrol</w:t>
      </w:r>
    </w:p>
    <w:p w14:paraId="3A18243F" w14:textId="31C23531" w:rsidR="009B2EF3" w:rsidRDefault="009B2EF3" w:rsidP="009B2EF3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 w:rsidRPr="009B2EF3">
        <w:rPr>
          <w:rFonts w:ascii="DFKai-SB" w:eastAsia="DFKai-SB" w:hAnsi="DFKai-SB" w:hint="eastAsia"/>
          <w:sz w:val="28"/>
          <w:szCs w:val="28"/>
        </w:rPr>
        <w:t>測試資料</w:t>
      </w:r>
    </w:p>
    <w:p w14:paraId="027F7232" w14:textId="26B23976" w:rsidR="009B2EF3" w:rsidRPr="009B2EF3" w:rsidRDefault="00825374" w:rsidP="009B2EF3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/>
          <w:noProof/>
          <w:sz w:val="28"/>
          <w:szCs w:val="28"/>
        </w:rPr>
        <w:drawing>
          <wp:inline distT="0" distB="0" distL="0" distR="0" wp14:anchorId="229E17BB" wp14:editId="4F3E29B9">
            <wp:extent cx="1711467" cy="512846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66" cy="514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FD00" w14:textId="1ED376B3" w:rsidR="009B2EF3" w:rsidRDefault="009B2EF3" w:rsidP="009B2EF3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 w:rsidRPr="009B2EF3">
        <w:rPr>
          <w:rFonts w:ascii="DFKai-SB" w:eastAsia="DFKai-SB" w:hAnsi="DFKai-SB" w:hint="eastAsia"/>
          <w:sz w:val="28"/>
          <w:szCs w:val="28"/>
        </w:rPr>
        <w:lastRenderedPageBreak/>
        <w:t>測試結果</w:t>
      </w:r>
    </w:p>
    <w:p w14:paraId="317D83D3" w14:textId="0841239E" w:rsidR="00825374" w:rsidRPr="009B2EF3" w:rsidRDefault="00825374" w:rsidP="00825374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/>
          <w:noProof/>
          <w:sz w:val="28"/>
          <w:szCs w:val="28"/>
        </w:rPr>
        <w:drawing>
          <wp:inline distT="0" distB="0" distL="0" distR="0" wp14:anchorId="3662EB41" wp14:editId="3E8D8ED1">
            <wp:extent cx="4519930" cy="6490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190" cy="67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28DE" w14:textId="3B3C55D8" w:rsidR="009B2EF3" w:rsidRDefault="009B2EF3" w:rsidP="009B2EF3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 w:rsidRPr="009B2EF3">
        <w:rPr>
          <w:rFonts w:ascii="DFKai-SB" w:eastAsia="DFKai-SB" w:hAnsi="DFKai-SB" w:hint="eastAsia"/>
          <w:sz w:val="28"/>
          <w:szCs w:val="28"/>
        </w:rPr>
        <w:t>分析</w:t>
      </w:r>
    </w:p>
    <w:p w14:paraId="14B625C0" w14:textId="762A471C" w:rsidR="0056616C" w:rsidRDefault="0056616C" w:rsidP="0056616C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可以看到在收到重設訊號後，無論輸入任何訊號，都不會影響重設。在收到執行訊號後，開始計數32次後設立完成旗標。</w:t>
      </w:r>
    </w:p>
    <w:p w14:paraId="4EF7065D" w14:textId="77777777" w:rsidR="0056616C" w:rsidRDefault="0056616C">
      <w:p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/>
          <w:sz w:val="28"/>
          <w:szCs w:val="28"/>
        </w:rPr>
        <w:br w:type="page"/>
      </w:r>
    </w:p>
    <w:p w14:paraId="3D31AAAB" w14:textId="1C3E433B" w:rsidR="009B2EF3" w:rsidRDefault="0056616C" w:rsidP="00813F1A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 w:rsidRPr="0056616C">
        <w:rPr>
          <w:rFonts w:ascii="DFKai-SB" w:eastAsia="DFKai-SB" w:hAnsi="DFKai-SB" w:hint="eastAsia"/>
          <w:sz w:val="28"/>
          <w:szCs w:val="28"/>
        </w:rPr>
        <w:lastRenderedPageBreak/>
        <w:t>Pr</w:t>
      </w:r>
      <w:r w:rsidRPr="0056616C">
        <w:rPr>
          <w:rFonts w:ascii="DFKai-SB" w:eastAsia="DFKai-SB" w:hAnsi="DFKai-SB"/>
          <w:sz w:val="28"/>
          <w:szCs w:val="28"/>
        </w:rPr>
        <w:t>oduct</w:t>
      </w:r>
    </w:p>
    <w:p w14:paraId="1BA60068" w14:textId="78AEC87E" w:rsidR="0056616C" w:rsidRPr="0056616C" w:rsidRDefault="0056616C" w:rsidP="0056616C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測試資料</w:t>
      </w:r>
    </w:p>
    <w:p w14:paraId="644E78D1" w14:textId="0BBD7A7E" w:rsidR="0056616C" w:rsidRPr="0056616C" w:rsidRDefault="0056616C" w:rsidP="0056616C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/>
          <w:noProof/>
          <w:sz w:val="24"/>
          <w:szCs w:val="24"/>
        </w:rPr>
        <w:drawing>
          <wp:inline distT="0" distB="0" distL="0" distR="0" wp14:anchorId="62EE82B4" wp14:editId="2F3F849A">
            <wp:extent cx="1757363" cy="76596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05" cy="772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0CEF" w14:textId="32CEE143" w:rsidR="0056616C" w:rsidRPr="0056616C" w:rsidRDefault="0056616C" w:rsidP="0056616C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lastRenderedPageBreak/>
        <w:t>測試結果</w:t>
      </w:r>
    </w:p>
    <w:p w14:paraId="45A48E99" w14:textId="6D80E250" w:rsidR="0056616C" w:rsidRPr="0056616C" w:rsidRDefault="0056616C" w:rsidP="0056616C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/>
          <w:noProof/>
          <w:sz w:val="24"/>
          <w:szCs w:val="24"/>
        </w:rPr>
        <w:drawing>
          <wp:inline distT="0" distB="0" distL="0" distR="0" wp14:anchorId="5984C3BE" wp14:editId="0B476768">
            <wp:extent cx="4491037" cy="874697"/>
            <wp:effectExtent l="0" t="0" r="508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350" cy="89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FADE" w14:textId="244EB376" w:rsidR="0056616C" w:rsidRPr="005611EF" w:rsidRDefault="0056616C" w:rsidP="0056616C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分析</w:t>
      </w:r>
    </w:p>
    <w:p w14:paraId="7A478404" w14:textId="07CE442E" w:rsidR="005611EF" w:rsidRPr="0056616C" w:rsidRDefault="005611EF" w:rsidP="005611EF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在收到重設訊號後開始重設流程，輸出為零，等待接收寫入控制訊號後輸出，接收到位移訊號也會隨之位移，接收到完成旗標後也會隨之停止。</w:t>
      </w:r>
    </w:p>
    <w:p w14:paraId="31C7B409" w14:textId="36E4B7DA" w:rsidR="0056616C" w:rsidRPr="005611EF" w:rsidRDefault="005611EF" w:rsidP="00813F1A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 w:rsidRPr="005611EF">
        <w:rPr>
          <w:rFonts w:ascii="DFKai-SB" w:eastAsia="DFKai-SB" w:hAnsi="DFKai-SB" w:hint="eastAsia"/>
          <w:sz w:val="28"/>
          <w:szCs w:val="28"/>
        </w:rPr>
        <w:t>C</w:t>
      </w:r>
      <w:r w:rsidRPr="005611EF">
        <w:rPr>
          <w:rFonts w:ascii="DFKai-SB" w:eastAsia="DFKai-SB" w:hAnsi="DFKai-SB"/>
          <w:sz w:val="28"/>
          <w:szCs w:val="28"/>
        </w:rPr>
        <w:t>ompMultiplier</w:t>
      </w:r>
    </w:p>
    <w:p w14:paraId="7F6E07D3" w14:textId="72A9A96A" w:rsidR="005611EF" w:rsidRDefault="005611EF" w:rsidP="005611EF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 w:rsidRPr="005611EF">
        <w:rPr>
          <w:rFonts w:ascii="DFKai-SB" w:eastAsia="DFKai-SB" w:hAnsi="DFKai-SB" w:hint="eastAsia"/>
          <w:sz w:val="24"/>
          <w:szCs w:val="24"/>
        </w:rPr>
        <w:t>測試資料</w:t>
      </w:r>
    </w:p>
    <w:p w14:paraId="71D52BC2" w14:textId="03CDB54D" w:rsidR="000D6218" w:rsidRDefault="000D6218" w:rsidP="000D6218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 w:rsidRPr="000D6218">
        <w:rPr>
          <w:rFonts w:ascii="DFKai-SB" w:eastAsia="DFKai-SB" w:hAnsi="DFKai-SB"/>
          <w:sz w:val="24"/>
          <w:szCs w:val="24"/>
        </w:rPr>
        <w:drawing>
          <wp:inline distT="0" distB="0" distL="0" distR="0" wp14:anchorId="05B0F3BD" wp14:editId="708345F1">
            <wp:extent cx="1714513" cy="414341"/>
            <wp:effectExtent l="0" t="0" r="0" b="508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513" cy="4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D32F" w14:textId="771F15CD" w:rsidR="005611EF" w:rsidRDefault="005611EF" w:rsidP="005611EF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測試結果</w:t>
      </w:r>
    </w:p>
    <w:p w14:paraId="2D0D0F96" w14:textId="77777777" w:rsidR="000D6218" w:rsidRDefault="000D6218" w:rsidP="000D6218">
      <w:pPr>
        <w:pStyle w:val="ListParagraph"/>
        <w:ind w:left="2880"/>
        <w:rPr>
          <w:rFonts w:ascii="DFKai-SB" w:eastAsia="DFKai-SB" w:hAnsi="DFKai-SB"/>
          <w:noProof/>
          <w:sz w:val="24"/>
          <w:szCs w:val="24"/>
        </w:rPr>
      </w:pPr>
      <w:r>
        <w:rPr>
          <w:rFonts w:ascii="DFKai-SB" w:eastAsia="DFKai-SB" w:hAnsi="DFKai-SB"/>
          <w:noProof/>
          <w:sz w:val="24"/>
          <w:szCs w:val="24"/>
        </w:rPr>
        <w:drawing>
          <wp:inline distT="0" distB="0" distL="0" distR="0" wp14:anchorId="258D5AAB" wp14:editId="569861A9">
            <wp:extent cx="4341180" cy="9334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06"/>
                    <a:stretch/>
                  </pic:blipFill>
                  <pic:spPr bwMode="auto">
                    <a:xfrm>
                      <a:off x="0" y="0"/>
                      <a:ext cx="4360642" cy="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43EFF" w14:textId="3E67BEBC" w:rsidR="000D6218" w:rsidRDefault="000D6218" w:rsidP="000D6218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/>
          <w:noProof/>
          <w:sz w:val="24"/>
          <w:szCs w:val="24"/>
        </w:rPr>
        <w:drawing>
          <wp:inline distT="0" distB="0" distL="0" distR="0" wp14:anchorId="561ADDD0" wp14:editId="652B50AE">
            <wp:extent cx="4380323" cy="112395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34"/>
                    <a:stretch/>
                  </pic:blipFill>
                  <pic:spPr bwMode="auto">
                    <a:xfrm>
                      <a:off x="0" y="0"/>
                      <a:ext cx="4394211" cy="112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DE010" w14:textId="49C31A59" w:rsidR="005611EF" w:rsidRDefault="005611EF" w:rsidP="005611EF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分析</w:t>
      </w:r>
    </w:p>
    <w:p w14:paraId="5CD69AD4" w14:textId="0F1A4E37" w:rsidR="000D6218" w:rsidRPr="005611EF" w:rsidRDefault="000D6218" w:rsidP="000D6218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此模組為整合以上所有子模組的完整乘法器，</w:t>
      </w:r>
      <w:r>
        <w:rPr>
          <w:rFonts w:ascii="DFKai-SB" w:eastAsia="DFKai-SB" w:hAnsi="DFKai-SB" w:hint="eastAsia"/>
          <w:sz w:val="24"/>
          <w:szCs w:val="24"/>
        </w:rPr>
        <w:t>可以觀察到，不論是作業內提供的側姿或是自行輸入的數值，經過運算後都能正確輸出。</w:t>
      </w:r>
    </w:p>
    <w:p w14:paraId="1BF242EB" w14:textId="4AD10E8A" w:rsidR="00482CA2" w:rsidRDefault="00482CA2" w:rsidP="00482CA2">
      <w:pPr>
        <w:pStyle w:val="ListParagraph"/>
        <w:numPr>
          <w:ilvl w:val="0"/>
          <w:numId w:val="2"/>
        </w:numPr>
        <w:rPr>
          <w:rFonts w:ascii="DFKai-SB" w:eastAsia="DFKai-SB" w:hAnsi="DFKai-SB"/>
          <w:sz w:val="36"/>
          <w:szCs w:val="36"/>
        </w:rPr>
      </w:pPr>
      <w:r>
        <w:rPr>
          <w:rFonts w:ascii="DFKai-SB" w:eastAsia="DFKai-SB" w:hAnsi="DFKai-SB" w:hint="eastAsia"/>
          <w:sz w:val="36"/>
          <w:szCs w:val="36"/>
        </w:rPr>
        <w:t>除法器</w:t>
      </w:r>
    </w:p>
    <w:p w14:paraId="51279FFF" w14:textId="2ABB38C7" w:rsidR="000D6218" w:rsidRDefault="000D6218" w:rsidP="000D6218">
      <w:pPr>
        <w:pStyle w:val="ListParagraph"/>
        <w:numPr>
          <w:ilvl w:val="1"/>
          <w:numId w:val="2"/>
        </w:numPr>
        <w:rPr>
          <w:rFonts w:ascii="DFKai-SB" w:eastAsia="DFKai-SB" w:hAnsi="DFKai-SB"/>
          <w:sz w:val="32"/>
          <w:szCs w:val="32"/>
        </w:rPr>
      </w:pPr>
      <w:r w:rsidRPr="000D6218">
        <w:rPr>
          <w:rFonts w:ascii="DFKai-SB" w:eastAsia="DFKai-SB" w:hAnsi="DFKai-SB" w:hint="eastAsia"/>
          <w:sz w:val="32"/>
          <w:szCs w:val="32"/>
        </w:rPr>
        <w:t>各模組功能描述</w:t>
      </w:r>
    </w:p>
    <w:p w14:paraId="6B7DE1AA" w14:textId="712AFE96" w:rsidR="000D6218" w:rsidRDefault="004604B1" w:rsidP="000D6218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 w:rsidRPr="004604B1">
        <w:rPr>
          <w:rFonts w:ascii="DFKai-SB" w:eastAsia="DFKai-SB" w:hAnsi="DFKai-SB" w:hint="eastAsia"/>
          <w:sz w:val="28"/>
          <w:szCs w:val="28"/>
        </w:rPr>
        <w:t>Di</w:t>
      </w:r>
      <w:r w:rsidRPr="004604B1">
        <w:rPr>
          <w:rFonts w:ascii="DFKai-SB" w:eastAsia="DFKai-SB" w:hAnsi="DFKai-SB"/>
          <w:sz w:val="28"/>
          <w:szCs w:val="28"/>
        </w:rPr>
        <w:t>visor</w:t>
      </w:r>
    </w:p>
    <w:p w14:paraId="1975BDA0" w14:textId="7B8B9EF2" w:rsidR="004604B1" w:rsidRDefault="004604B1" w:rsidP="004604B1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 w:rsidRPr="004604B1">
        <w:rPr>
          <w:rFonts w:ascii="DFKai-SB" w:eastAsia="DFKai-SB" w:hAnsi="DFKai-SB" w:hint="eastAsia"/>
          <w:sz w:val="24"/>
          <w:szCs w:val="24"/>
        </w:rPr>
        <w:t>程式碼</w:t>
      </w:r>
    </w:p>
    <w:p w14:paraId="365D99DC" w14:textId="5C4AA102" w:rsidR="004604B1" w:rsidRPr="004604B1" w:rsidRDefault="004604B1" w:rsidP="004604B1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 w:rsidRPr="004604B1">
        <w:rPr>
          <w:rFonts w:ascii="DFKai-SB" w:eastAsia="DFKai-SB" w:hAnsi="DFKai-SB"/>
          <w:sz w:val="24"/>
          <w:szCs w:val="24"/>
        </w:rPr>
        <w:lastRenderedPageBreak/>
        <w:drawing>
          <wp:inline distT="0" distB="0" distL="0" distR="0" wp14:anchorId="360FADC2" wp14:editId="507CD058">
            <wp:extent cx="3238500" cy="2550458"/>
            <wp:effectExtent l="0" t="0" r="0" b="254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1353" cy="257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7E83" w14:textId="20D2407D" w:rsidR="004604B1" w:rsidRDefault="004604B1" w:rsidP="004604B1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 w:rsidRPr="004604B1">
        <w:rPr>
          <w:rFonts w:ascii="DFKai-SB" w:eastAsia="DFKai-SB" w:hAnsi="DFKai-SB" w:hint="eastAsia"/>
          <w:sz w:val="24"/>
          <w:szCs w:val="24"/>
        </w:rPr>
        <w:t>功能</w:t>
      </w:r>
    </w:p>
    <w:p w14:paraId="3D00B9CA" w14:textId="3EA0FA9D" w:rsidR="004604B1" w:rsidRPr="004604B1" w:rsidRDefault="004604B1" w:rsidP="004604B1">
      <w:pPr>
        <w:pStyle w:val="ListParagraph"/>
        <w:ind w:left="2880"/>
        <w:rPr>
          <w:rFonts w:ascii="DFKai-SB" w:eastAsia="DFKai-SB" w:hAnsi="DFKai-SB" w:hint="eastAsia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與乘法器的Multiplicand相同，根據重設訊號與寫入控制動作。</w:t>
      </w:r>
    </w:p>
    <w:p w14:paraId="5476EB3A" w14:textId="4C9708E7" w:rsidR="004604B1" w:rsidRDefault="004604B1" w:rsidP="000D6218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ALU</w:t>
      </w:r>
    </w:p>
    <w:p w14:paraId="593D56B1" w14:textId="36391889" w:rsidR="004604B1" w:rsidRPr="004604B1" w:rsidRDefault="004604B1" w:rsidP="004604B1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程式碼</w:t>
      </w:r>
    </w:p>
    <w:p w14:paraId="476F1377" w14:textId="15FFE41D" w:rsidR="004604B1" w:rsidRPr="004604B1" w:rsidRDefault="004604B1" w:rsidP="004604B1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 w:rsidRPr="004604B1">
        <w:rPr>
          <w:rFonts w:ascii="DFKai-SB" w:eastAsia="DFKai-SB" w:hAnsi="DFKai-SB"/>
          <w:sz w:val="28"/>
          <w:szCs w:val="28"/>
        </w:rPr>
        <w:drawing>
          <wp:inline distT="0" distB="0" distL="0" distR="0" wp14:anchorId="14DEF6DE" wp14:editId="32C9E5FB">
            <wp:extent cx="3794433" cy="3066733"/>
            <wp:effectExtent l="0" t="0" r="0" b="63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350" cy="307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410E" w14:textId="06889645" w:rsidR="004604B1" w:rsidRPr="004604B1" w:rsidRDefault="004604B1" w:rsidP="004604B1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功能</w:t>
      </w:r>
    </w:p>
    <w:p w14:paraId="40F97E81" w14:textId="635DD984" w:rsidR="00E10305" w:rsidRDefault="004604B1" w:rsidP="004604B1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與乘法器的ALU基本，接收指令並執行減法，若結果為負，則取消執行。</w:t>
      </w:r>
    </w:p>
    <w:p w14:paraId="226E869B" w14:textId="77777777" w:rsidR="00E10305" w:rsidRDefault="00E10305">
      <w:p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/>
          <w:sz w:val="24"/>
          <w:szCs w:val="24"/>
        </w:rPr>
        <w:br w:type="page"/>
      </w:r>
    </w:p>
    <w:p w14:paraId="1AF88F1D" w14:textId="44B1E05E" w:rsidR="004604B1" w:rsidRDefault="00E10305" w:rsidP="000D6218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lastRenderedPageBreak/>
        <w:t>Co</w:t>
      </w:r>
      <w:r>
        <w:rPr>
          <w:rFonts w:ascii="DFKai-SB" w:eastAsia="DFKai-SB" w:hAnsi="DFKai-SB"/>
          <w:sz w:val="28"/>
          <w:szCs w:val="28"/>
        </w:rPr>
        <w:t>ntrol</w:t>
      </w:r>
    </w:p>
    <w:p w14:paraId="76F944AC" w14:textId="052EA022" w:rsidR="00E10305" w:rsidRDefault="00E10305" w:rsidP="00E10305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 w:rsidRPr="00E10305">
        <w:rPr>
          <w:rFonts w:ascii="DFKai-SB" w:eastAsia="DFKai-SB" w:hAnsi="DFKai-SB" w:hint="eastAsia"/>
          <w:sz w:val="24"/>
          <w:szCs w:val="24"/>
        </w:rPr>
        <w:t>程式碼</w:t>
      </w:r>
    </w:p>
    <w:p w14:paraId="68C1F830" w14:textId="62FC6E93" w:rsidR="00E10305" w:rsidRDefault="00E10305" w:rsidP="00E10305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 w:rsidRPr="00E10305">
        <w:rPr>
          <w:rFonts w:ascii="DFKai-SB" w:eastAsia="DFKai-SB" w:hAnsi="DFKai-SB"/>
          <w:sz w:val="24"/>
          <w:szCs w:val="24"/>
        </w:rPr>
        <w:drawing>
          <wp:inline distT="0" distB="0" distL="0" distR="0" wp14:anchorId="092AE8DA" wp14:editId="4E33B8CE">
            <wp:extent cx="4181506" cy="6338934"/>
            <wp:effectExtent l="0" t="0" r="0" b="508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506" cy="63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1F09" w14:textId="314586DC" w:rsidR="00E10305" w:rsidRDefault="00E10305" w:rsidP="00E10305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功能</w:t>
      </w:r>
    </w:p>
    <w:p w14:paraId="53537F76" w14:textId="58EE178C" w:rsidR="00E10305" w:rsidRDefault="00E10305" w:rsidP="00E10305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同樣根據重設訊號與執行訊號作動，不同的是因應除法規則，運算開始後減法指令常設為正確指令，且計數次數為33次，最後一次為乘法規則中的右移。</w:t>
      </w:r>
    </w:p>
    <w:p w14:paraId="410A3432" w14:textId="77777777" w:rsidR="00E10305" w:rsidRDefault="00E10305">
      <w:p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/>
          <w:sz w:val="24"/>
          <w:szCs w:val="24"/>
        </w:rPr>
        <w:br w:type="page"/>
      </w:r>
    </w:p>
    <w:p w14:paraId="0E5742FF" w14:textId="1741E6F1" w:rsidR="00E10305" w:rsidRDefault="00E10305" w:rsidP="000D6218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lastRenderedPageBreak/>
        <w:t>Re</w:t>
      </w:r>
      <w:r>
        <w:rPr>
          <w:rFonts w:ascii="DFKai-SB" w:eastAsia="DFKai-SB" w:hAnsi="DFKai-SB"/>
          <w:sz w:val="28"/>
          <w:szCs w:val="28"/>
        </w:rPr>
        <w:t>mainder</w:t>
      </w:r>
    </w:p>
    <w:p w14:paraId="56455FDA" w14:textId="3F812FF1" w:rsidR="00E10305" w:rsidRPr="00E10305" w:rsidRDefault="00E10305" w:rsidP="00E10305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程式碼</w:t>
      </w:r>
    </w:p>
    <w:p w14:paraId="5A18F8DB" w14:textId="39AD2F3B" w:rsidR="00E10305" w:rsidRPr="00E10305" w:rsidRDefault="00E10305" w:rsidP="00E10305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 w:rsidRPr="00E10305">
        <w:rPr>
          <w:rFonts w:ascii="DFKai-SB" w:eastAsia="DFKai-SB" w:hAnsi="DFKai-SB"/>
          <w:sz w:val="28"/>
          <w:szCs w:val="28"/>
        </w:rPr>
        <w:drawing>
          <wp:inline distT="0" distB="0" distL="0" distR="0" wp14:anchorId="43F9CFF6" wp14:editId="395CCFE1">
            <wp:extent cx="4118566" cy="2643187"/>
            <wp:effectExtent l="0" t="0" r="0" b="508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2671" cy="265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8925" w14:textId="389FCB79" w:rsidR="00E10305" w:rsidRPr="00E10305" w:rsidRDefault="00E10305" w:rsidP="00E10305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功能</w:t>
      </w:r>
    </w:p>
    <w:p w14:paraId="654DA78A" w14:textId="73BF389F" w:rsidR="00E10305" w:rsidRPr="004604B1" w:rsidRDefault="0036772E" w:rsidP="00E10305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同樣根據控制模組的輸出與重設訊號作動，不同的是因為設計不同，因此可以少很多判斷，看起來更為精簡</w:t>
      </w:r>
    </w:p>
    <w:p w14:paraId="5FF46812" w14:textId="09EC1EDB" w:rsidR="000D6218" w:rsidRDefault="000D6218" w:rsidP="000D6218">
      <w:pPr>
        <w:pStyle w:val="ListParagraph"/>
        <w:numPr>
          <w:ilvl w:val="1"/>
          <w:numId w:val="2"/>
        </w:numPr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 w:hint="eastAsia"/>
          <w:sz w:val="32"/>
          <w:szCs w:val="32"/>
        </w:rPr>
        <w:t>測試資料與結果</w:t>
      </w:r>
    </w:p>
    <w:p w14:paraId="42686B09" w14:textId="5761F5C2" w:rsidR="0036772E" w:rsidRPr="0036772E" w:rsidRDefault="0036772E" w:rsidP="0036772E">
      <w:pPr>
        <w:pStyle w:val="ListParagraph"/>
        <w:numPr>
          <w:ilvl w:val="2"/>
          <w:numId w:val="2"/>
        </w:numPr>
        <w:rPr>
          <w:rFonts w:ascii="DFKai-SB" w:eastAsia="DFKai-SB" w:hAnsi="DFKai-SB"/>
          <w:sz w:val="32"/>
          <w:szCs w:val="32"/>
        </w:rPr>
      </w:pPr>
      <w:r>
        <w:rPr>
          <w:rFonts w:ascii="DFKai-SB" w:eastAsia="DFKai-SB" w:hAnsi="DFKai-SB" w:hint="eastAsia"/>
          <w:sz w:val="28"/>
          <w:szCs w:val="28"/>
        </w:rPr>
        <w:t>Di</w:t>
      </w:r>
      <w:r>
        <w:rPr>
          <w:rFonts w:ascii="DFKai-SB" w:eastAsia="DFKai-SB" w:hAnsi="DFKai-SB"/>
          <w:sz w:val="28"/>
          <w:szCs w:val="28"/>
        </w:rPr>
        <w:t>visor</w:t>
      </w:r>
    </w:p>
    <w:p w14:paraId="641DFD0C" w14:textId="636AD9A5" w:rsidR="0036772E" w:rsidRDefault="0036772E" w:rsidP="0036772E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測試資料</w:t>
      </w:r>
    </w:p>
    <w:p w14:paraId="152C7705" w14:textId="661B2790" w:rsidR="0036772E" w:rsidRDefault="0036772E" w:rsidP="0036772E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 w:rsidRPr="0036772E">
        <w:rPr>
          <w:rFonts w:ascii="DFKai-SB" w:eastAsia="DFKai-SB" w:hAnsi="DFKai-SB"/>
          <w:sz w:val="24"/>
          <w:szCs w:val="24"/>
        </w:rPr>
        <w:drawing>
          <wp:inline distT="0" distB="0" distL="0" distR="0" wp14:anchorId="3AC9A7EA" wp14:editId="629BFE1D">
            <wp:extent cx="1624013" cy="362055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2327" cy="363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0E3E" w14:textId="1570990C" w:rsidR="0036772E" w:rsidRDefault="0036772E" w:rsidP="0036772E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lastRenderedPageBreak/>
        <w:t>測試結果</w:t>
      </w:r>
    </w:p>
    <w:p w14:paraId="1BAC142A" w14:textId="0EE1A3CD" w:rsidR="0036772E" w:rsidRDefault="0036772E" w:rsidP="0036772E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/>
          <w:noProof/>
          <w:sz w:val="24"/>
          <w:szCs w:val="24"/>
        </w:rPr>
        <w:drawing>
          <wp:inline distT="0" distB="0" distL="0" distR="0" wp14:anchorId="4E4BD92A" wp14:editId="5B542D2B">
            <wp:extent cx="4071937" cy="704487"/>
            <wp:effectExtent l="0" t="0" r="508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68" cy="71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4A3F" w14:textId="4755B6AB" w:rsidR="0036772E" w:rsidRDefault="0036772E" w:rsidP="0036772E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分析</w:t>
      </w:r>
    </w:p>
    <w:p w14:paraId="3E4D951D" w14:textId="7B5B78D4" w:rsidR="0036772E" w:rsidRPr="0036772E" w:rsidRDefault="0036772E" w:rsidP="0036772E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接收到重設訊號後輸出為零，後接收到寫入控制，正常輸出。</w:t>
      </w:r>
    </w:p>
    <w:p w14:paraId="425BD0B1" w14:textId="0A047204" w:rsidR="0036772E" w:rsidRDefault="0036772E" w:rsidP="0036772E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 w:rsidRPr="0036772E">
        <w:rPr>
          <w:rFonts w:ascii="DFKai-SB" w:eastAsia="DFKai-SB" w:hAnsi="DFKai-SB" w:hint="eastAsia"/>
          <w:sz w:val="28"/>
          <w:szCs w:val="28"/>
        </w:rPr>
        <w:t>ALU</w:t>
      </w:r>
    </w:p>
    <w:p w14:paraId="6796A937" w14:textId="6FD9849B" w:rsidR="0036772E" w:rsidRPr="0036772E" w:rsidRDefault="0036772E" w:rsidP="0036772E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測試資料</w:t>
      </w:r>
    </w:p>
    <w:p w14:paraId="06C11184" w14:textId="012E2A32" w:rsidR="0036772E" w:rsidRDefault="0036772E" w:rsidP="0036772E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 w:rsidRPr="0036772E">
        <w:rPr>
          <w:rFonts w:ascii="DFKai-SB" w:eastAsia="DFKai-SB" w:hAnsi="DFKai-SB"/>
          <w:sz w:val="28"/>
          <w:szCs w:val="28"/>
        </w:rPr>
        <w:drawing>
          <wp:inline distT="0" distB="0" distL="0" distR="0" wp14:anchorId="60E3290D" wp14:editId="05AAB6A9">
            <wp:extent cx="2914671" cy="6000794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71" cy="6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6780" w14:textId="77777777" w:rsidR="0036772E" w:rsidRPr="0036772E" w:rsidRDefault="0036772E" w:rsidP="0036772E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</w:p>
    <w:p w14:paraId="342CF640" w14:textId="032BB316" w:rsidR="0036772E" w:rsidRPr="0036772E" w:rsidRDefault="0036772E" w:rsidP="0036772E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lastRenderedPageBreak/>
        <w:t>測試結果</w:t>
      </w:r>
    </w:p>
    <w:p w14:paraId="3E820C2A" w14:textId="3892877B" w:rsidR="0036772E" w:rsidRPr="0036772E" w:rsidRDefault="0036772E" w:rsidP="0036772E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/>
          <w:noProof/>
          <w:sz w:val="24"/>
          <w:szCs w:val="24"/>
        </w:rPr>
        <w:drawing>
          <wp:inline distT="0" distB="0" distL="0" distR="0" wp14:anchorId="7A46CB24" wp14:editId="169C40B6">
            <wp:extent cx="4157980" cy="683735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537" cy="70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1BDF" w14:textId="79C146B2" w:rsidR="0036772E" w:rsidRPr="00B464B6" w:rsidRDefault="00B464B6" w:rsidP="0036772E">
      <w:pPr>
        <w:pStyle w:val="ListParagraph"/>
        <w:numPr>
          <w:ilvl w:val="3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分析</w:t>
      </w:r>
    </w:p>
    <w:p w14:paraId="2CECF365" w14:textId="52CBD6FF" w:rsidR="00B464B6" w:rsidRDefault="00B464B6" w:rsidP="00B464B6">
      <w:pPr>
        <w:pStyle w:val="ListParagraph"/>
        <w:ind w:left="288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4"/>
          <w:szCs w:val="24"/>
        </w:rPr>
        <w:t>根據傳入的指令進行運算，若指令正確則進行運算，結果為負時結果為輸入資料一，進位照運算結果，若指令錯誤則皆為零。</w:t>
      </w:r>
    </w:p>
    <w:p w14:paraId="49DEF908" w14:textId="218DB639" w:rsidR="0036772E" w:rsidRDefault="00B464B6" w:rsidP="0036772E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Co</w:t>
      </w:r>
      <w:r>
        <w:rPr>
          <w:rFonts w:ascii="DFKai-SB" w:eastAsia="DFKai-SB" w:hAnsi="DFKai-SB"/>
          <w:sz w:val="28"/>
          <w:szCs w:val="28"/>
        </w:rPr>
        <w:t>ntrol</w:t>
      </w:r>
    </w:p>
    <w:p w14:paraId="54945C2F" w14:textId="06C21ADF" w:rsidR="00B464B6" w:rsidRDefault="00B464B6" w:rsidP="00B464B6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測試資料</w:t>
      </w:r>
    </w:p>
    <w:p w14:paraId="5F8D8865" w14:textId="7906A6F6" w:rsidR="00B464B6" w:rsidRDefault="00B464B6" w:rsidP="00B464B6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 w:rsidRPr="00B464B6">
        <w:rPr>
          <w:rFonts w:ascii="DFKai-SB" w:eastAsia="DFKai-SB" w:hAnsi="DFKai-SB"/>
          <w:sz w:val="24"/>
          <w:szCs w:val="24"/>
        </w:rPr>
        <w:drawing>
          <wp:inline distT="0" distB="0" distL="0" distR="0" wp14:anchorId="0F4028E0" wp14:editId="692CABBA">
            <wp:extent cx="2776538" cy="5797253"/>
            <wp:effectExtent l="0" t="0" r="508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3508" cy="58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7C26" w14:textId="71C4F122" w:rsidR="00B464B6" w:rsidRDefault="00B464B6" w:rsidP="00B464B6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lastRenderedPageBreak/>
        <w:t>測試結果</w:t>
      </w:r>
    </w:p>
    <w:p w14:paraId="2B639B24" w14:textId="1E0F064C" w:rsidR="00B464B6" w:rsidRDefault="00B464B6" w:rsidP="00B464B6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/>
          <w:noProof/>
          <w:sz w:val="24"/>
          <w:szCs w:val="24"/>
        </w:rPr>
        <w:drawing>
          <wp:inline distT="0" distB="0" distL="0" distR="0" wp14:anchorId="53B5A956" wp14:editId="052D7A70">
            <wp:extent cx="4357687" cy="711028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536" cy="71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F426" w14:textId="3CBEDCB3" w:rsidR="00B464B6" w:rsidRDefault="00B464B6" w:rsidP="00B464B6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分析</w:t>
      </w:r>
    </w:p>
    <w:p w14:paraId="012599D8" w14:textId="486D2AD8" w:rsidR="00B464B6" w:rsidRPr="00B464B6" w:rsidRDefault="00B464B6" w:rsidP="00B464B6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接收到重設訊號後開始重設流程，計數32次後右移控制旗標設立，33次時完成旗標設立。</w:t>
      </w:r>
    </w:p>
    <w:p w14:paraId="71854AA6" w14:textId="12D3A57C" w:rsidR="00B464B6" w:rsidRDefault="00B464B6" w:rsidP="0036772E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Re</w:t>
      </w:r>
      <w:r>
        <w:rPr>
          <w:rFonts w:ascii="DFKai-SB" w:eastAsia="DFKai-SB" w:hAnsi="DFKai-SB"/>
          <w:sz w:val="28"/>
          <w:szCs w:val="28"/>
        </w:rPr>
        <w:t>mainder</w:t>
      </w:r>
    </w:p>
    <w:p w14:paraId="5C8033E7" w14:textId="7AC8FF7C" w:rsidR="00B464B6" w:rsidRDefault="00B464B6" w:rsidP="00B464B6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測試資料</w:t>
      </w:r>
    </w:p>
    <w:p w14:paraId="0BFE21D9" w14:textId="05E412A7" w:rsidR="00B464B6" w:rsidRDefault="00705169" w:rsidP="00B464B6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/>
          <w:noProof/>
          <w:sz w:val="24"/>
          <w:szCs w:val="24"/>
        </w:rPr>
        <w:drawing>
          <wp:inline distT="0" distB="0" distL="0" distR="0" wp14:anchorId="46804814" wp14:editId="17042863">
            <wp:extent cx="3248025" cy="608036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868" cy="60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FD7C1" w14:textId="158E0C33" w:rsidR="00B464B6" w:rsidRDefault="00B464B6" w:rsidP="00B464B6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lastRenderedPageBreak/>
        <w:t>測試結果</w:t>
      </w:r>
    </w:p>
    <w:p w14:paraId="0576B6C8" w14:textId="2876DB63" w:rsidR="00705169" w:rsidRDefault="00705169" w:rsidP="00705169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/>
          <w:noProof/>
          <w:sz w:val="24"/>
          <w:szCs w:val="24"/>
        </w:rPr>
        <w:drawing>
          <wp:inline distT="0" distB="0" distL="0" distR="0" wp14:anchorId="6688CB2A" wp14:editId="7C85DC68">
            <wp:extent cx="4215556" cy="966788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084" cy="97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D578" w14:textId="36656C8E" w:rsidR="00B464B6" w:rsidRDefault="00B464B6" w:rsidP="00B464B6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分析</w:t>
      </w:r>
    </w:p>
    <w:p w14:paraId="6C025747" w14:textId="55CE898A" w:rsidR="00705169" w:rsidRPr="00B464B6" w:rsidRDefault="00705169" w:rsidP="00705169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根據重設訊號與控制模組的輸出訊號作動，接收到重設與寫入控制訊號後開始重設，接收到左右移控制訊號後正常左右移。</w:t>
      </w:r>
    </w:p>
    <w:p w14:paraId="11C377B2" w14:textId="246B7008" w:rsidR="00B464B6" w:rsidRDefault="00705169" w:rsidP="0036772E">
      <w:pPr>
        <w:pStyle w:val="ListParagraph"/>
        <w:numPr>
          <w:ilvl w:val="2"/>
          <w:numId w:val="2"/>
        </w:numPr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Co</w:t>
      </w:r>
      <w:r>
        <w:rPr>
          <w:rFonts w:ascii="DFKai-SB" w:eastAsia="DFKai-SB" w:hAnsi="DFKai-SB"/>
          <w:sz w:val="28"/>
          <w:szCs w:val="28"/>
        </w:rPr>
        <w:t>mpDivider</w:t>
      </w:r>
    </w:p>
    <w:p w14:paraId="48B5B314" w14:textId="4B6A283A" w:rsidR="00705169" w:rsidRDefault="00705169" w:rsidP="00705169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測試資料</w:t>
      </w:r>
    </w:p>
    <w:p w14:paraId="429616A8" w14:textId="13506CCA" w:rsidR="00705169" w:rsidRDefault="0011270F" w:rsidP="00705169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 w:rsidRPr="0011270F">
        <w:rPr>
          <w:rFonts w:ascii="DFKai-SB" w:eastAsia="DFKai-SB" w:hAnsi="DFKai-SB"/>
          <w:sz w:val="24"/>
          <w:szCs w:val="24"/>
        </w:rPr>
        <w:drawing>
          <wp:inline distT="0" distB="0" distL="0" distR="0" wp14:anchorId="0F6A4293" wp14:editId="7A88B5ED">
            <wp:extent cx="1695462" cy="466728"/>
            <wp:effectExtent l="0" t="0" r="0" b="9525"/>
            <wp:docPr id="41" name="Picture 4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5462" cy="4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2A75" w14:textId="69B82B99" w:rsidR="00705169" w:rsidRDefault="00705169" w:rsidP="00705169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測試結果</w:t>
      </w:r>
    </w:p>
    <w:p w14:paraId="36F3C723" w14:textId="77777777" w:rsidR="0011270F" w:rsidRDefault="0011270F" w:rsidP="0011270F">
      <w:pPr>
        <w:pStyle w:val="ListParagraph"/>
        <w:ind w:left="2880"/>
        <w:jc w:val="both"/>
        <w:rPr>
          <w:rFonts w:ascii="DFKai-SB" w:eastAsia="DFKai-SB" w:hAnsi="DFKai-SB"/>
          <w:noProof/>
          <w:sz w:val="24"/>
          <w:szCs w:val="24"/>
        </w:rPr>
      </w:pPr>
      <w:r>
        <w:rPr>
          <w:rFonts w:ascii="DFKai-SB" w:eastAsia="DFKai-SB" w:hAnsi="DFKai-SB"/>
          <w:noProof/>
          <w:sz w:val="24"/>
          <w:szCs w:val="24"/>
        </w:rPr>
        <w:drawing>
          <wp:inline distT="0" distB="0" distL="0" distR="0" wp14:anchorId="362B0462" wp14:editId="651C134A">
            <wp:extent cx="4172780" cy="838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11"/>
                    <a:stretch/>
                  </pic:blipFill>
                  <pic:spPr bwMode="auto">
                    <a:xfrm>
                      <a:off x="0" y="0"/>
                      <a:ext cx="4191668" cy="84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D7901" w14:textId="675B5C60" w:rsidR="0011270F" w:rsidRDefault="0011270F" w:rsidP="0011270F">
      <w:pPr>
        <w:pStyle w:val="ListParagraph"/>
        <w:ind w:left="2880"/>
        <w:jc w:val="both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/>
          <w:noProof/>
          <w:sz w:val="24"/>
          <w:szCs w:val="24"/>
        </w:rPr>
        <w:drawing>
          <wp:inline distT="0" distB="0" distL="0" distR="0" wp14:anchorId="51A4FC05" wp14:editId="5FBE9E6B">
            <wp:extent cx="4197295" cy="1028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9"/>
                    <a:stretch/>
                  </pic:blipFill>
                  <pic:spPr bwMode="auto">
                    <a:xfrm>
                      <a:off x="0" y="0"/>
                      <a:ext cx="4210406" cy="10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B7FB7" w14:textId="2ED04EA1" w:rsidR="00705169" w:rsidRDefault="00705169" w:rsidP="00705169">
      <w:pPr>
        <w:pStyle w:val="ListParagraph"/>
        <w:numPr>
          <w:ilvl w:val="3"/>
          <w:numId w:val="2"/>
        </w:numPr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分析</w:t>
      </w:r>
    </w:p>
    <w:p w14:paraId="08655593" w14:textId="478E6F1F" w:rsidR="0011270F" w:rsidRPr="00705169" w:rsidRDefault="0011270F" w:rsidP="0011270F">
      <w:pPr>
        <w:pStyle w:val="ListParagraph"/>
        <w:ind w:left="2880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可以看到不論是否整除，皆可正確計算出結果。</w:t>
      </w:r>
    </w:p>
    <w:p w14:paraId="20DFF545" w14:textId="5348B010" w:rsidR="000D6218" w:rsidRDefault="0011270F" w:rsidP="00482CA2">
      <w:pPr>
        <w:pStyle w:val="ListParagraph"/>
        <w:numPr>
          <w:ilvl w:val="0"/>
          <w:numId w:val="2"/>
        </w:numPr>
        <w:rPr>
          <w:rFonts w:ascii="DFKai-SB" w:eastAsia="DFKai-SB" w:hAnsi="DFKai-SB"/>
          <w:sz w:val="36"/>
          <w:szCs w:val="36"/>
        </w:rPr>
      </w:pPr>
      <w:r>
        <w:rPr>
          <w:rFonts w:ascii="DFKai-SB" w:eastAsia="DFKai-SB" w:hAnsi="DFKai-SB" w:hint="eastAsia"/>
          <w:sz w:val="36"/>
          <w:szCs w:val="36"/>
        </w:rPr>
        <w:t>心得</w:t>
      </w:r>
    </w:p>
    <w:p w14:paraId="26972AA2" w14:textId="75BE5AEC" w:rsidR="0011270F" w:rsidRPr="0011270F" w:rsidRDefault="0011270F" w:rsidP="0011270F">
      <w:pPr>
        <w:pStyle w:val="ListParagraph"/>
        <w:ind w:left="1080"/>
        <w:rPr>
          <w:rFonts w:ascii="DFKai-SB" w:eastAsia="DFKai-SB" w:hAnsi="DFKai-SB" w:hint="eastAsia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這次是第一次的大作業，相較之下，上個作業基本上可以說是小打小鬧。也遇到了不少問題，與同學相互討論後成功解決了一部分，另一部分則是參考網路上他人的範例，刪除不合宜的地方並修改成可以運作的版本。深刻可以體會到老師所說這門課作業很重的意涵。</w:t>
      </w:r>
    </w:p>
    <w:sectPr w:rsidR="0011270F" w:rsidRPr="00112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0D13B" w14:textId="77777777" w:rsidR="005551D5" w:rsidRDefault="005551D5" w:rsidP="00482CA2">
      <w:pPr>
        <w:spacing w:after="0" w:line="240" w:lineRule="auto"/>
      </w:pPr>
      <w:r>
        <w:separator/>
      </w:r>
    </w:p>
  </w:endnote>
  <w:endnote w:type="continuationSeparator" w:id="0">
    <w:p w14:paraId="0EEE8AB0" w14:textId="77777777" w:rsidR="005551D5" w:rsidRDefault="005551D5" w:rsidP="00482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DD6E2" w14:textId="77777777" w:rsidR="005551D5" w:rsidRDefault="005551D5" w:rsidP="00482CA2">
      <w:pPr>
        <w:spacing w:after="0" w:line="240" w:lineRule="auto"/>
      </w:pPr>
      <w:r>
        <w:separator/>
      </w:r>
    </w:p>
  </w:footnote>
  <w:footnote w:type="continuationSeparator" w:id="0">
    <w:p w14:paraId="2A121917" w14:textId="77777777" w:rsidR="005551D5" w:rsidRDefault="005551D5" w:rsidP="00482C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B71AE"/>
    <w:multiLevelType w:val="hybridMultilevel"/>
    <w:tmpl w:val="4CCA3B1E"/>
    <w:lvl w:ilvl="0" w:tplc="924836EC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1402D318">
      <w:start w:val="1"/>
      <w:numFmt w:val="lowerLetter"/>
      <w:lvlText w:val="%2."/>
      <w:lvlJc w:val="left"/>
      <w:pPr>
        <w:ind w:left="1440" w:hanging="360"/>
      </w:pPr>
      <w:rPr>
        <w:sz w:val="32"/>
        <w:szCs w:val="32"/>
      </w:rPr>
    </w:lvl>
    <w:lvl w:ilvl="2" w:tplc="69766300">
      <w:start w:val="1"/>
      <w:numFmt w:val="lowerRoman"/>
      <w:lvlText w:val="%3."/>
      <w:lvlJc w:val="right"/>
      <w:pPr>
        <w:ind w:left="2160" w:hanging="180"/>
      </w:pPr>
      <w:rPr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34B99"/>
    <w:multiLevelType w:val="hybridMultilevel"/>
    <w:tmpl w:val="6AEC5196"/>
    <w:lvl w:ilvl="0" w:tplc="4E347DF2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FC306B94">
      <w:start w:val="1"/>
      <w:numFmt w:val="lowerLetter"/>
      <w:lvlText w:val="%2."/>
      <w:lvlJc w:val="left"/>
      <w:pPr>
        <w:ind w:left="1440" w:hanging="360"/>
      </w:pPr>
      <w:rPr>
        <w:sz w:val="32"/>
        <w:szCs w:val="32"/>
      </w:rPr>
    </w:lvl>
    <w:lvl w:ilvl="2" w:tplc="01128BFC">
      <w:start w:val="1"/>
      <w:numFmt w:val="lowerRoman"/>
      <w:lvlText w:val="%3."/>
      <w:lvlJc w:val="right"/>
      <w:pPr>
        <w:ind w:left="2160" w:hanging="180"/>
      </w:pPr>
      <w:rPr>
        <w:sz w:val="28"/>
        <w:szCs w:val="28"/>
      </w:rPr>
    </w:lvl>
    <w:lvl w:ilvl="3" w:tplc="6ED8B0C2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686"/>
    <w:rsid w:val="00010697"/>
    <w:rsid w:val="00023168"/>
    <w:rsid w:val="000275CD"/>
    <w:rsid w:val="000D6218"/>
    <w:rsid w:val="0011270F"/>
    <w:rsid w:val="00117A64"/>
    <w:rsid w:val="001260D5"/>
    <w:rsid w:val="00157E98"/>
    <w:rsid w:val="001E2F85"/>
    <w:rsid w:val="00216F81"/>
    <w:rsid w:val="0036772E"/>
    <w:rsid w:val="003954D2"/>
    <w:rsid w:val="00405716"/>
    <w:rsid w:val="004604B1"/>
    <w:rsid w:val="00482CA2"/>
    <w:rsid w:val="005551D5"/>
    <w:rsid w:val="005611EF"/>
    <w:rsid w:val="0056616C"/>
    <w:rsid w:val="005A6413"/>
    <w:rsid w:val="00633CE5"/>
    <w:rsid w:val="00635340"/>
    <w:rsid w:val="006860FC"/>
    <w:rsid w:val="006B37FA"/>
    <w:rsid w:val="00705169"/>
    <w:rsid w:val="00744686"/>
    <w:rsid w:val="007A7BF5"/>
    <w:rsid w:val="00813F1A"/>
    <w:rsid w:val="00825374"/>
    <w:rsid w:val="00832513"/>
    <w:rsid w:val="00915E6A"/>
    <w:rsid w:val="009A1FFC"/>
    <w:rsid w:val="009B2EF3"/>
    <w:rsid w:val="00A01D27"/>
    <w:rsid w:val="00B13612"/>
    <w:rsid w:val="00B22FED"/>
    <w:rsid w:val="00B3296E"/>
    <w:rsid w:val="00B464B6"/>
    <w:rsid w:val="00D329AE"/>
    <w:rsid w:val="00D53F66"/>
    <w:rsid w:val="00D63866"/>
    <w:rsid w:val="00E10305"/>
    <w:rsid w:val="00F361BA"/>
    <w:rsid w:val="00F4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36FE3"/>
  <w15:chartTrackingRefBased/>
  <w15:docId w15:val="{993A9574-0AEE-4AE2-BB43-FF3975E24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6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2C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CA2"/>
  </w:style>
  <w:style w:type="paragraph" w:styleId="Footer">
    <w:name w:val="footer"/>
    <w:basedOn w:val="Normal"/>
    <w:link w:val="FooterChar"/>
    <w:uiPriority w:val="99"/>
    <w:unhideWhenUsed/>
    <w:rsid w:val="00482C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CA2"/>
  </w:style>
  <w:style w:type="character" w:styleId="CommentReference">
    <w:name w:val="annotation reference"/>
    <w:basedOn w:val="DefaultParagraphFont"/>
    <w:uiPriority w:val="99"/>
    <w:semiHidden/>
    <w:unhideWhenUsed/>
    <w:rsid w:val="007A7BF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7BF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7BF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7B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7BF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17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oldpig123</dc:creator>
  <cp:keywords/>
  <dc:description/>
  <cp:lastModifiedBy>oldpig123</cp:lastModifiedBy>
  <cp:revision>4</cp:revision>
  <cp:lastPrinted>2022-03-30T23:26:00Z</cp:lastPrinted>
  <dcterms:created xsi:type="dcterms:W3CDTF">2022-03-13T06:43:00Z</dcterms:created>
  <dcterms:modified xsi:type="dcterms:W3CDTF">2022-03-30T23:28:00Z</dcterms:modified>
</cp:coreProperties>
</file>