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DirectUI是通过xml文件来描述界面的，DirectUI库通过解析xml文件来呈现界面，从而实现界面与逻辑的分离。当然，xml需要遵照特定的规矩描述界面元素的名称、坐标、大小、配色方案、背景图片等多种属性。下面我们给出一个xml文件的实例：</w:t>
      </w:r>
    </w:p>
    <w:p w:rsidR="00A11F24" w:rsidRPr="00A11F24" w:rsidRDefault="00A11F24" w:rsidP="00E951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outlineLvl w:val="0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&lt;?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xml version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"1.0" encoding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"UTF-8"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?&gt;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&lt;Window size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"500,350" caption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"0,0,0,36" roundcorner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"4,4" 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&lt;Default 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"VScrollBar" 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"button1normalimage=&amp;quot;file='scrollbar.bmp' source='0,90,16,106' mask='#FFFF00FF'&amp;quot; button1hotimage=&amp;quot;file='scrollbar.bmp' source='18,90,34,106' mask='#FFFF00FF'&amp;quot; button1pushedimage=&amp;quot;file='scrollbar.bmp' source='36,90,52,106' mask='#FFFF00FF'&amp;quot; button1disabledimage=&amp;quot;file='scrollbar.bmp' source='54,90,70,106' mask='#FFFF00FF'&amp;quot; button2normalimage=&amp;quot;file='scrollbar.bmp' source='0,108,16,124' mask='#FFFF00FF'&amp;quot; button2hotimage=&amp;quot;file='scrollbar.bmp' source='18,108,34,124' mask='#FFFF00FF'&amp;quot; button2pushedimage=&amp;quot;file='scrollbar.bmp' source='36,108,52,124' mask='#FFFF00FF'&amp;quot; button2disabledimage=&amp;quot;file='scrollbar.bmp' source='54,108,70,124' mask='#FFFF00FF'&amp;quot; thumbnormalimage=&amp;quot;file='scrollbar.bmp' source='0,126,16,142' corner='2,2,2,2' mask='#FFFF00FF'&amp;quot; thumbhotimage=&amp;quot;file='scrollbar.bmp' source='18,126,34,142' corner='2,2,2,2' mask='#FFFF00FF'&amp;quot; thumbpushedimage=&amp;quot;file='scrollbar.bmp' source='36,126,52,142' corner='2,2,2,2' mask='#FFFF00FF'&amp;quot; thumbdisabledimage=&amp;quot;file='scrollbar.bmp' source='54,126,70,142' corner='2,2,2,2' mask='#FFFF00FF'&amp;quot; railnormalimage=&amp;quot;file='scrollbar.bmp' source='0,144,16,160' corner='2,2,2,2' mask='#FFFF00FF'&amp;quot; railhotimage=&amp;quot;file='scrollbar.bmp' source='18,144,34,160' corner='2,2,2,2' mask='#FFFF00FF'&amp;quot; railpushedimage=&amp;quot;file='scrollbar.bmp' source='36,144,52,160' corner='2,2,2,2' mask='#FFFF00FF'&amp;quot; raildisabledimage=&amp;quot;file='scrollbar.bmp' source='54,144,70,160' corner='2,2,2,2' mask='#FFFF00FF'&amp;quot; bknormalimage=&amp;quot;file='scrollbar.bmp' source='0,162,16,178' corner='2,2,2,2' mask='#FFFF00FF'&amp;quot; bkhotimage=&amp;quot;file='scrollbar.bmp' source='18,162,34,178' corner='2,2,2,2' mask='#FFFF00FF'&amp;quot; bkpushedimage=&amp;quot;file='scrollbar.bmp' source='36,162,52,178' corner='2,2,2,2' mask='#FFFF00FF'&amp;quot; bkdisabledimage=&amp;quot;file='scrollbar.bmp' source='54,162,70,178' corner='2,2,2,2' mask='#FFFF00FF'&amp;quot; " 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lastRenderedPageBreak/>
        <w:t xml:space="preserve"> &lt;VerticalLayout inset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"4,0,4,4" bkimage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"file='winbk.bmp' corner='4,48,4,4' mask='#FFFF00FF'" 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&lt;HorizontalLayout height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"32" inset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"2,2,2,0"&gt;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&lt;Label 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"PCLintAssist" width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"120" /&gt;   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&lt;Button 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"CloseBtn" width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"42" maxheight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"18" tooltip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"点击这里直接退出" normalimage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"file='frame_btn_close_normal.bmp' mask='#FFFF00FF'" hotimage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"file='frame_btn_close_hot.bmp' mask='#FFFF00FF'" pushedimage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"file='frame_btn_close_down.bmp' mask='#FFFF00FF'"/&gt;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&lt;/HorizontalLayout&gt;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&lt;Container bkcolor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"#FFFFFFFF" 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&lt;Label 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"工程文件："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"10, 20, 78, 42" 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&lt;Edit 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"PrjFileEdit"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"80, 20, 420, 42" password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"false" tooltip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"请在这里输入工程文件全路径" bordercolor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"#FF4EA0D1" bordersize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"1"/&gt;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&lt;Button 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"BrowsePrjFileBtn" 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"Browse"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"425, 20,485, 42" tooltip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"选择工程文件路径" normalimage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"button_nor.bmp" hotimage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"button_over.bmp" pushedimage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"button_down.bmp" 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&lt;Label 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"PCLint目录："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"10, 55, 78, 77" 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&lt;Edit 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"LintFileEdit"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"80, 55, 420, 77" password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"false" tooltip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"在这里输入PClint的安装目录" bordercolor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"#FF4EA0D1" bordersize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"1"/&gt;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&lt;Button 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"BrowseLintBtn" 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"Browse"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"425, 55,485, 77" tooltip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"选择PCLint安装目录" normalimage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"button_nor.bmp" hotimage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"button_over.bmp" pushedimage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"button_down.bmp" 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&lt;Label 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"头文件目录："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"10, 90, 78, 112" 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lastRenderedPageBreak/>
        <w:t xml:space="preserve">   &lt;Edit 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"IncFileEdit"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"80, 90, 420, 112" password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"false" tooltip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"在这里输入头文件目录，可多个，以;隔开" bordercolor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"#FF4EA0D1" bordersize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"1"/&gt;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&lt;Button 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"BrowseIncBtn" 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"Browse"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"425, 90,485, 112" tooltip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"选择头文件目录，可多次选择" normalimage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"button_nor.bmp" hotimage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"button_over.bmp" pushedimage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"button_down.bmp" 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&lt;Option 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"10,125,78,147"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normalimage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"file='navigationbar.bmp' source='0,0,18,18'" selectedimage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"file='navigationbar.bmp' source='18,0,36,18'" group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&lt;Label 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"链接 Visual studio include file"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"10, 120, 78, 300" 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&lt;Button 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"OKBtn" 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"OK"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"220, 250, 280, 272" tooltip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"Make file." normalimage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"button_nor.bmp" hotimage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"button_over.bmp" pushedimage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"button_down.bmp" 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&lt;Label 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"tips" 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"" float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"true" pos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"10, 285, 250, 607" /&gt;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&lt;/Container&gt;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&lt;/VerticalLayout&gt;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62E2B"/>
          <w:kern w:val="0"/>
          <w:sz w:val="22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&lt;/Window&gt;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这个xml经过解析渲染后，呈现的界面如图所示：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 w:val="22"/>
        </w:rPr>
      </w:pPr>
      <w:r>
        <w:rPr>
          <w:rFonts w:ascii="微软雅黑" w:eastAsia="微软雅黑" w:hAnsi="微软雅黑" w:cs="Arial"/>
          <w:noProof/>
          <w:color w:val="362E2B"/>
          <w:kern w:val="0"/>
          <w:sz w:val="18"/>
          <w:szCs w:val="18"/>
        </w:rPr>
        <w:lastRenderedPageBreak/>
        <w:drawing>
          <wp:inline distT="0" distB="0" distL="0" distR="0">
            <wp:extent cx="4800600" cy="5753100"/>
            <wp:effectExtent l="19050" t="0" r="0" b="0"/>
            <wp:docPr id="1" name="图片 1" descr="http://img4.ph.126.net/AMt0gMyoJUttV5-FIg97kg==/2666130979421071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4.ph.126.net/AMt0gMyoJUttV5-FIg97kg==/26661309794210711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 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界面效果还可以把？！那么，DirectUI是如何做到这点的呢？DirectUI呈现界面的核心类库是</w:t>
      </w:r>
      <w:r w:rsidRPr="00A11F24">
        <w:rPr>
          <w:rFonts w:ascii="微软雅黑" w:eastAsia="微软雅黑" w:hAnsi="微软雅黑" w:cs="Arial" w:hint="eastAsia"/>
          <w:color w:val="220022"/>
          <w:kern w:val="0"/>
          <w:sz w:val="18"/>
          <w:szCs w:val="18"/>
        </w:rPr>
        <w:t>CDialogBuilder/CPaintManagerUI/CRenderEngine。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220022"/>
          <w:kern w:val="0"/>
          <w:sz w:val="18"/>
          <w:szCs w:val="18"/>
        </w:rPr>
        <w:t>其中，CDialogBuilder负责遍历xml节点，获取界面元素并构建响应的类；CPaintManagerUI负责消息分发，是整个DirectUI工作的基础；而CRenderEngine则负责具体调用GDI API完成具体的界面渲染工作。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220022"/>
          <w:kern w:val="0"/>
          <w:sz w:val="18"/>
          <w:szCs w:val="18"/>
        </w:rPr>
        <w:t>解析XML文件生成响应界面类过程可以使用下面的流程图形象表示：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 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 w:val="22"/>
        </w:rPr>
      </w:pPr>
      <w:r>
        <w:rPr>
          <w:rFonts w:ascii="微软雅黑" w:eastAsia="微软雅黑" w:hAnsi="微软雅黑" w:cs="Arial"/>
          <w:noProof/>
          <w:color w:val="362E2B"/>
          <w:kern w:val="0"/>
          <w:sz w:val="18"/>
          <w:szCs w:val="18"/>
        </w:rPr>
        <w:drawing>
          <wp:inline distT="0" distB="0" distL="0" distR="0">
            <wp:extent cx="5314950" cy="4600575"/>
            <wp:effectExtent l="19050" t="0" r="0" b="0"/>
            <wp:docPr id="2" name="图片 2" descr="http://img1.ph.126.net/-j8Qye8fYbx_K8J51l6e1w==/6597155528563285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ph.126.net/-j8Qye8fYbx_K8J51l6e1w==/659715552856328547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 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解析xml并完成界面元素类的构建后，就需要对这些界面元素进行渲染显示了。说道渲染，在windows消息体系来看，主要是对WM_PAINT以及WM_PRINTCLIENT等消息的处理了。下面的流程图描述了这个渲染处理过程：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 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 w:val="22"/>
        </w:rPr>
      </w:pPr>
      <w:r>
        <w:rPr>
          <w:rFonts w:ascii="微软雅黑" w:eastAsia="微软雅黑" w:hAnsi="微软雅黑" w:cs="Arial"/>
          <w:noProof/>
          <w:color w:val="362E2B"/>
          <w:kern w:val="0"/>
          <w:sz w:val="18"/>
          <w:szCs w:val="18"/>
        </w:rPr>
        <w:drawing>
          <wp:inline distT="0" distB="0" distL="0" distR="0">
            <wp:extent cx="5314950" cy="3867150"/>
            <wp:effectExtent l="19050" t="0" r="0" b="0"/>
            <wp:docPr id="3" name="图片 3" descr="http://img0.ph.126.net/rPKhHb_nHwZoCWF5LAc0kw==/1570630370063015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.ph.126.net/rPKhHb_nHwZoCWF5LAc0kw==/157063037006301578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 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为更好的理解这个流程，下面贴出代码片段：</w:t>
      </w:r>
    </w:p>
    <w:p w:rsidR="00A11F24" w:rsidRPr="00A11F24" w:rsidRDefault="00A11F24" w:rsidP="00A11F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传递xml文件路径并解析：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CControlUI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CDialogBuilder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Create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IDialogBuilderCallback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pCallback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CPaintManagerUI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pManager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CControlUI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pParent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62E2B"/>
          <w:kern w:val="0"/>
          <w:sz w:val="22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62E2B"/>
          <w:kern w:val="0"/>
          <w:sz w:val="22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.....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62E2B"/>
          <w:kern w:val="0"/>
          <w:sz w:val="22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return _Parse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(&amp;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root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pParent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pManager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62E2B"/>
          <w:kern w:val="0"/>
          <w:sz w:val="22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  <w:shd w:val="clear" w:color="auto" w:fill="FFFFFF"/>
        </w:rPr>
        <w:t>遍历xml节点，构建界面元素相关类：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CControlUI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CDialogBuilder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_Parse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CMarkupNode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pRoot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CControlUI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pParent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CPaintManagerUI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pManager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IContainerUI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pContainer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CControlUI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pReturn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for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CMarkupNode node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pRoot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GetChild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IsValid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();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node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GetSibling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LPCTSTR pstrClass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"Image"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||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"Font"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\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||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"Default"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continue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CControlUI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"Include"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HasAttributes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continue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int count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1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LPTSTR pstr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TCHAR szValue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[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500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]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SIZE_T cchLen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lengthof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szValue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1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if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GetAttributeValue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"count"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szValue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cchLen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count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_tcstol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szValue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&amp;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10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cchLen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lengthof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szValue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1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if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GetAttributeValue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"source"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szValue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cchLen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continue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for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int i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i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&lt;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count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++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CDialogBuilder builder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m_pstrtype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// 使用资源dll，从资源中读取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    WORD id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WORD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_tcstol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szValue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&amp;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10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builder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Create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UINT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id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m_pstrtype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m_pCallback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pManager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pParent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builder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Create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LPCTSTR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szValue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UINT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m_pCallback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pManager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pParent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continue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else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SIZE_T cchLen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_tcslen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switch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cchLen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case 4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"Edit"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CEditUI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"List"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CListUI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"Text"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CTextUI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case 5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"Combo"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CComboUI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"Label"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CLabelUI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case 6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"Button"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CButtonUI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"Option"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COptionUI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"Slider"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CSliderUI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case 7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"Control"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CControlUI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"ActiveX"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CActiveXUI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case 8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"Progress"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CProgressUI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"RichEdit"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CRichEditUI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// add by:zjie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else if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"CheckBox"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CCheckBoxUI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else if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"ComboBox"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CComboBoxUI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else if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"DateTime"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CDateTimeUI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// add by:zjie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case 9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"Container"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CContainerUI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"TabLayout"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CTabLayoutUI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"ScrollBar"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CScrollBarUI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case 10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"ListHeader"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CListHeaderUI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"TileLayout"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CTileLayoutUI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"WebBrowser"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CWebBrowserUI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case 11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if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"ChildWindow"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pControl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new CChildWindowUI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case 14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"VerticalLayout"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CVerticalLayoutUI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"ListHeaderItem"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CListHeaderItemUI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case 15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"ListTextElement"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CListTextElementUI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case 16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"HorizontalLayout"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CHorizontalLayoutUI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"ListLabelElement"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CListLabelElementUI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case 20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_tcscmp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"ListContainerElement"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new CListContainerElementUI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// User-supplied control factory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CStdPtrArray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pPlugins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CPaintManagerUI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GetPlugins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LPCREATECONTROL lpCreateControl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for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int i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i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&lt;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pPlugins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GetSize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();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++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i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    lpCreateControl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LPCREATECONTROL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pPlugins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GetAt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lpCreateControl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lpCreateControl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break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&amp;&amp;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m_pCallback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m_pCallback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CreateControl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ASSERT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pControl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continue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// Add children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HasChildren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_Parse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(&amp;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pManager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// Attach to parent</w:t>
      </w:r>
    </w:p>
    <w:p w:rsidR="00A11F24" w:rsidRPr="00A11F24" w:rsidRDefault="00A11F24" w:rsidP="00E951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outlineLvl w:val="0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// 因为某些属性和父窗口相关，比如selected，必须先Add到父窗口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pParent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pContainer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pContainer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static_cast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&lt;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IContainerUI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*&gt;(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pParent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GetInterface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_T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"IContainer"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ASSERT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pContainer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pContainer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return NULL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pContainer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Add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delete pControl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continue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// Init default attributes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pManager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pControl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SetManager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pManager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false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LPCTSTR pDefaultAttributes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pManager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GetDefaultAttributeList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pstrClass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pDefaultAttributes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pControl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ApplyAttributeList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pDefaultAttributes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// Process attributes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HasAttributes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TCHAR szValue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[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500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]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SIZE_T cchLen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lengthof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szValue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1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// Set ordinary attributes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int nAttributes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GetAttributeCount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for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int i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i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&lt;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nAttributes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++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pControl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SetAttribute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GetAttributeName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node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GetAttributeValue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pManager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pControl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-&gt;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SetManager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NULL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false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// Return first item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pReturn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NULL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pReturn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pControl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return pReturn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</w:p>
    <w:p w:rsidR="00A11F24" w:rsidRPr="00A11F24" w:rsidRDefault="00A11F24" w:rsidP="00A11F2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渲染过程：</w:t>
      </w:r>
    </w:p>
    <w:p w:rsidR="00A11F24" w:rsidRPr="00A11F24" w:rsidRDefault="00A11F24" w:rsidP="00A11F2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 w:val="22"/>
        </w:rPr>
      </w:pPr>
      <w:r>
        <w:rPr>
          <w:rFonts w:ascii="微软雅黑" w:eastAsia="微软雅黑" w:hAnsi="微软雅黑" w:cs="Arial"/>
          <w:noProof/>
          <w:color w:val="362E2B"/>
          <w:kern w:val="0"/>
          <w:sz w:val="18"/>
          <w:szCs w:val="18"/>
        </w:rPr>
        <w:drawing>
          <wp:inline distT="0" distB="0" distL="0" distR="0">
            <wp:extent cx="7143750" cy="1590675"/>
            <wp:effectExtent l="19050" t="0" r="0" b="0"/>
            <wp:docPr id="4" name="图片 4" descr="DirectUI界面渲染流程 - 愉悦爸 - 每一天都是值得纪念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rectUI界面渲染流程 - 愉悦爸 - 每一天都是值得纪念的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F24" w:rsidRPr="00A11F24" w:rsidRDefault="00A11F24" w:rsidP="00A11F2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 w:val="22"/>
        </w:rPr>
      </w:pPr>
    </w:p>
    <w:p w:rsidR="00A11F24" w:rsidRPr="00A11F24" w:rsidRDefault="00A11F24" w:rsidP="00A11F2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 每个界面元素类均执行DoPaint操作：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void CControlUI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DoPaint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 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const RECT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&amp;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rcPaint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IntersectRect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(&amp;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m_rcPaint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&amp;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rcPaint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&amp;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m_rcItem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return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// 绘制循序：背景颜色-&gt;背景图-&gt;状态图-&gt;文本-&gt;边框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m_cxyBorderRound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cx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||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m_cxyBorderRound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cy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&gt;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CRenderClip roundClip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CRenderClip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GenerateRoundClip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m_rcPaint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m_rcItem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m_cxyBorderRound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cx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m_cxyBorderRound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cy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roundClip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PaintBkColor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PaintBkImage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PaintStatusImage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PaintText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PaintBorder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else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PaintBkColor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PaintBkImage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PaintStatusImage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PaintText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PaintBorder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  <w:r w:rsidRPr="00A11F24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PaintBkColor代码，其它Paint***过程类似：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void CControlUI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PaintBkColor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 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m_dwBackColor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m_dwBackColor2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m_dwBackColor3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!=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{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RECT rc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m_rcItem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rc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bottom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rc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bottom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+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rc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top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/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2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CRenderEngine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DrawGradient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rc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GetAdjustColor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m_dwBackColor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GetAdjustColor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m_dwBackColor2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true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8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rc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top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rc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bottom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rc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bottom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m_rcItem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.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bottom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CRenderEngine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DrawGradient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rc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GetAdjustColor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m_dwBackColor2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GetAdjustColor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m_dwBackColor3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true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8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else 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        CRenderEngine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DrawGradient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m_rcItem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GetAdjustColor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m_dwBackColor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GetAdjustColor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m_dwBackColor2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true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16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else if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m_dwBackColor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&gt;=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0xFF000000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CRenderEngine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DrawColor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m_rcPaint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GetAdjustColor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m_dwBackColor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    else CRenderEngine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::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DrawColor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hDC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m_rcItem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,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GetAdjustColor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(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>m_dwBackColor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));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</w:rPr>
        <w:t xml:space="preserve">    </w:t>
      </w: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62E2B"/>
          <w:kern w:val="0"/>
          <w:sz w:val="22"/>
        </w:rPr>
      </w:pPr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</w:rPr>
        <w:t>}</w:t>
      </w:r>
    </w:p>
    <w:p w:rsidR="00A11F24" w:rsidRPr="00A11F24" w:rsidRDefault="00A11F24" w:rsidP="00A11F2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 w:val="22"/>
        </w:rPr>
      </w:pPr>
    </w:p>
    <w:p w:rsidR="00247C45" w:rsidRDefault="00A11F24" w:rsidP="00A11F24">
      <w:r w:rsidRPr="00A11F24">
        <w:rPr>
          <w:rFonts w:ascii="微软雅黑" w:eastAsia="微软雅黑" w:hAnsi="微软雅黑" w:cs="宋体" w:hint="eastAsia"/>
          <w:color w:val="362E2B"/>
          <w:kern w:val="0"/>
          <w:sz w:val="18"/>
          <w:szCs w:val="18"/>
          <w:shd w:val="clear" w:color="auto" w:fill="FFFFFF"/>
        </w:rPr>
        <w:t>看完本文，对从xml到真正的界面呈现过程是不是清晰了很多呢？</w:t>
      </w:r>
    </w:p>
    <w:sectPr w:rsidR="00247C45" w:rsidSect="0024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D36" w:rsidRDefault="007A7D36" w:rsidP="00A11F24">
      <w:r>
        <w:separator/>
      </w:r>
    </w:p>
  </w:endnote>
  <w:endnote w:type="continuationSeparator" w:id="0">
    <w:p w:rsidR="007A7D36" w:rsidRDefault="007A7D36" w:rsidP="00A11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D36" w:rsidRDefault="007A7D36" w:rsidP="00A11F24">
      <w:r>
        <w:separator/>
      </w:r>
    </w:p>
  </w:footnote>
  <w:footnote w:type="continuationSeparator" w:id="0">
    <w:p w:rsidR="007A7D36" w:rsidRDefault="007A7D36" w:rsidP="00A11F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F24"/>
    <w:rsid w:val="00247C45"/>
    <w:rsid w:val="007A7D36"/>
    <w:rsid w:val="00A11F24"/>
    <w:rsid w:val="00E9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C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F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F24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A11F24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1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11F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F24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9512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9512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2124</Words>
  <Characters>12112</Characters>
  <Application>Microsoft Office Word</Application>
  <DocSecurity>0</DocSecurity>
  <Lines>100</Lines>
  <Paragraphs>28</Paragraphs>
  <ScaleCrop>false</ScaleCrop>
  <Company>www.xunlei.com</Company>
  <LinksUpToDate>false</LinksUpToDate>
  <CharactersWithSpaces>14208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tangyongchun</dc:creator>
  <cp:keywords/>
  <dc:description/>
  <cp:lastModifiedBy>tangyongchun</cp:lastModifiedBy>
  <cp:revision>1</cp:revision>
  <dcterms:created xsi:type="dcterms:W3CDTF">2013-09-06T06:24:00Z</dcterms:created>
  <dcterms:modified xsi:type="dcterms:W3CDTF">2013-09-13T08:37:00Z</dcterms:modified>
</cp:coreProperties>
</file>