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60" w:rsidRDefault="00B2014B" w:rsidP="001E76B2">
      <w:pPr>
        <w:jc w:val="center"/>
        <w:rPr>
          <w:b/>
          <w:bCs/>
          <w:color w:val="C00000"/>
          <w:sz w:val="36"/>
          <w:szCs w:val="36"/>
          <w:lang w:val="en-AU"/>
        </w:rPr>
      </w:pPr>
      <w:r w:rsidRPr="001E76B2">
        <w:rPr>
          <w:b/>
          <w:bCs/>
          <w:color w:val="C00000"/>
          <w:sz w:val="36"/>
          <w:szCs w:val="36"/>
          <w:lang w:val="en-AU"/>
        </w:rPr>
        <w:t xml:space="preserve">Driving </w:t>
      </w:r>
      <w:r w:rsidR="00847A35">
        <w:rPr>
          <w:b/>
          <w:bCs/>
          <w:color w:val="C00000"/>
          <w:sz w:val="36"/>
          <w:szCs w:val="36"/>
          <w:lang w:val="en-AU"/>
        </w:rPr>
        <w:t xml:space="preserve">Under the Influence </w:t>
      </w:r>
      <w:r w:rsidRPr="001E76B2">
        <w:rPr>
          <w:b/>
          <w:bCs/>
          <w:color w:val="C00000"/>
          <w:sz w:val="36"/>
          <w:szCs w:val="36"/>
          <w:lang w:val="en-AU"/>
        </w:rPr>
        <w:t>Policy</w:t>
      </w:r>
    </w:p>
    <w:p w:rsidR="001E76B2" w:rsidRPr="001E76B2" w:rsidRDefault="001E76B2" w:rsidP="001E76B2">
      <w:pPr>
        <w:jc w:val="center"/>
        <w:rPr>
          <w:b/>
          <w:bCs/>
          <w:color w:val="C00000"/>
          <w:sz w:val="36"/>
          <w:szCs w:val="36"/>
          <w:lang w:val="en-AU"/>
        </w:rPr>
      </w:pPr>
    </w:p>
    <w:p w:rsidR="003B4260" w:rsidRPr="001E76B2" w:rsidRDefault="00B2014B">
      <w:pPr>
        <w:pStyle w:val="Heading2"/>
        <w:keepNext/>
        <w:jc w:val="both"/>
        <w:rPr>
          <w:b/>
          <w:bCs/>
          <w:color w:val="C00000"/>
          <w:sz w:val="26"/>
          <w:szCs w:val="26"/>
          <w:lang w:val="en-AU"/>
        </w:rPr>
      </w:pPr>
      <w:r w:rsidRPr="001E76B2">
        <w:rPr>
          <w:b/>
          <w:bCs/>
          <w:color w:val="C00000"/>
          <w:sz w:val="26"/>
          <w:szCs w:val="26"/>
          <w:lang w:val="en-AU"/>
        </w:rPr>
        <w:t>1.0 Purpose</w:t>
      </w:r>
    </w:p>
    <w:p w:rsidR="003B4260" w:rsidRDefault="003B4260">
      <w:pPr>
        <w:jc w:val="both"/>
        <w:rPr>
          <w:b/>
          <w:bCs/>
          <w:sz w:val="22"/>
          <w:szCs w:val="22"/>
          <w:lang w:val="en-AU"/>
        </w:rPr>
      </w:pPr>
    </w:p>
    <w:p w:rsidR="003B4260" w:rsidRDefault="001E76B2">
      <w:pPr>
        <w:jc w:val="both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</w:t>
      </w:r>
      <w:r w:rsidR="00B2014B">
        <w:rPr>
          <w:sz w:val="22"/>
          <w:szCs w:val="22"/>
          <w:lang w:val="en-AU"/>
        </w:rPr>
        <w:t>his policy establish</w:t>
      </w:r>
      <w:r>
        <w:rPr>
          <w:sz w:val="22"/>
          <w:szCs w:val="22"/>
          <w:lang w:val="en-AU"/>
        </w:rPr>
        <w:t>es</w:t>
      </w:r>
      <w:r w:rsidR="00B2014B">
        <w:rPr>
          <w:sz w:val="22"/>
          <w:szCs w:val="22"/>
          <w:lang w:val="en-AU"/>
        </w:rPr>
        <w:t xml:space="preserve"> rules go</w:t>
      </w:r>
      <w:r>
        <w:rPr>
          <w:sz w:val="22"/>
          <w:szCs w:val="22"/>
          <w:lang w:val="en-AU"/>
        </w:rPr>
        <w:t xml:space="preserve">verning the driving of vehicles </w:t>
      </w:r>
      <w:r w:rsidR="00B2014B">
        <w:rPr>
          <w:sz w:val="22"/>
          <w:szCs w:val="22"/>
          <w:lang w:val="en-AU"/>
        </w:rPr>
        <w:t xml:space="preserve">during working hours </w:t>
      </w:r>
      <w:r>
        <w:rPr>
          <w:sz w:val="22"/>
          <w:szCs w:val="22"/>
          <w:lang w:val="en-AU"/>
        </w:rPr>
        <w:t>for all employees</w:t>
      </w:r>
      <w:r w:rsidR="00847A35">
        <w:rPr>
          <w:sz w:val="22"/>
          <w:szCs w:val="22"/>
          <w:lang w:val="en-AU"/>
        </w:rPr>
        <w:t xml:space="preserve"> and prohibits driving under the influence of alcohol or illegal substances</w:t>
      </w:r>
      <w:r>
        <w:rPr>
          <w:sz w:val="22"/>
          <w:szCs w:val="22"/>
          <w:lang w:val="en-AU"/>
        </w:rPr>
        <w:t xml:space="preserve">. </w:t>
      </w:r>
    </w:p>
    <w:p w:rsidR="003B4260" w:rsidRPr="001E76B2" w:rsidRDefault="00B2014B">
      <w:pPr>
        <w:jc w:val="both"/>
        <w:rPr>
          <w:b/>
          <w:bCs/>
          <w:color w:val="C00000"/>
          <w:sz w:val="26"/>
          <w:szCs w:val="26"/>
          <w:lang w:val="en-AU"/>
        </w:rPr>
      </w:pPr>
      <w:r>
        <w:rPr>
          <w:sz w:val="22"/>
          <w:szCs w:val="22"/>
          <w:lang w:val="en-AU"/>
        </w:rPr>
        <w:br/>
      </w:r>
      <w:r w:rsidRPr="001E76B2">
        <w:rPr>
          <w:b/>
          <w:bCs/>
          <w:color w:val="C00000"/>
          <w:sz w:val="26"/>
          <w:szCs w:val="26"/>
          <w:lang w:val="en-AU"/>
        </w:rPr>
        <w:t>1.1 Driving Under the Influence</w:t>
      </w:r>
    </w:p>
    <w:p w:rsidR="003B4260" w:rsidRDefault="00B2014B">
      <w:pPr>
        <w:jc w:val="both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br/>
        <w:t xml:space="preserve">Driving a customer or Company vehicle (including delivery vans) while under the influence of alcohol or illegal substances is absolutely </w:t>
      </w:r>
      <w:r w:rsidR="00847A35">
        <w:rPr>
          <w:sz w:val="22"/>
          <w:szCs w:val="22"/>
          <w:lang w:val="en-AU"/>
        </w:rPr>
        <w:t>prohibited</w:t>
      </w:r>
      <w:bookmarkStart w:id="0" w:name="_GoBack"/>
      <w:bookmarkEnd w:id="0"/>
      <w:r>
        <w:rPr>
          <w:sz w:val="22"/>
          <w:szCs w:val="22"/>
          <w:lang w:val="en-AU"/>
        </w:rPr>
        <w:t xml:space="preserve"> and may result in disciplinary action including and/or instant dismissal.</w:t>
      </w:r>
    </w:p>
    <w:p w:rsidR="003B4260" w:rsidRDefault="003B4260">
      <w:pPr>
        <w:jc w:val="both"/>
        <w:rPr>
          <w:sz w:val="22"/>
          <w:szCs w:val="22"/>
          <w:lang w:val="en-AU"/>
        </w:rPr>
      </w:pPr>
    </w:p>
    <w:p w:rsidR="003B4260" w:rsidRPr="001E76B2" w:rsidRDefault="00B2014B">
      <w:pPr>
        <w:jc w:val="both"/>
        <w:rPr>
          <w:b/>
          <w:bCs/>
          <w:color w:val="C00000"/>
          <w:sz w:val="26"/>
          <w:szCs w:val="26"/>
          <w:lang w:val="en-AU"/>
        </w:rPr>
      </w:pPr>
      <w:r w:rsidRPr="001E76B2">
        <w:rPr>
          <w:b/>
          <w:bCs/>
          <w:color w:val="C00000"/>
          <w:sz w:val="26"/>
          <w:szCs w:val="26"/>
          <w:lang w:val="en-AU"/>
        </w:rPr>
        <w:t>1.2 Special Circumstances</w:t>
      </w:r>
    </w:p>
    <w:p w:rsidR="003B4260" w:rsidRDefault="003B4260">
      <w:pPr>
        <w:jc w:val="both"/>
        <w:rPr>
          <w:sz w:val="22"/>
          <w:szCs w:val="22"/>
          <w:lang w:val="en-AU"/>
        </w:rPr>
      </w:pPr>
    </w:p>
    <w:p w:rsidR="003B4260" w:rsidRDefault="00B2014B">
      <w:pPr>
        <w:jc w:val="both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Where alcohol or illegal substances are a factor in an accident and the Company’s insurers declines the claim, the Company reserves the right to pursue you to recover the cost for damage caused.</w:t>
      </w:r>
    </w:p>
    <w:p w:rsidR="003B4260" w:rsidRPr="001E76B2" w:rsidRDefault="003B4260">
      <w:pPr>
        <w:jc w:val="both"/>
        <w:rPr>
          <w:color w:val="C00000"/>
          <w:sz w:val="22"/>
          <w:szCs w:val="22"/>
          <w:lang w:val="en-AU"/>
        </w:rPr>
      </w:pPr>
    </w:p>
    <w:p w:rsidR="003B4260" w:rsidRPr="001E76B2" w:rsidRDefault="00B2014B">
      <w:pPr>
        <w:jc w:val="both"/>
        <w:rPr>
          <w:b/>
          <w:bCs/>
          <w:color w:val="C00000"/>
          <w:sz w:val="26"/>
          <w:szCs w:val="26"/>
          <w:lang w:val="en-AU"/>
        </w:rPr>
      </w:pPr>
      <w:r w:rsidRPr="001E76B2">
        <w:rPr>
          <w:b/>
          <w:bCs/>
          <w:color w:val="C00000"/>
          <w:sz w:val="26"/>
          <w:szCs w:val="26"/>
          <w:lang w:val="en-AU"/>
        </w:rPr>
        <w:t>1.3 Confirmation of policy</w:t>
      </w:r>
    </w:p>
    <w:p w:rsidR="003B4260" w:rsidRDefault="003B4260">
      <w:pPr>
        <w:jc w:val="both"/>
        <w:rPr>
          <w:sz w:val="22"/>
          <w:szCs w:val="22"/>
          <w:lang w:val="en-AU"/>
        </w:rPr>
      </w:pPr>
    </w:p>
    <w:p w:rsidR="003B4260" w:rsidRDefault="00B2014B">
      <w:pPr>
        <w:jc w:val="both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By signing this policy, I agree that I have read and understood the provisions outlined and explained to me. I understand that any questions relating to this policy can be forwarded to my manager for clarification and any failure to abide by this policy may lead to Disciplinary action.</w:t>
      </w:r>
    </w:p>
    <w:p w:rsidR="003B4260" w:rsidRDefault="003B4260">
      <w:pPr>
        <w:jc w:val="both"/>
        <w:rPr>
          <w:sz w:val="22"/>
          <w:szCs w:val="22"/>
          <w:lang w:val="en-AU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5"/>
        <w:gridCol w:w="6479"/>
      </w:tblGrid>
      <w:tr w:rsidR="00847A35" w:rsidRPr="00847A35" w:rsidTr="007F6F17">
        <w:trPr>
          <w:trHeight w:val="495"/>
        </w:trPr>
        <w:tc>
          <w:tcPr>
            <w:tcW w:w="2305" w:type="dxa"/>
          </w:tcPr>
          <w:p w:rsidR="00847A35" w:rsidRPr="00847A35" w:rsidRDefault="00847A35" w:rsidP="00847A35">
            <w:pPr>
              <w:jc w:val="both"/>
              <w:rPr>
                <w:sz w:val="22"/>
                <w:szCs w:val="22"/>
                <w:lang w:val="en-AU"/>
              </w:rPr>
            </w:pPr>
            <w:r w:rsidRPr="00847A35">
              <w:rPr>
                <w:sz w:val="22"/>
                <w:szCs w:val="22"/>
                <w:lang w:val="en-AU"/>
              </w:rPr>
              <w:t>Employee name</w:t>
            </w:r>
          </w:p>
        </w:tc>
        <w:tc>
          <w:tcPr>
            <w:tcW w:w="6479" w:type="dxa"/>
          </w:tcPr>
          <w:p w:rsidR="00847A35" w:rsidRPr="00847A35" w:rsidRDefault="00847A35" w:rsidP="00847A35">
            <w:pPr>
              <w:jc w:val="both"/>
              <w:rPr>
                <w:sz w:val="22"/>
                <w:szCs w:val="22"/>
                <w:lang w:val="en-AU"/>
              </w:rPr>
            </w:pPr>
          </w:p>
        </w:tc>
      </w:tr>
      <w:tr w:rsidR="00847A35" w:rsidRPr="00847A35" w:rsidTr="007F6F17">
        <w:trPr>
          <w:trHeight w:val="506"/>
        </w:trPr>
        <w:tc>
          <w:tcPr>
            <w:tcW w:w="2305" w:type="dxa"/>
          </w:tcPr>
          <w:p w:rsidR="00847A35" w:rsidRPr="00847A35" w:rsidRDefault="00847A35" w:rsidP="00847A35">
            <w:pPr>
              <w:jc w:val="both"/>
              <w:rPr>
                <w:sz w:val="22"/>
                <w:szCs w:val="22"/>
                <w:lang w:val="en-AU"/>
              </w:rPr>
            </w:pPr>
            <w:r w:rsidRPr="00847A35">
              <w:rPr>
                <w:sz w:val="22"/>
                <w:szCs w:val="22"/>
                <w:lang w:val="en-AU"/>
              </w:rPr>
              <w:t>Employee signature</w:t>
            </w:r>
          </w:p>
        </w:tc>
        <w:tc>
          <w:tcPr>
            <w:tcW w:w="6479" w:type="dxa"/>
          </w:tcPr>
          <w:p w:rsidR="00847A35" w:rsidRPr="00847A35" w:rsidRDefault="00847A35" w:rsidP="00847A35">
            <w:pPr>
              <w:jc w:val="both"/>
              <w:rPr>
                <w:sz w:val="22"/>
                <w:szCs w:val="22"/>
                <w:lang w:val="en-AU"/>
              </w:rPr>
            </w:pPr>
          </w:p>
        </w:tc>
      </w:tr>
      <w:tr w:rsidR="00847A35" w:rsidRPr="00847A35" w:rsidTr="007F6F17">
        <w:trPr>
          <w:trHeight w:val="382"/>
        </w:trPr>
        <w:tc>
          <w:tcPr>
            <w:tcW w:w="2305" w:type="dxa"/>
          </w:tcPr>
          <w:p w:rsidR="00847A35" w:rsidRPr="00847A35" w:rsidRDefault="00847A35" w:rsidP="00847A35">
            <w:pPr>
              <w:jc w:val="both"/>
              <w:rPr>
                <w:sz w:val="22"/>
                <w:szCs w:val="22"/>
                <w:lang w:val="en-AU"/>
              </w:rPr>
            </w:pPr>
            <w:r w:rsidRPr="00847A35">
              <w:rPr>
                <w:sz w:val="22"/>
                <w:szCs w:val="22"/>
                <w:lang w:val="en-AU"/>
              </w:rPr>
              <w:t>Date</w:t>
            </w:r>
          </w:p>
        </w:tc>
        <w:tc>
          <w:tcPr>
            <w:tcW w:w="6479" w:type="dxa"/>
          </w:tcPr>
          <w:p w:rsidR="00847A35" w:rsidRPr="00847A35" w:rsidRDefault="00847A35" w:rsidP="00847A35">
            <w:pPr>
              <w:jc w:val="both"/>
              <w:rPr>
                <w:sz w:val="22"/>
                <w:szCs w:val="22"/>
                <w:lang w:val="en-AU"/>
              </w:rPr>
            </w:pPr>
          </w:p>
        </w:tc>
      </w:tr>
    </w:tbl>
    <w:p w:rsidR="003B4260" w:rsidRDefault="003B4260">
      <w:pPr>
        <w:jc w:val="both"/>
        <w:rPr>
          <w:rFonts w:ascii="Arial" w:hAnsi="Arial" w:cs="Arial"/>
          <w:color w:val="C0C0C0"/>
          <w:sz w:val="20"/>
          <w:szCs w:val="20"/>
          <w:lang w:val="en-AU"/>
        </w:rPr>
      </w:pPr>
    </w:p>
    <w:p w:rsidR="00B2014B" w:rsidRDefault="00B2014B">
      <w:pPr>
        <w:rPr>
          <w:rFonts w:ascii="Arial" w:hAnsi="Arial" w:cs="Arial"/>
          <w:color w:val="C0C0C0"/>
          <w:sz w:val="20"/>
          <w:szCs w:val="20"/>
          <w:lang w:val="en-AU"/>
        </w:rPr>
      </w:pPr>
    </w:p>
    <w:sectPr w:rsidR="00B201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51BF"/>
    <w:rsid w:val="001E76B2"/>
    <w:rsid w:val="003B4260"/>
    <w:rsid w:val="00847A35"/>
    <w:rsid w:val="00B2014B"/>
    <w:rsid w:val="00E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1123071-20D5-47A7-A478-716F4355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ahoma" w:hAnsi="Tahoma" w:cs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Lachlan Hodgson</cp:lastModifiedBy>
  <cp:revision>4</cp:revision>
  <dcterms:created xsi:type="dcterms:W3CDTF">2016-11-21T00:48:00Z</dcterms:created>
  <dcterms:modified xsi:type="dcterms:W3CDTF">2016-12-22T00:05:00Z</dcterms:modified>
</cp:coreProperties>
</file>