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Часть 1: Проектирование архитектуры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</w:rPr>
      </w:r>
      <w:r>
        <w:rPr>
          <w:b w:val="0"/>
          <w:bCs w:val="0"/>
        </w:rPr>
        <w:t xml:space="preserve">1. Схема системы</w:t>
      </w:r>
      <w:r>
        <w:rPr>
          <w:b/>
          <w:bCs/>
        </w:rPr>
        <w:br/>
      </w:r>
      <w:r>
        <w:rPr>
          <w:b w:val="0"/>
          <w:bCs w:val="0"/>
        </w:rPr>
        <w:t xml:space="preserve">Высокоуровневая диаграмма: lims.drawio</w:t>
        <w:br/>
        <w:br/>
      </w:r>
      <w:r>
        <w:rPr>
          <w:b w:val="0"/>
          <w:bCs w:val="0"/>
        </w:rPr>
        <w:t xml:space="preserve">2. </w:t>
      </w:r>
      <w:r>
        <w:rPr>
          <w:b w:val="0"/>
          <w:bCs w:val="0"/>
        </w:rPr>
        <w:t xml:space="preserve">Выбор технологий</w:t>
      </w:r>
      <w:r>
        <w:rPr>
          <w:b/>
          <w:bCs/>
        </w:rPr>
        <w:br/>
      </w:r>
      <w:r>
        <w:rPr>
          <w:b w:val="0"/>
          <w:bCs w:val="0"/>
          <w:highlight w:val="none"/>
          <w:u w:val="single"/>
        </w:rPr>
        <w:t xml:space="preserve">Обоснование выбора фреймворков и инструментов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ELK </w:t>
        <w:br/>
      </w:r>
      <w:r>
        <w:rPr>
          <w:b w:val="0"/>
          <w:bCs w:val="0"/>
          <w:highlight w:val="none"/>
        </w:rPr>
        <w:t xml:space="preserve">- отказ от лишнего микросервиса (БД, бизнес-логика, UI)</w:t>
        <w:br/>
        <w:t xml:space="preserve">- подходит под задачу аудита действия пользователей</w:t>
        <w:br/>
        <w:br/>
        <w:t xml:space="preserve">RabbitMQ</w:t>
        <w:br/>
        <w:t xml:space="preserve">- </w:t>
      </w:r>
      <w:r>
        <w:rPr>
          <w:b w:val="0"/>
          <w:bCs w:val="0"/>
          <w:highlight w:val="none"/>
        </w:rPr>
        <w:t xml:space="preserve">гибкая маршрутизация сообщений</w:t>
        <w:br/>
        <w:t xml:space="preserve">- н</w:t>
      </w:r>
      <w:r>
        <w:rPr>
          <w:b w:val="0"/>
          <w:bCs w:val="0"/>
          <w:highlight w:val="none"/>
        </w:rPr>
        <w:t xml:space="preserve">адежное хранение/доставка сообщений</w:t>
        <w:br/>
        <w:t xml:space="preserve">- простота</w:t>
        <w:br/>
      </w:r>
      <w:r>
        <w:rPr>
          <w:b w:val="0"/>
          <w:bCs w:val="0"/>
          <w:highlight w:val="none"/>
        </w:rPr>
        <w:br/>
        <w:t xml:space="preserve">API Gateway/Load balancer: HAProxy</w:t>
        <w:br/>
        <w:t xml:space="preserve">- сочетает </w:t>
      </w:r>
      <w:r>
        <w:rPr>
          <w:b w:val="0"/>
          <w:bCs w:val="0"/>
          <w:highlight w:val="none"/>
        </w:rPr>
        <w:t xml:space="preserve">Load balancer</w:t>
      </w:r>
      <w:r>
        <w:rPr>
          <w:b w:val="0"/>
          <w:bCs w:val="0"/>
          <w:highlight w:val="none"/>
        </w:rPr>
        <w:t xml:space="preserve"> и API Gateway</w:t>
      </w:r>
      <w:r>
        <w:rPr>
          <w:b w:val="0"/>
          <w:bCs w:val="0"/>
          <w:color w:val="000000" w:themeColor="text1"/>
          <w:highlight w:val="none"/>
        </w:rPr>
        <w:t xml:space="preserve">, </w:t>
      </w:r>
      <w:r>
        <w:rPr>
          <w:b w:val="0"/>
          <w:bCs w:val="0"/>
          <w:color w:val="000000" w:themeColor="text1"/>
          <w:highlight w:val="none"/>
        </w:rPr>
        <w:t xml:space="preserve">минус одна точка</w:t>
      </w:r>
      <w:r>
        <w:rPr>
          <w:b w:val="0"/>
          <w:bCs w:val="0"/>
          <w:color w:val="ff0000"/>
          <w:highlight w:val="none"/>
        </w:rPr>
        <w:br/>
      </w:r>
      <w:r>
        <w:rPr>
          <w:b w:val="0"/>
          <w:bCs w:val="0"/>
          <w:highlight w:val="none"/>
        </w:rPr>
        <w:t xml:space="preserve">- популярный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:u w:val="none"/>
          <w14:ligatures w14:val="none"/>
        </w:rPr>
      </w:r>
      <w:r>
        <w:rPr>
          <w:highlight w:val="none"/>
          <w14:ligatures w14:val="none"/>
        </w:rPr>
        <w:t xml:space="preserve">.NET</w:t>
        <w:br/>
      </w:r>
      <w:r>
        <w:rPr>
          <w:highlight w:val="none"/>
          <w14:ligatures w14:val="none"/>
        </w:rPr>
        <w:t xml:space="preserve">- язык C# - удачный для построения сложных архитектур</w:t>
        <w:br/>
        <w:t xml:space="preserve">- nuget</w:t>
        <w:br/>
      </w:r>
      <w:r>
        <w:rPr>
          <w:highlight w:val="none"/>
          <w14:ligatures w14:val="none"/>
        </w:rPr>
        <w:t xml:space="preserve">- кроссплатформенность</w:t>
        <w:br/>
      </w:r>
      <w:r>
        <w:rPr>
          <w:highlight w:val="none"/>
          <w14:ligatures w14:val="none"/>
        </w:rPr>
        <w:t xml:space="preserve">- </w:t>
      </w:r>
      <w:r>
        <w:rPr>
          <w:highlight w:val="none"/>
          <w14:ligatures w14:val="none"/>
        </w:rPr>
        <w:t xml:space="preserve">популярность</w:t>
        <w:br/>
      </w:r>
      <w:r>
        <w:rPr>
          <w:highlight w:val="none"/>
          <w14:ligatures w14:val="none"/>
        </w:rPr>
        <w:br/>
        <w:t xml:space="preserve">Dapper</w:t>
        <w:br/>
        <w:t xml:space="preserve">- высокопроизводительный</w:t>
        <w:br/>
        <w:t xml:space="preserve">- легковесный, простой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color w:val="000000" w:themeColor="text1"/>
          <w:highlight w:val="none"/>
          <w14:ligatures w14:val="none"/>
        </w:rPr>
      </w:pPr>
      <w:r>
        <w:rPr>
          <w:highlight w:val="none"/>
          <w14:ligatures w14:val="none"/>
        </w:rPr>
        <w:t xml:space="preserve">PostgreSQL</w:t>
        <w:br/>
        <w:t xml:space="preserve">- open source</w:t>
        <w:br/>
        <w:t xml:space="preserve">- адаптирован под highload</w:t>
        <w:br/>
        <w:t xml:space="preserve">- может хранить большие объёмы данных</w:t>
        <w:br/>
      </w:r>
      <w:r>
        <w:rPr>
          <w:color w:val="000000" w:themeColor="text1"/>
          <w:highlight w:val="none"/>
          <w14:ligatures w14:val="none"/>
        </w:rPr>
        <w:t xml:space="preserve">- наличие типов данных, кроме стандартных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Redis</w:t>
        <w:br/>
      </w:r>
      <w:r>
        <w:rPr>
          <w:color w:val="000000" w:themeColor="text1"/>
          <w:highlight w:val="none"/>
          <w14:ligatures w14:val="none"/>
        </w:rPr>
        <w:t xml:space="preserve">- наличие типов данных, кроме стандартных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:u w:val="single"/>
          <w14:ligatures w14:val="none"/>
        </w:rPr>
      </w:r>
      <w:r>
        <w:rPr>
          <w:highlight w:val="none"/>
          <w:u w:val="single"/>
          <w14:ligatures w14:val="none"/>
        </w:rPr>
        <w:t xml:space="preserve">Решение для контейнеризации</w:t>
      </w:r>
      <w:r>
        <w:rPr>
          <w:highlight w:val="none"/>
          <w:u w:val="none"/>
          <w14:ligatures w14:val="none"/>
        </w:rPr>
        <w:br/>
      </w:r>
      <w:r>
        <w:rPr>
          <w:highlight w:val="none"/>
          <w14:ligatures w14:val="none"/>
        </w:rPr>
        <w:t xml:space="preserve">Docker</w:t>
      </w:r>
      <w:r>
        <w:rPr>
          <w:highlight w:val="none"/>
          <w:u w:val="single"/>
          <w14:ligatures w14:val="none"/>
        </w:rPr>
        <w:br/>
      </w:r>
      <w:r>
        <w:rPr>
          <w:highlight w:val="none"/>
          <w14:ligatures w14:val="none"/>
        </w:rPr>
        <w:t xml:space="preserve">Обоснование</w:t>
      </w:r>
      <w:r>
        <w:rPr>
          <w:color w:val="7f7f7f" w:themeColor="text1" w:themeTint="80"/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- обширная экосистема</w:t>
        <w:br/>
        <w:t xml:space="preserve">- контейнеры потребляют относительно мало ресурсов</w:t>
        <w:br/>
        <w:t xml:space="preserve">- относительно высокая скорость запуска контейнеров</w:t>
        <w:br/>
      </w:r>
      <w:r>
        <w:rPr>
          <w:highlight w:val="none"/>
          <w14:ligatures w14:val="none"/>
        </w:rPr>
        <w:t xml:space="preserve">- популярный</w:t>
        <w:br/>
        <w:br/>
      </w:r>
      <w:r>
        <w:rPr>
          <w:highlight w:val="none"/>
          <w14:ligatures w14:val="none"/>
        </w:rPr>
        <w:t xml:space="preserve">Образ: alpine </w:t>
        <w:br/>
      </w:r>
      <w:r>
        <w:rPr>
          <w:highlight w:val="none"/>
          <w14:ligatures w14:val="none"/>
        </w:rPr>
        <w:t xml:space="preserve">Обоснование:</w:t>
      </w:r>
      <w:r>
        <w:rPr>
          <w:highlight w:val="none"/>
          <w14:ligatures w14:val="none"/>
        </w:rPr>
        <w:t xml:space="preserve"> </w:t>
        <w:br/>
      </w:r>
      <w:r>
        <w:rPr>
          <w:highlight w:val="none"/>
          <w14:ligatures w14:val="none"/>
        </w:rPr>
        <w:t xml:space="preserve">- малый размер</w:t>
        <w:br/>
        <w:t xml:space="preserve">- минимальное потребление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3. Безопасность</w:t>
        <w:br/>
      </w:r>
      <w:r>
        <w:rPr>
          <w:highlight w:val="none"/>
          <w:u w:val="single"/>
          <w14:ligatures w14:val="none"/>
        </w:rPr>
        <w:t xml:space="preserve">А</w:t>
      </w:r>
      <w:r>
        <w:rPr>
          <w:u w:val="single"/>
        </w:rPr>
        <w:t xml:space="preserve">утентификация/Авторизация</w:t>
        <w:br/>
      </w:r>
      <w:r>
        <w:rPr>
          <w:u w:val="none"/>
        </w:rPr>
        <w:t xml:space="preserve">Происходит в м</w:t>
      </w:r>
      <w:r>
        <w:rPr>
          <w:color w:val="auto"/>
          <w:u w:val="none"/>
        </w:rPr>
        <w:t xml:space="preserve">икросервисе</w:t>
      </w:r>
      <w:r>
        <w:rPr>
          <w:color w:val="auto"/>
          <w:u w:val="none"/>
        </w:rPr>
        <w:t xml:space="preserve"> Users: с помощью middleware </w:t>
      </w:r>
      <w:r>
        <w:rPr>
          <w:color w:val="auto"/>
          <w:highlight w:val="none"/>
        </w:rPr>
        <w:t xml:space="preserve"> </w:t>
      </w:r>
      <w:r>
        <w:rPr>
          <w:highlight w:val="none"/>
        </w:rPr>
        <w:t xml:space="preserve">ASP.NET</w:t>
      </w:r>
      <w:r>
        <w:rPr>
          <w:highlight w:val="none"/>
        </w:rPr>
        <w:br/>
        <w:t xml:space="preserve">А</w:t>
      </w:r>
      <w:r>
        <w:rPr>
          <w:highlight w:val="none"/>
        </w:rPr>
        <w:t xml:space="preserve">утентификационные куки доступны во всех микросервисах через RabbitMQ</w:t>
        <w:br/>
      </w:r>
      <w:r>
        <w:rPr>
          <w:highlight w:val="none"/>
        </w:rPr>
        <w:t xml:space="preserve">Использовать двухфакторную аутентификацию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:u w:val="singl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:u w:val="single"/>
          <w14:ligatures w14:val="none"/>
        </w:rPr>
        <w:t xml:space="preserve">Защита данных</w:t>
        <w:br/>
      </w:r>
      <w:r>
        <w:rPr>
          <w:highlight w:val="none"/>
          <w:u w:val="single"/>
          <w14:ligatures w14:val="none"/>
        </w:rPr>
      </w:r>
      <w:r>
        <w:rPr>
          <w:highlight w:val="none"/>
          <w:u w:val="single"/>
          <w14:ligatures w14:val="none"/>
        </w:rPr>
      </w:r>
      <w:r>
        <w:rPr>
          <w:highlight w:val="none"/>
          <w:u w:val="none"/>
          <w14:ligatures w14:val="none"/>
        </w:rPr>
        <w:t xml:space="preserve">Чувствительные поля: логины, пароли пользователей, хранятся в БД в зашифрованном виде</w:t>
        <w:br/>
        <w:t xml:space="preserve">Все узлы системы взаимодействуют по HTTPS</w:t>
      </w:r>
      <w:r>
        <w:rPr>
          <w:highlight w:val="none"/>
          <w:u w:val="single"/>
          <w14:ligatures w14:val="none"/>
        </w:rPr>
      </w:r>
      <w:r>
        <w:rPr>
          <w:highlight w:val="none"/>
          <w:u w:val="single"/>
          <w14:ligatures w14:val="none"/>
        </w:rPr>
      </w:r>
    </w:p>
    <w:p>
      <w:pPr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Часть 3: Документация</w:t>
      </w:r>
      <w:r>
        <w:rPr>
          <w:b/>
          <w:bCs/>
        </w:rPr>
        <w:br/>
      </w:r>
      <w:r>
        <w:rPr>
          <w:b w:val="0"/>
          <w:bCs w:val="0"/>
        </w:rPr>
        <w:t xml:space="preserve">1. Описание архитектуры</w:t>
        <w:br/>
        <w:br/>
        <w:t xml:space="preserve">Балансировщик нагрузки/API Gateway: HAProxy</w:t>
      </w:r>
      <w:r>
        <w:rPr>
          <w:b w:val="0"/>
          <w:bCs w:val="0"/>
          <w14:ligatures w14:val="none"/>
        </w:rPr>
      </w:r>
    </w:p>
    <w:p>
      <w:pPr>
        <w:rPr>
          <w:b w:val="0"/>
          <w:bCs w:val="0"/>
          <w14:ligatures w14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М</w:t>
      </w:r>
      <w:r>
        <w:rPr>
          <w:b w:val="0"/>
          <w:bCs w:val="0"/>
        </w:rPr>
        <w:t xml:space="preserve">икросервисы:</w:t>
        <w:br/>
      </w:r>
      <w:r>
        <w:rPr>
          <w:b w:val="0"/>
          <w:bCs w:val="0"/>
        </w:rPr>
        <w:t xml:space="preserve">SampleTracking (о</w:t>
      </w:r>
      <w:r>
        <w:rPr>
          <w:b w:val="0"/>
          <w:bCs w:val="0"/>
        </w:rPr>
        <w:t xml:space="preserve">бразцы</w:t>
      </w:r>
      <w:r>
        <w:rPr>
          <w:b w:val="0"/>
          <w:bCs w:val="0"/>
        </w:rPr>
        <w:t xml:space="preserve">) БД: </w:t>
      </w:r>
      <w:r>
        <w:rPr>
          <w:b w:val="0"/>
          <w:bCs w:val="0"/>
        </w:rPr>
        <w:t xml:space="preserve">PostgreSQL</w:t>
        <w:br/>
      </w:r>
      <w:r>
        <w:rPr>
          <w:b w:val="0"/>
          <w:bCs w:val="0"/>
        </w:rPr>
        <w:t xml:space="preserve">Reports (отчёты) </w:t>
      </w:r>
      <w:r>
        <w:rPr>
          <w:b w:val="0"/>
          <w:bCs w:val="0"/>
        </w:rPr>
        <w:t xml:space="preserve">БД: </w:t>
      </w:r>
      <w:r>
        <w:rPr>
          <w:b w:val="0"/>
          <w:bCs w:val="0"/>
        </w:rPr>
        <w:t xml:space="preserve">PostgreSQL</w:t>
        <w:br/>
      </w:r>
      <w:r>
        <w:rPr>
          <w:b w:val="0"/>
          <w:bCs w:val="0"/>
        </w:rPr>
        <w:t xml:space="preserve">Users (пользователи) </w:t>
      </w:r>
      <w:r>
        <w:rPr>
          <w:b w:val="0"/>
          <w:bCs w:val="0"/>
        </w:rPr>
        <w:t xml:space="preserve">БД: </w:t>
      </w:r>
      <w:r>
        <w:rPr>
          <w:b w:val="0"/>
          <w:bCs w:val="0"/>
        </w:rPr>
        <w:t xml:space="preserve">PostgreSQL</w:t>
        <w:br/>
        <w:br/>
      </w:r>
      <w:r>
        <w:rPr>
          <w:b w:val="0"/>
          <w:bCs w:val="0"/>
        </w:rPr>
        <w:t xml:space="preserve">Для микросервисов </w:t>
      </w:r>
      <w:r>
        <w:rPr>
          <w:b w:val="0"/>
          <w:bCs w:val="0"/>
        </w:rPr>
        <w:t xml:space="preserve">SampleTracking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Reports</w:t>
      </w:r>
      <w:r>
        <w:rPr>
          <w:b w:val="0"/>
          <w:bCs w:val="0"/>
        </w:rPr>
        <w:t xml:space="preserve"> данные из БД кэшируются (Redis)</w:t>
      </w:r>
      <w:r>
        <w:rPr>
          <w:b w:val="0"/>
          <w:bCs w:val="0"/>
        </w:rPr>
        <w:br/>
      </w:r>
      <w:r/>
      <w:r>
        <w:rPr>
          <w:b w:val="0"/>
          <w:bCs w:val="0"/>
        </w:rPr>
      </w:r>
      <w:r>
        <w:rPr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  <w:r>
        <w:rPr>
          <w:b w:val="0"/>
          <w:bCs w:val="0"/>
          <w14:ligatures w14:val="none"/>
        </w:rPr>
      </w:r>
      <w:r>
        <w:rPr>
          <w:b w:val="0"/>
          <w:bCs w:val="0"/>
        </w:rPr>
        <w:br/>
      </w:r>
      <w:r>
        <w:rPr>
          <w:highlight w:val="none"/>
          <w14:ligatures w14:val="none"/>
        </w:rPr>
        <w:t xml:space="preserve">Каждый микросервис, ElasticSearch, Logstash, Kibana оборачиваются в Docker контейнеры</w:t>
      </w:r>
      <w:r>
        <w:rPr>
          <w:highlight w:val="none"/>
          <w14:ligatures w14:val="none"/>
        </w:rPr>
        <w:br/>
      </w:r>
      <w:r>
        <w:rPr>
          <w:color w:val="000000" w:themeColor="text1"/>
          <w:highlight w:val="none"/>
          <w14:ligatures w14:val="none"/>
        </w:rPr>
        <w:t xml:space="preserve">Микросервисы, RabbitMQ недоступны извне. </w:t>
      </w:r>
      <w:r>
        <w:rPr>
          <w:color w:val="000000" w:themeColor="text1"/>
          <w:highlight w:val="none"/>
          <w14:ligatures w14:val="none"/>
        </w:rPr>
        <w:t xml:space="preserve">Публичный доступ – для клиентов - только</w:t>
      </w:r>
      <w:r>
        <w:rPr>
          <w:color w:val="000000" w:themeColor="text1"/>
          <w:highlight w:val="none"/>
          <w14:ligatures w14:val="none"/>
        </w:rPr>
        <w:t xml:space="preserve"> у HAProxy</w:t>
      </w:r>
      <w:r>
        <w:rPr>
          <w:highlight w:val="none"/>
          <w14:ligatures w14:val="none"/>
        </w:rPr>
      </w:r>
      <w:r/>
      <w:r>
        <w:rPr>
          <w:b w:val="0"/>
          <w:bCs w:val="0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br/>
      </w:r>
      <w:r>
        <w:rPr>
          <w:u w:val="single"/>
        </w:rPr>
        <w:t xml:space="preserve">Масштабируемость для работы с 10 000+ операций в день</w:t>
      </w:r>
      <w:r>
        <w:rPr>
          <w:highlight w:val="none"/>
          <w14:ligatures w14:val="none"/>
        </w:rPr>
        <w:br/>
        <w:t xml:space="preserve">Максимальный RPS у HAProxy - 2 000 000. Требование выполняется</w:t>
      </w:r>
      <w:r>
        <w:rPr>
          <w:highlight w:val="none"/>
          <w14:ligatures w14:val="none"/>
        </w:rPr>
      </w:r>
      <w:r/>
    </w:p>
    <w:p>
      <w:pPr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UML диаграмма доменной модели: domain.drawio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rPr>
          <w:highlight w:val="none"/>
          <w:u w:val="single"/>
          <w14:ligatures w14:val="none"/>
        </w:rPr>
      </w:pPr>
      <w:r>
        <w:rPr>
          <w:highlight w:val="none"/>
          <w:u w:val="single"/>
          <w14:ligatures w14:val="none"/>
        </w:rPr>
      </w:r>
      <w:r>
        <w:rPr>
          <w:highlight w:val="none"/>
          <w14:ligatures w14:val="none"/>
        </w:rPr>
        <w:t xml:space="preserve">Роли системы: Администратор (admin), Р</w:t>
      </w:r>
      <w:r>
        <w:t xml:space="preserve">уководители (head)</w:t>
      </w:r>
      <w:r>
        <w:t xml:space="preserve">, Лаборанты (assistant)</w:t>
        <w:br/>
        <w:br/>
      </w:r>
      <w:r>
        <w:rPr>
          <w:highlight w:val="none"/>
          <w:u w:val="single"/>
          <w14:ligatures w14:val="none"/>
        </w:rPr>
        <w:t xml:space="preserve">REST API</w:t>
        <w:br/>
      </w:r>
      <w:r>
        <w:rPr>
          <w:b w:val="0"/>
          <w:bCs w:val="0"/>
          <w:highlight w:val="none"/>
          <w:u w:val="single"/>
          <w14:ligatures w14:val="none"/>
        </w:rPr>
        <w:t xml:space="preserve">Микросервис SampleTracking</w:t>
      </w:r>
      <w:r>
        <w:rPr>
          <w:b/>
          <w:bCs/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GET /samples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все образцы. Роли: </w:t>
      </w:r>
      <w:r>
        <w:rPr>
          <w:highlight w:val="none"/>
          <w14:ligatures w14:val="none"/>
        </w:rPr>
        <w:t xml:space="preserve">admin, head</w:t>
        <w:br/>
      </w:r>
      <w:r>
        <w:rPr>
          <w:highlight w:val="none"/>
          <w14:ligatures w14:val="none"/>
        </w:rPr>
        <w:t xml:space="preserve">GET </w:t>
      </w:r>
      <w:r>
        <w:rPr>
          <w:highlight w:val="none"/>
          <w14:ligatures w14:val="none"/>
        </w:rPr>
        <w:t xml:space="preserve">/samples</w:t>
      </w:r>
      <w:r>
        <w:rPr>
          <w:highlight w:val="none"/>
          <w14:ligatures w14:val="none"/>
        </w:rPr>
        <w:t xml:space="preserve">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образец по Id. Роли: </w:t>
      </w:r>
      <w:r>
        <w:rPr>
          <w:highlight w:val="none"/>
          <w14:ligatures w14:val="none"/>
        </w:rPr>
        <w:t xml:space="preserve">admin, head</w:t>
      </w:r>
      <w:r>
        <w:rPr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POST /samples – добавить образец</w:t>
      </w:r>
      <w:r>
        <w:rPr>
          <w:highlight w:val="none"/>
          <w14:ligatures w14:val="none"/>
        </w:rPr>
        <w:t xml:space="preserve">. Роли: </w:t>
      </w:r>
      <w:r>
        <w:rPr>
          <w:highlight w:val="none"/>
          <w14:ligatures w14:val="none"/>
        </w:rPr>
        <w:t xml:space="preserve">admin</w:t>
      </w:r>
      <w:r/>
      <w:r>
        <w:rPr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PUT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samples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изменить данные образца. Роли: </w:t>
      </w:r>
      <w:r>
        <w:rPr>
          <w:highlight w:val="none"/>
          <w14:ligatures w14:val="none"/>
        </w:rPr>
        <w:t xml:space="preserve">admin</w:t>
        <w:br/>
        <w:t xml:space="preserve">DELETE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samples</w:t>
      </w:r>
      <w:r>
        <w:rPr>
          <w:highlight w:val="none"/>
          <w14:ligatures w14:val="none"/>
        </w:rPr>
        <w:t xml:space="preserve">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удалить образец. Роли: </w:t>
      </w:r>
      <w:r>
        <w:rPr>
          <w:highlight w:val="none"/>
          <w14:ligatures w14:val="none"/>
        </w:rPr>
        <w:t xml:space="preserve">admin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:u w:val="singl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 w:val="0"/>
          <w:bCs w:val="0"/>
          <w:highlight w:val="none"/>
          <w:u w:val="single"/>
          <w14:ligatures w14:val="none"/>
        </w:rPr>
        <w:t xml:space="preserve">Микросервис Reports</w:t>
      </w:r>
      <w:r>
        <w:rPr>
          <w:b/>
          <w:bCs/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GET /reports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все отчёты. Роли: </w:t>
      </w:r>
      <w:r>
        <w:rPr>
          <w:highlight w:val="none"/>
          <w14:ligatures w14:val="none"/>
        </w:rPr>
        <w:t xml:space="preserve">admin, head</w:t>
        <w:br/>
      </w:r>
      <w:r>
        <w:rPr>
          <w:highlight w:val="none"/>
          <w14:ligatures w14:val="none"/>
        </w:rPr>
        <w:t xml:space="preserve">GET /reports/{id}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отчёт по Id. Роли: </w:t>
      </w:r>
      <w:r>
        <w:rPr>
          <w:highlight w:val="none"/>
          <w14:ligatures w14:val="none"/>
        </w:rPr>
        <w:t xml:space="preserve">admin, head</w:t>
      </w:r>
      <w:r>
        <w:rPr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POST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/reports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добавить отчёт. Роли: </w:t>
      </w:r>
      <w:r>
        <w:rPr>
          <w:highlight w:val="none"/>
          <w14:ligatures w14:val="none"/>
        </w:rPr>
        <w:t xml:space="preserve">admin, head</w:t>
        <w:br/>
      </w:r>
      <w:r>
        <w:rPr>
          <w:highlight w:val="none"/>
          <w14:ligatures w14:val="none"/>
        </w:rPr>
        <w:t xml:space="preserve">PUT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reports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изменить данные отчёта. Роли: </w:t>
      </w:r>
      <w:r>
        <w:rPr>
          <w:highlight w:val="none"/>
          <w14:ligatures w14:val="none"/>
        </w:rPr>
        <w:t xml:space="preserve">admin</w:t>
      </w:r>
      <w:r>
        <w:rPr>
          <w:highlight w:val="none"/>
          <w14:ligatures w14:val="none"/>
        </w:rPr>
        <w:t xml:space="preserve">, head</w:t>
      </w:r>
      <w:r>
        <w:rPr>
          <w:highlight w:val="none"/>
          <w14:ligatures w14:val="none"/>
        </w:rPr>
        <w:br/>
        <w:t xml:space="preserve">DELETE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reports</w:t>
      </w:r>
      <w:r>
        <w:rPr>
          <w:highlight w:val="none"/>
          <w14:ligatures w14:val="none"/>
        </w:rPr>
        <w:t xml:space="preserve">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удалить отчёт. Роли: </w:t>
      </w:r>
      <w:r>
        <w:rPr>
          <w:highlight w:val="none"/>
          <w14:ligatures w14:val="none"/>
        </w:rPr>
        <w:t xml:space="preserve">admin</w:t>
      </w:r>
      <w:r>
        <w:rPr>
          <w:highlight w:val="none"/>
          <w14:ligatures w14:val="none"/>
        </w:rPr>
        <w:t xml:space="preserve">, head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b w:val="0"/>
          <w:bCs w:val="0"/>
          <w:highlight w:val="none"/>
          <w:u w:val="single"/>
          <w14:ligatures w14:val="none"/>
        </w:rPr>
        <w:t xml:space="preserve">Микросервис Users </w:t>
      </w:r>
      <w:r>
        <w:rPr>
          <w:b/>
          <w:bCs/>
          <w:highlight w:val="none"/>
          <w14:ligatures w14:val="none"/>
        </w:rPr>
        <w:br/>
      </w:r>
      <w:r>
        <w:rPr>
          <w:highlight w:val="none"/>
          <w14:ligatures w14:val="none"/>
        </w:rPr>
        <w:t xml:space="preserve">GET /users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всех пользователей. Роли: </w:t>
      </w:r>
      <w:r>
        <w:rPr>
          <w:highlight w:val="none"/>
          <w14:ligatures w14:val="none"/>
        </w:rPr>
        <w:t xml:space="preserve">admin</w:t>
        <w:br/>
      </w:r>
      <w:r>
        <w:rPr>
          <w:highlight w:val="none"/>
          <w14:ligatures w14:val="none"/>
        </w:rPr>
        <w:t xml:space="preserve">GET /</w:t>
      </w:r>
      <w:r>
        <w:rPr>
          <w:highlight w:val="none"/>
          <w14:ligatures w14:val="none"/>
        </w:rPr>
        <w:t xml:space="preserve">users</w:t>
      </w:r>
      <w:r>
        <w:rPr>
          <w:highlight w:val="none"/>
          <w14:ligatures w14:val="none"/>
        </w:rPr>
        <w:t xml:space="preserve">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получить пользователя по Id. Роли: </w:t>
      </w:r>
      <w:r>
        <w:rPr>
          <w:highlight w:val="none"/>
          <w14:ligatures w14:val="none"/>
        </w:rPr>
        <w:t xml:space="preserve">admin</w:t>
        <w:br/>
      </w:r>
      <w:r>
        <w:rPr>
          <w:highlight w:val="none"/>
          <w14:ligatures w14:val="none"/>
        </w:rPr>
        <w:t xml:space="preserve">POST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users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добавить пользователя. Роли: </w:t>
      </w:r>
      <w:r>
        <w:rPr>
          <w:highlight w:val="none"/>
          <w14:ligatures w14:val="none"/>
        </w:rPr>
        <w:t xml:space="preserve">admin</w:t>
        <w:br/>
      </w:r>
      <w:r>
        <w:rPr>
          <w:highlight w:val="none"/>
          <w14:ligatures w14:val="none"/>
        </w:rPr>
        <w:t xml:space="preserve">PUT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users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изменить данные пользователя. Роли: </w:t>
      </w:r>
      <w:r>
        <w:rPr>
          <w:highlight w:val="none"/>
          <w14:ligatures w14:val="none"/>
        </w:rPr>
        <w:t xml:space="preserve">admin</w:t>
        <w:br/>
        <w:t xml:space="preserve">DELETE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/</w:t>
      </w:r>
      <w:r>
        <w:rPr>
          <w:highlight w:val="none"/>
          <w14:ligatures w14:val="none"/>
        </w:rPr>
        <w:t xml:space="preserve">users/{id}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– удалить пользователя. Роли: </w:t>
      </w:r>
      <w:r>
        <w:rPr>
          <w:highlight w:val="none"/>
          <w14:ligatures w14:val="none"/>
        </w:rPr>
        <w:t xml:space="preserve">admin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u w:val="single"/>
        </w:rPr>
        <w:t xml:space="preserve">Аудит действий пользователей</w:t>
      </w:r>
      <w:r>
        <w:rPr>
          <w:u w:val="single"/>
        </w:rPr>
        <w:br/>
      </w:r>
      <w:r>
        <w:rPr>
          <w:u w:val="none"/>
        </w:rPr>
        <w:t xml:space="preserve">Во всех микросервисах при любых действиях пользователя</w:t>
      </w:r>
      <w:r>
        <w:rPr>
          <w:b w:val="0"/>
          <w:bCs w:val="0"/>
        </w:rPr>
        <w:t xml:space="preserve"> формируются логи. </w:t>
        <w:br/>
        <w:t xml:space="preserve">Информация в логе: пользователь, дата и время, действие. Лог фиксируется Filebeat-м и отправляется в Elasticsearch через Logstash</w:t>
        <w:br/>
        <w:br/>
      </w:r>
      <w:r>
        <w:rPr>
          <w:u w:val="single"/>
        </w:rPr>
        <w:t xml:space="preserve">Масштабирование системы при росте нагрузки</w:t>
        <w:br/>
      </w:r>
      <w:r>
        <w:rPr>
          <w:u w:val="none"/>
        </w:rPr>
        <w:t xml:space="preserve">Куб масштабирования: вертикальное, горизонтальное. Поиск компромиссов в зависимости от обстоятельств: характер нагрузки, финансовая ситуация и др.</w:t>
        <w:br/>
      </w:r>
      <w:r>
        <w:rPr>
          <w:b w:val="0"/>
          <w:bCs w:val="0"/>
          <w:highlight w:val="none"/>
          <w14:ligatures w14:val="none"/>
        </w:rPr>
        <w:t xml:space="preserve">Горизонтальное: </w:t>
      </w:r>
      <w:r>
        <w:rPr>
          <w:b w:val="0"/>
          <w:bCs w:val="0"/>
          <w:color w:val="000000" w:themeColor="text1"/>
          <w:highlight w:val="none"/>
          <w14:ligatures w14:val="none"/>
        </w:rPr>
        <w:t xml:space="preserve">запускаются копии микросервиса</w:t>
      </w:r>
      <w:r>
        <w:rPr>
          <w:color w:val="ff0000"/>
          <w:highlight w:val="none"/>
          <w:u w:val="none"/>
          <w14:ligatures w14:val="none"/>
        </w:rPr>
        <w:br/>
      </w:r>
      <w:r>
        <w:rPr>
          <w:highlight w:val="none"/>
          <w:u w:val="none"/>
          <w14:ligatures w14:val="none"/>
        </w:rPr>
        <w:t xml:space="preserve">Вертикальное: замена процессора, планок ОЗУ на сервере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rPr>
          <w:highlight w:val="none"/>
          <w:u w:val="none"/>
          <w14:ligatures w14:val="none"/>
        </w:rPr>
      </w:pPr>
      <w:r>
        <w:rPr>
          <w:highlight w:val="none"/>
          <w:u w:val="single"/>
        </w:rPr>
      </w:r>
      <w:r>
        <w:rPr>
          <w:u w:val="none"/>
        </w:rPr>
        <w:t xml:space="preserve">Возможные узкие места и способы их устранения</w:t>
        <w:br/>
      </w:r>
      <w:r>
        <w:rPr>
          <w:color w:val="000000" w:themeColor="text1"/>
          <w:u w:val="none"/>
        </w:rPr>
        <w:t xml:space="preserve">узкое место: сетевое подключение: может быть медленным/ненадёжным. Сетевых подключений может быть много</w:t>
        <w:br/>
        <w:t xml:space="preserve">способ устранения: пересмотреть аппаратную конфигурацию сети, оптимизировать сетевое взаимодействие</w:t>
      </w:r>
      <w:r>
        <w:rPr>
          <w:highlight w:val="none"/>
          <w:u w:val="none"/>
          <w14:ligatures w14:val="none"/>
        </w:rPr>
      </w:r>
      <w:r>
        <w:rPr>
          <w:highlight w:val="none"/>
          <w:u w:val="none"/>
          <w14:ligatures w14:val="none"/>
        </w:rPr>
      </w:r>
    </w:p>
    <w:p>
      <w:pPr>
        <w:rPr>
          <w:highlight w:val="none"/>
          <w:u w:val="none"/>
          <w14:ligatures w14:val="none"/>
        </w:rPr>
      </w:pPr>
      <w:r>
        <w:rPr>
          <w:highlight w:val="none"/>
          <w:u w:val="none"/>
        </w:rPr>
      </w:r>
      <w:r>
        <w:rPr>
          <w:u w:val="none"/>
        </w:rPr>
        <w:t xml:space="preserve">узкое место: </w:t>
      </w:r>
      <w:r>
        <w:rPr>
          <w:highlight w:val="none"/>
          <w:u w:val="none"/>
        </w:rPr>
        <w:t xml:space="preserve">Аппаратная конфигурация микросервиса. Может быть «впритык» – например, из-за ограниченного финансирования на старте проекта</w:t>
        <w:br/>
      </w:r>
      <w:r>
        <w:rPr>
          <w:u w:val="none"/>
        </w:rPr>
        <w:t xml:space="preserve">способ устранения: выбор более  дорогой материнской платы сервера «на перспективу», вертикальное масштабирование. На начальном этапе можно установить скромные процессор, память и др.</w:t>
      </w:r>
      <w:r>
        <w:rPr>
          <w:highlight w:val="none"/>
          <w:u w:val="none"/>
          <w14:ligatures w14:val="none"/>
        </w:rPr>
      </w:r>
      <w:r>
        <w:rPr>
          <w:highlight w:val="none"/>
          <w:u w:val="none"/>
          <w14:ligatures w14:val="none"/>
        </w:rPr>
      </w:r>
    </w:p>
    <w:p>
      <w:pPr>
        <w:rPr>
          <w:b/>
          <w:bCs/>
          <w:highlight w:val="none"/>
          <w:u w:val="single"/>
          <w14:ligatures w14:val="none"/>
        </w:rPr>
      </w:pPr>
      <w:r>
        <w:rPr>
          <w:highlight w:val="none"/>
          <w:u w:val="none"/>
        </w:rPr>
        <w:t xml:space="preserve">узкое место: громозд</w:t>
      </w:r>
      <w:r>
        <w:rPr>
          <w:highlight w:val="none"/>
          <w:u w:val="none"/>
        </w:rPr>
        <w:t xml:space="preserve">кие протоколы / форматы данных. </w:t>
        <w:br/>
        <w:t xml:space="preserve">способ устранения: использовать </w:t>
      </w:r>
      <w:r>
        <w:rPr>
          <w:highlight w:val="none"/>
          <w:u w:val="none"/>
        </w:rPr>
        <w:t xml:space="preserve">компактные</w:t>
      </w:r>
      <w:r>
        <w:rPr>
          <w:highlight w:val="none"/>
          <w:u w:val="none"/>
        </w:rPr>
        <w:t xml:space="preserve"> протоколы/ форматы данных. Добиться, чтобы объём сообщения был минимальным</w:t>
        <w:br/>
        <w:br/>
        <w:t xml:space="preserve">При признаках отказа микросервиса </w:t>
      </w:r>
      <w:r>
        <w:rPr>
          <w:color w:val="000000" w:themeColor="text1"/>
          <w:highlight w:val="none"/>
          <w:u w:val="none"/>
        </w:rPr>
        <w:t xml:space="preserve">поднимается</w:t>
      </w:r>
      <w:r>
        <w:rPr>
          <w:color w:val="000000" w:themeColor="text1"/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его копия – балансировщик распределяет нагрузку</w:t>
      </w:r>
      <w:r>
        <w:rPr>
          <w:b/>
          <w:bCs/>
          <w:highlight w:val="none"/>
          <w:u w:val="single"/>
          <w14:ligatures w14:val="none"/>
        </w:rPr>
      </w:r>
      <w:r>
        <w:rPr>
          <w:b/>
          <w:bCs/>
          <w:highlight w:val="none"/>
          <w:u w:val="singl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3">
    <w:name w:val="Heading 1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2"/>
    <w:basedOn w:val="672"/>
    <w:next w:val="848"/>
    <w:link w:val="675"/>
    <w:uiPriority w:val="9"/>
    <w:unhideWhenUsed/>
    <w:qFormat/>
    <w:rPr>
      <w:rFonts w:ascii="Liberation Sans" w:hAnsi="Liberation Sans" w:eastAsia="Liberation Sans" w:cs="Liberation Sans"/>
    </w:rPr>
  </w:style>
  <w:style w:type="character" w:styleId="675">
    <w:name w:val="Heading 2 Char"/>
    <w:link w:val="674"/>
    <w:uiPriority w:val="9"/>
    <w:rPr>
      <w:rFonts w:ascii="Liberation Sans" w:hAnsi="Liberation Sans" w:eastAsia="Liberation Sans" w:cs="Liberation Sans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7">
    <w:name w:val="Heading 3 Char"/>
    <w:link w:val="676"/>
    <w:uiPriority w:val="9"/>
    <w:rPr>
      <w:rFonts w:ascii="Liberation Sans" w:hAnsi="Liberation Sans" w:cs="Liberation Sans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link w:val="7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Алейников</cp:lastModifiedBy>
  <cp:revision>21</cp:revision>
  <dcterms:modified xsi:type="dcterms:W3CDTF">2025-07-24T18:27:18Z</dcterms:modified>
</cp:coreProperties>
</file>