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77777777" w:rsidR="00500742" w:rsidRPr="007F4104" w:rsidRDefault="00000000" w:rsidP="007206CD">
            <w:pPr>
              <w:pStyle w:val="CommentSubject"/>
            </w:pPr>
            <w:fldSimple w:instr=" DOCPROPERTY  Company  \* MERGEFORMAT ">
              <w:r w:rsidR="00500742">
                <w:t>EPAM Systems, RD Dep.</w:t>
              </w:r>
            </w:fldSimple>
            <w:r w:rsidR="00500742" w:rsidRPr="00912219">
              <w:t>, RD Dep.</w:t>
            </w:r>
          </w:p>
          <w:p w14:paraId="413D4256" w14:textId="0EE7A481"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DA3B00">
              <w:rPr>
                <w:rFonts w:ascii="Arial" w:hAnsi="Arial" w:cs="Arial"/>
                <w:b/>
                <w:bCs/>
                <w:sz w:val="44"/>
                <w:szCs w:val="44"/>
              </w:rPr>
              <w:t>POWER BI</w:t>
            </w:r>
            <w:r>
              <w:t xml:space="preserve"> </w:t>
            </w:r>
            <w:r>
              <w:fldChar w:fldCharType="end"/>
            </w:r>
          </w:p>
        </w:tc>
      </w:tr>
      <w:tr w:rsidR="00500742" w:rsidRPr="00114D08" w14:paraId="40961459" w14:textId="77777777" w:rsidTr="007206CD">
        <w:tc>
          <w:tcPr>
            <w:tcW w:w="9359" w:type="dxa"/>
          </w:tcPr>
          <w:p w14:paraId="76309376" w14:textId="2EE89790" w:rsidR="00500742" w:rsidRPr="00461576" w:rsidRDefault="002D0A7A" w:rsidP="007206CD">
            <w:pPr>
              <w:pStyle w:val="ProjectName"/>
            </w:pPr>
            <w:r w:rsidRPr="002D0A7A">
              <w:t>Advanced Reporting Concepts</w:t>
            </w:r>
          </w:p>
        </w:tc>
      </w:tr>
    </w:tbl>
    <w:p w14:paraId="5897652F" w14:textId="77777777" w:rsidR="00500742" w:rsidRDefault="00500742" w:rsidP="00500742">
      <w:pPr>
        <w:pStyle w:val="BodyText"/>
      </w:pPr>
    </w:p>
    <w:p w14:paraId="606F83C0" w14:textId="1EF30680" w:rsidR="00A541F1" w:rsidRDefault="00500742" w:rsidP="005117E1">
      <w:pPr>
        <w:pStyle w:val="Heading1"/>
        <w:widowControl w:val="0"/>
        <w:numPr>
          <w:ilvl w:val="0"/>
          <w:numId w:val="6"/>
        </w:numPr>
        <w:spacing w:after="60" w:line="240" w:lineRule="atLeast"/>
        <w:rPr>
          <w:rFonts w:ascii="Arial" w:hAnsi="Arial" w:cs="Arial"/>
        </w:rPr>
      </w:pPr>
      <w:r>
        <w:br w:type="page"/>
      </w:r>
      <w:bookmarkStart w:id="0" w:name="_Toc34312430"/>
      <w:bookmarkStart w:id="1" w:name="_Hlk35706003"/>
    </w:p>
    <w:p w14:paraId="2D917A9B" w14:textId="77777777" w:rsidR="00E807ED" w:rsidRDefault="00E807ED" w:rsidP="00E807ED">
      <w:pPr>
        <w:pStyle w:val="Heading1"/>
        <w:widowControl w:val="0"/>
        <w:numPr>
          <w:ilvl w:val="0"/>
          <w:numId w:val="9"/>
        </w:numPr>
        <w:spacing w:after="60" w:line="240" w:lineRule="atLeast"/>
        <w:rPr>
          <w:rFonts w:cs="Arial"/>
        </w:rPr>
      </w:pPr>
      <w:r>
        <w:rPr>
          <w:rFonts w:cs="Arial"/>
        </w:rPr>
        <w:lastRenderedPageBreak/>
        <w:t>Row Level Security</w:t>
      </w:r>
    </w:p>
    <w:p w14:paraId="41194A80" w14:textId="77777777" w:rsidR="00E807ED" w:rsidRPr="00A0301B" w:rsidRDefault="00E807ED" w:rsidP="00E807ED">
      <w:pPr>
        <w:pStyle w:val="BodyText"/>
        <w:rPr>
          <w:rFonts w:ascii="Arial" w:hAnsi="Arial" w:cs="Arial"/>
        </w:rPr>
      </w:pPr>
      <w:r w:rsidRPr="00C14913">
        <w:rPr>
          <w:rFonts w:ascii="Arial" w:hAnsi="Arial" w:cs="Arial"/>
        </w:rPr>
        <w:t>Power BI enables you to go from data to insight to action quickly, yet you must make sure the data in your Power BI reports and dashboards is recent. Knowing how to refresh the data is often critical in delivering accurate results.</w:t>
      </w:r>
    </w:p>
    <w:p w14:paraId="2158A703" w14:textId="73053F42" w:rsidR="00E807ED" w:rsidRPr="007F3936" w:rsidRDefault="00E807ED" w:rsidP="006B6D4D">
      <w:pPr>
        <w:pStyle w:val="BodyText"/>
      </w:pPr>
      <w:r w:rsidRPr="00C14913">
        <w:rPr>
          <w:rFonts w:ascii="Arial" w:hAnsi="Arial" w:cs="Arial"/>
        </w:rPr>
        <w:t xml:space="preserve">You can define roles and rules within Power BI Desktop. </w:t>
      </w:r>
      <w:r w:rsidR="006B6D4D">
        <w:rPr>
          <w:rFonts w:ascii="Arial" w:hAnsi="Arial" w:cs="Arial"/>
        </w:rPr>
        <w:t>In Power BI Service y</w:t>
      </w:r>
      <w:r w:rsidRPr="007F3936">
        <w:rPr>
          <w:rFonts w:ascii="Arial" w:hAnsi="Arial" w:cs="Arial"/>
        </w:rPr>
        <w:t xml:space="preserve">ou can add a member to the role by typing in the email address, or name, of the user, security group or distribution list you want to add. You cannot add Groups created within Power BI. </w:t>
      </w:r>
    </w:p>
    <w:p w14:paraId="1B209576" w14:textId="3DD88E0E" w:rsidR="006B6D4D" w:rsidRDefault="006B6D4D" w:rsidP="006B6D4D">
      <w:pPr>
        <w:pStyle w:val="BodyText"/>
        <w:rPr>
          <w:rFonts w:ascii="Arial" w:hAnsi="Arial" w:cs="Arial"/>
        </w:rPr>
      </w:pPr>
      <w:r>
        <w:rPr>
          <w:rFonts w:ascii="Arial" w:hAnsi="Arial" w:cs="Arial"/>
        </w:rPr>
        <w:t xml:space="preserve">You can see more interesting and useful information on an </w:t>
      </w:r>
      <w:hyperlink r:id="rId12" w:history="1">
        <w:r w:rsidRPr="00ED7F82">
          <w:rPr>
            <w:rStyle w:val="Hyperlink"/>
            <w:rFonts w:ascii="Arial" w:hAnsi="Arial" w:cs="Arial"/>
          </w:rPr>
          <w:t>official Microsoft site</w:t>
        </w:r>
      </w:hyperlink>
      <w:r>
        <w:rPr>
          <w:rFonts w:ascii="Arial" w:hAnsi="Arial" w:cs="Arial"/>
        </w:rPr>
        <w:t>.</w:t>
      </w:r>
    </w:p>
    <w:p w14:paraId="10212EEE" w14:textId="77777777" w:rsidR="00E807ED" w:rsidRDefault="00E807ED" w:rsidP="00E807ED">
      <w:pPr>
        <w:pStyle w:val="Heading1"/>
        <w:ind w:hanging="720"/>
        <w:rPr>
          <w:rFonts w:cs="Arial"/>
        </w:rPr>
      </w:pPr>
      <w:r>
        <w:rPr>
          <w:rFonts w:cs="Arial"/>
        </w:rPr>
        <w:t>Using Bookmarks to Improve User Experience</w:t>
      </w:r>
    </w:p>
    <w:p w14:paraId="71F4A836" w14:textId="77777777" w:rsidR="00D244F8" w:rsidRPr="006D21D0" w:rsidRDefault="00D244F8" w:rsidP="00D244F8">
      <w:pPr>
        <w:pStyle w:val="BodyText"/>
        <w:rPr>
          <w:rFonts w:ascii="Arial" w:hAnsi="Arial" w:cs="Arial"/>
        </w:rPr>
      </w:pPr>
      <w:r w:rsidRPr="006D21D0">
        <w:rPr>
          <w:rFonts w:ascii="Arial" w:hAnsi="Arial" w:cs="Arial"/>
        </w:rPr>
        <w:t>You can use the Bookmarks, Buttons, and Selections features in Power BI Desktop to make your report more compelling, interactive, and simpler for users to navigate.</w:t>
      </w:r>
    </w:p>
    <w:p w14:paraId="1977048F" w14:textId="5D6EDE6F" w:rsidR="00BF55F6" w:rsidRDefault="00D244F8" w:rsidP="006B6D4D">
      <w:pPr>
        <w:pStyle w:val="BodyText"/>
        <w:rPr>
          <w:rFonts w:ascii="Arial" w:hAnsi="Arial" w:cs="Arial"/>
        </w:rPr>
      </w:pPr>
      <w:r w:rsidRPr="00D244F8">
        <w:rPr>
          <w:rFonts w:ascii="Arial" w:hAnsi="Arial" w:cs="Arial"/>
          <w:b/>
          <w:bCs/>
        </w:rPr>
        <w:t>Bookmarks</w:t>
      </w:r>
      <w:r w:rsidRPr="006D21D0">
        <w:rPr>
          <w:rFonts w:ascii="Arial" w:hAnsi="Arial" w:cs="Arial"/>
        </w:rPr>
        <w:t xml:space="preserve"> - Capture the currently configured view of a report page so you can quickly return to that view later. You can use bookmarks for different reasons. For example, you can use them to keep track of your own progress when creating reports. You can also use them to build a PowerPoint-like presentation that goes through the bookmarks in order, thereby telling a story with your report.</w:t>
      </w:r>
    </w:p>
    <w:p w14:paraId="3CD230DC" w14:textId="77777777" w:rsidR="00D244F8" w:rsidRDefault="00D244F8" w:rsidP="00D244F8">
      <w:pPr>
        <w:pStyle w:val="BodyText"/>
        <w:rPr>
          <w:rFonts w:ascii="Arial" w:hAnsi="Arial" w:cs="Arial"/>
        </w:rPr>
      </w:pPr>
      <w:r w:rsidRPr="00D244F8">
        <w:rPr>
          <w:rFonts w:ascii="Arial" w:hAnsi="Arial" w:cs="Arial"/>
          <w:b/>
          <w:bCs/>
        </w:rPr>
        <w:t>Selections</w:t>
      </w:r>
      <w:r w:rsidRPr="006D21D0">
        <w:rPr>
          <w:rFonts w:ascii="Arial" w:hAnsi="Arial" w:cs="Arial"/>
        </w:rPr>
        <w:t xml:space="preserve"> - Allow you to determine what items in the report are visible and what items are hidden. Selections are used alongside bookmarks and buttons.</w:t>
      </w:r>
    </w:p>
    <w:p w14:paraId="044A90E2" w14:textId="37A5EB47" w:rsidR="006B6D4D" w:rsidRDefault="006B6D4D" w:rsidP="00BF55F6">
      <w:pPr>
        <w:pStyle w:val="BodyText"/>
        <w:rPr>
          <w:rFonts w:ascii="Arial" w:hAnsi="Arial" w:cs="Arial"/>
        </w:rPr>
      </w:pPr>
      <w:r>
        <w:rPr>
          <w:rFonts w:ascii="Arial" w:hAnsi="Arial" w:cs="Arial"/>
        </w:rPr>
        <w:t xml:space="preserve">You can see more interesting and useful information on an </w:t>
      </w:r>
      <w:hyperlink r:id="rId13" w:history="1">
        <w:r w:rsidRPr="00ED7F82">
          <w:rPr>
            <w:rStyle w:val="Hyperlink"/>
            <w:rFonts w:ascii="Arial" w:hAnsi="Arial" w:cs="Arial"/>
          </w:rPr>
          <w:t>official Microsoft site</w:t>
        </w:r>
      </w:hyperlink>
      <w:r>
        <w:rPr>
          <w:rFonts w:ascii="Arial" w:hAnsi="Arial" w:cs="Arial"/>
        </w:rPr>
        <w:t>.</w:t>
      </w:r>
    </w:p>
    <w:p w14:paraId="16621271" w14:textId="77777777" w:rsidR="00E807ED" w:rsidRDefault="00E807ED" w:rsidP="00E807ED">
      <w:pPr>
        <w:pStyle w:val="Heading1"/>
        <w:ind w:hanging="720"/>
        <w:rPr>
          <w:rFonts w:cs="Arial"/>
        </w:rPr>
      </w:pPr>
      <w:r>
        <w:rPr>
          <w:rFonts w:cs="Arial"/>
        </w:rPr>
        <w:t>Using Buttons to Improve User Experience</w:t>
      </w:r>
    </w:p>
    <w:p w14:paraId="37E9C361" w14:textId="77777777" w:rsidR="00D244F8" w:rsidRPr="006D21D0" w:rsidRDefault="00D244F8" w:rsidP="00D244F8">
      <w:pPr>
        <w:pStyle w:val="BodyText"/>
        <w:rPr>
          <w:rFonts w:ascii="Arial" w:hAnsi="Arial" w:cs="Arial"/>
        </w:rPr>
      </w:pPr>
      <w:r w:rsidRPr="006D21D0">
        <w:rPr>
          <w:rFonts w:ascii="Arial" w:hAnsi="Arial" w:cs="Arial"/>
        </w:rPr>
        <w:t>You can use the Bookmarks, Buttons, and Selections features in Power BI Desktop to make your report more compelling, interactive, and simpler for users to navigate.</w:t>
      </w:r>
    </w:p>
    <w:p w14:paraId="7B307A36" w14:textId="475F2073" w:rsidR="00D244F8" w:rsidRPr="006D21D0" w:rsidRDefault="00D244F8" w:rsidP="00D244F8">
      <w:pPr>
        <w:pStyle w:val="BodyText"/>
        <w:rPr>
          <w:rFonts w:ascii="Arial" w:hAnsi="Arial" w:cs="Arial"/>
        </w:rPr>
      </w:pPr>
      <w:r w:rsidRPr="009C4FE6">
        <w:rPr>
          <w:rFonts w:ascii="Arial" w:hAnsi="Arial" w:cs="Arial"/>
          <w:b/>
          <w:bCs/>
        </w:rPr>
        <w:t>Buttons</w:t>
      </w:r>
      <w:r w:rsidRPr="006D21D0">
        <w:rPr>
          <w:rFonts w:ascii="Arial" w:hAnsi="Arial" w:cs="Arial"/>
        </w:rPr>
        <w:t xml:space="preserve"> - Create a more interactive experience for the report users. With the addition of buttons that have assigned actions, your report behaves similar to an app, where users can hover, select, and interact more with the content.</w:t>
      </w:r>
    </w:p>
    <w:p w14:paraId="06147E8F" w14:textId="77777777" w:rsidR="002243C8" w:rsidRPr="002243C8" w:rsidRDefault="002243C8" w:rsidP="002243C8">
      <w:pPr>
        <w:pStyle w:val="ListParagraph"/>
        <w:keepNext/>
        <w:widowControl/>
        <w:numPr>
          <w:ilvl w:val="0"/>
          <w:numId w:val="1"/>
        </w:numPr>
        <w:spacing w:before="200" w:after="160" w:line="240" w:lineRule="auto"/>
        <w:contextualSpacing w:val="0"/>
        <w:outlineLvl w:val="1"/>
        <w:rPr>
          <w:rFonts w:ascii="Arial Black" w:hAnsi="Arial Black" w:cs="Arial"/>
          <w:caps/>
          <w:vanish/>
          <w:color w:val="1A9CB0"/>
          <w:sz w:val="24"/>
        </w:rPr>
      </w:pPr>
    </w:p>
    <w:p w14:paraId="721CCB38" w14:textId="23F6CDFD" w:rsidR="00F24875" w:rsidRPr="006D21D0" w:rsidRDefault="00F24875" w:rsidP="00F24875">
      <w:pPr>
        <w:pStyle w:val="BodyText"/>
        <w:rPr>
          <w:rFonts w:ascii="Arial" w:hAnsi="Arial" w:cs="Arial"/>
        </w:rPr>
      </w:pPr>
      <w:r w:rsidRPr="006D21D0">
        <w:rPr>
          <w:rFonts w:ascii="Arial" w:hAnsi="Arial" w:cs="Arial"/>
        </w:rPr>
        <w:t>The options for the button action types are as follows</w:t>
      </w:r>
      <w:r w:rsidR="009C4FE6">
        <w:rPr>
          <w:rFonts w:ascii="Arial" w:hAnsi="Arial" w:cs="Arial"/>
        </w:rPr>
        <w:t>:</w:t>
      </w:r>
    </w:p>
    <w:p w14:paraId="55AD1B27" w14:textId="2185CD72" w:rsidR="00F24875" w:rsidRPr="006D21D0" w:rsidRDefault="00F24875" w:rsidP="009C4FE6">
      <w:pPr>
        <w:pStyle w:val="BodyText"/>
        <w:numPr>
          <w:ilvl w:val="0"/>
          <w:numId w:val="36"/>
        </w:numPr>
        <w:rPr>
          <w:rFonts w:ascii="Arial" w:hAnsi="Arial" w:cs="Arial"/>
        </w:rPr>
      </w:pPr>
      <w:r w:rsidRPr="00F24875">
        <w:rPr>
          <w:rFonts w:ascii="Arial" w:hAnsi="Arial" w:cs="Arial"/>
          <w:b/>
          <w:bCs/>
        </w:rPr>
        <w:t>Back</w:t>
      </w:r>
      <w:r w:rsidRPr="006D21D0">
        <w:rPr>
          <w:rFonts w:ascii="Arial" w:hAnsi="Arial" w:cs="Arial"/>
        </w:rPr>
        <w:t xml:space="preserve"> </w:t>
      </w:r>
    </w:p>
    <w:p w14:paraId="6CF79217" w14:textId="6FB31210" w:rsidR="00F24875" w:rsidRPr="006D21D0" w:rsidRDefault="00F24875" w:rsidP="009C4FE6">
      <w:pPr>
        <w:pStyle w:val="BodyText"/>
        <w:numPr>
          <w:ilvl w:val="0"/>
          <w:numId w:val="36"/>
        </w:numPr>
        <w:rPr>
          <w:rFonts w:ascii="Arial" w:hAnsi="Arial" w:cs="Arial"/>
        </w:rPr>
      </w:pPr>
      <w:r w:rsidRPr="00F24875">
        <w:rPr>
          <w:rFonts w:ascii="Arial" w:hAnsi="Arial" w:cs="Arial"/>
          <w:b/>
          <w:bCs/>
        </w:rPr>
        <w:t>Bookmark</w:t>
      </w:r>
      <w:r w:rsidRPr="006D21D0">
        <w:rPr>
          <w:rFonts w:ascii="Arial" w:hAnsi="Arial" w:cs="Arial"/>
        </w:rPr>
        <w:t xml:space="preserve"> </w:t>
      </w:r>
    </w:p>
    <w:p w14:paraId="70AC5DE9" w14:textId="43C8D651" w:rsidR="00F24875" w:rsidRPr="006D21D0" w:rsidRDefault="00F24875" w:rsidP="009C4FE6">
      <w:pPr>
        <w:pStyle w:val="BodyText"/>
        <w:numPr>
          <w:ilvl w:val="0"/>
          <w:numId w:val="36"/>
        </w:numPr>
        <w:rPr>
          <w:rFonts w:ascii="Arial" w:hAnsi="Arial" w:cs="Arial"/>
        </w:rPr>
      </w:pPr>
      <w:r w:rsidRPr="00F24875">
        <w:rPr>
          <w:rFonts w:ascii="Arial" w:hAnsi="Arial" w:cs="Arial"/>
          <w:b/>
          <w:bCs/>
        </w:rPr>
        <w:t>Drill through</w:t>
      </w:r>
      <w:r w:rsidRPr="006D21D0">
        <w:rPr>
          <w:rFonts w:ascii="Arial" w:hAnsi="Arial" w:cs="Arial"/>
        </w:rPr>
        <w:t xml:space="preserve"> </w:t>
      </w:r>
    </w:p>
    <w:p w14:paraId="1F9BA0AB" w14:textId="0AD2A77D" w:rsidR="00F24875" w:rsidRPr="006D21D0" w:rsidRDefault="00F24875" w:rsidP="009C4FE6">
      <w:pPr>
        <w:pStyle w:val="BodyText"/>
        <w:numPr>
          <w:ilvl w:val="0"/>
          <w:numId w:val="36"/>
        </w:numPr>
        <w:rPr>
          <w:rFonts w:ascii="Arial" w:hAnsi="Arial" w:cs="Arial"/>
        </w:rPr>
      </w:pPr>
      <w:r w:rsidRPr="00F24875">
        <w:rPr>
          <w:rFonts w:ascii="Arial" w:hAnsi="Arial" w:cs="Arial"/>
          <w:b/>
          <w:bCs/>
        </w:rPr>
        <w:t>Page navigation</w:t>
      </w:r>
      <w:r w:rsidRPr="006D21D0">
        <w:rPr>
          <w:rFonts w:ascii="Arial" w:hAnsi="Arial" w:cs="Arial"/>
        </w:rPr>
        <w:t xml:space="preserve"> </w:t>
      </w:r>
    </w:p>
    <w:p w14:paraId="306F7EB0" w14:textId="4E701384" w:rsidR="00F24875" w:rsidRPr="006D21D0" w:rsidRDefault="00F24875" w:rsidP="009C4FE6">
      <w:pPr>
        <w:pStyle w:val="BodyText"/>
        <w:numPr>
          <w:ilvl w:val="0"/>
          <w:numId w:val="36"/>
        </w:numPr>
        <w:rPr>
          <w:rFonts w:ascii="Arial" w:hAnsi="Arial" w:cs="Arial"/>
        </w:rPr>
      </w:pPr>
      <w:r w:rsidRPr="00F24875">
        <w:rPr>
          <w:rFonts w:ascii="Arial" w:hAnsi="Arial" w:cs="Arial"/>
          <w:b/>
          <w:bCs/>
        </w:rPr>
        <w:t>Q&amp;A</w:t>
      </w:r>
      <w:r w:rsidRPr="006D21D0">
        <w:rPr>
          <w:rFonts w:ascii="Arial" w:hAnsi="Arial" w:cs="Arial"/>
        </w:rPr>
        <w:t xml:space="preserve"> </w:t>
      </w:r>
    </w:p>
    <w:p w14:paraId="405BF31D" w14:textId="3CA99621" w:rsidR="00F24875" w:rsidRDefault="00F24875" w:rsidP="009C4FE6">
      <w:pPr>
        <w:pStyle w:val="BodyText"/>
        <w:numPr>
          <w:ilvl w:val="0"/>
          <w:numId w:val="36"/>
        </w:numPr>
        <w:rPr>
          <w:rFonts w:ascii="Arial" w:hAnsi="Arial" w:cs="Arial"/>
        </w:rPr>
      </w:pPr>
      <w:r w:rsidRPr="00F24875">
        <w:rPr>
          <w:rFonts w:ascii="Arial" w:hAnsi="Arial" w:cs="Arial"/>
          <w:b/>
          <w:bCs/>
        </w:rPr>
        <w:t>Web URL</w:t>
      </w:r>
      <w:r w:rsidRPr="006D21D0">
        <w:rPr>
          <w:rFonts w:ascii="Arial" w:hAnsi="Arial" w:cs="Arial"/>
        </w:rPr>
        <w:t xml:space="preserve"> </w:t>
      </w:r>
    </w:p>
    <w:p w14:paraId="6FECE9D4" w14:textId="1345E536" w:rsidR="006B6D4D" w:rsidRDefault="006B6D4D" w:rsidP="006B6D4D">
      <w:pPr>
        <w:pStyle w:val="BodyText"/>
        <w:rPr>
          <w:rFonts w:ascii="Arial" w:hAnsi="Arial" w:cs="Arial"/>
        </w:rPr>
      </w:pPr>
      <w:r>
        <w:rPr>
          <w:rFonts w:ascii="Arial" w:hAnsi="Arial" w:cs="Arial"/>
        </w:rPr>
        <w:t xml:space="preserve">You can see more interesting and useful information on an </w:t>
      </w:r>
      <w:hyperlink r:id="rId14" w:history="1">
        <w:r w:rsidRPr="00ED7F82">
          <w:rPr>
            <w:rStyle w:val="Hyperlink"/>
            <w:rFonts w:ascii="Arial" w:hAnsi="Arial" w:cs="Arial"/>
          </w:rPr>
          <w:t>official Microsoft site</w:t>
        </w:r>
      </w:hyperlink>
      <w:r>
        <w:rPr>
          <w:rFonts w:ascii="Arial" w:hAnsi="Arial" w:cs="Arial"/>
        </w:rPr>
        <w:t>.</w:t>
      </w:r>
    </w:p>
    <w:p w14:paraId="4186D88E" w14:textId="77777777" w:rsidR="00E807ED" w:rsidRDefault="00E807ED" w:rsidP="00E807ED">
      <w:pPr>
        <w:pStyle w:val="Heading1"/>
        <w:ind w:hanging="720"/>
        <w:rPr>
          <w:rFonts w:cs="Arial"/>
        </w:rPr>
      </w:pPr>
      <w:r w:rsidRPr="00466CD3">
        <w:rPr>
          <w:rFonts w:cs="Arial"/>
        </w:rPr>
        <w:t>Creat</w:t>
      </w:r>
      <w:r>
        <w:rPr>
          <w:rFonts w:cs="Arial"/>
        </w:rPr>
        <w:t>ing</w:t>
      </w:r>
      <w:r w:rsidRPr="00466CD3">
        <w:rPr>
          <w:rFonts w:cs="Arial"/>
        </w:rPr>
        <w:t xml:space="preserve"> tooltips based on report pages</w:t>
      </w:r>
    </w:p>
    <w:p w14:paraId="28B35D63" w14:textId="58FD8882" w:rsidR="00E807ED" w:rsidRDefault="00E807ED" w:rsidP="00E807ED">
      <w:pPr>
        <w:pStyle w:val="BodyText"/>
        <w:rPr>
          <w:rFonts w:ascii="Arial" w:hAnsi="Arial" w:cs="Arial"/>
        </w:rPr>
      </w:pPr>
      <w:r w:rsidRPr="00466CD3">
        <w:rPr>
          <w:rFonts w:ascii="Arial" w:hAnsi="Arial" w:cs="Arial"/>
        </w:rPr>
        <w:t>You can create visually rich report tooltips that appear when you hover over visuals, based on report pages you create in Power BI Desktop. By creating a report page that serves as your tooltip, your custom tooltips can include visuals, images, and any other collection of items you create in the report page.</w:t>
      </w:r>
    </w:p>
    <w:p w14:paraId="3C64CBDA" w14:textId="116AC72F" w:rsidR="00E807ED" w:rsidRDefault="00E807ED" w:rsidP="00E807ED">
      <w:pPr>
        <w:pStyle w:val="BodyText"/>
        <w:rPr>
          <w:rFonts w:ascii="Arial" w:hAnsi="Arial" w:cs="Arial"/>
        </w:rPr>
      </w:pPr>
      <w:r w:rsidRPr="00466CD3">
        <w:rPr>
          <w:rFonts w:ascii="Arial" w:hAnsi="Arial" w:cs="Arial"/>
        </w:rPr>
        <w:t xml:space="preserve">There are all sorts of interesting things you can do with report tooltips. </w:t>
      </w:r>
    </w:p>
    <w:p w14:paraId="590F00EE" w14:textId="0C30F1DA" w:rsidR="006B6D4D" w:rsidRDefault="006B6D4D" w:rsidP="006B6D4D">
      <w:pPr>
        <w:pStyle w:val="BodyText"/>
        <w:rPr>
          <w:rFonts w:ascii="Arial" w:hAnsi="Arial" w:cs="Arial"/>
        </w:rPr>
      </w:pPr>
      <w:r>
        <w:rPr>
          <w:rFonts w:ascii="Arial" w:hAnsi="Arial" w:cs="Arial"/>
        </w:rPr>
        <w:t xml:space="preserve">You can see more interesting and useful information on an </w:t>
      </w:r>
      <w:hyperlink r:id="rId15" w:history="1">
        <w:r w:rsidRPr="00ED7F82">
          <w:rPr>
            <w:rStyle w:val="Hyperlink"/>
            <w:rFonts w:ascii="Arial" w:hAnsi="Arial" w:cs="Arial"/>
          </w:rPr>
          <w:t>official Microsoft site</w:t>
        </w:r>
      </w:hyperlink>
      <w:r>
        <w:rPr>
          <w:rFonts w:ascii="Arial" w:hAnsi="Arial" w:cs="Arial"/>
        </w:rPr>
        <w:t>.</w:t>
      </w:r>
    </w:p>
    <w:p w14:paraId="5B728B97" w14:textId="77777777" w:rsidR="002243C8" w:rsidRPr="002243C8" w:rsidRDefault="002243C8" w:rsidP="002243C8">
      <w:pPr>
        <w:pStyle w:val="ListParagraph"/>
        <w:keepNext/>
        <w:widowControl/>
        <w:numPr>
          <w:ilvl w:val="0"/>
          <w:numId w:val="1"/>
        </w:numPr>
        <w:spacing w:before="200" w:after="160" w:line="240" w:lineRule="auto"/>
        <w:contextualSpacing w:val="0"/>
        <w:outlineLvl w:val="1"/>
        <w:rPr>
          <w:rFonts w:ascii="Arial Black" w:hAnsi="Arial Black" w:cs="Arial"/>
          <w:caps/>
          <w:vanish/>
          <w:color w:val="1A9CB0"/>
          <w:sz w:val="24"/>
        </w:rPr>
      </w:pPr>
    </w:p>
    <w:p w14:paraId="13320FCB" w14:textId="78FC2E2F" w:rsidR="0078157B" w:rsidRDefault="0078157B" w:rsidP="0078157B">
      <w:pPr>
        <w:pStyle w:val="Heading1"/>
        <w:ind w:hanging="720"/>
        <w:rPr>
          <w:rFonts w:cs="Arial"/>
        </w:rPr>
      </w:pPr>
      <w:r>
        <w:rPr>
          <w:rFonts w:cs="Arial"/>
        </w:rPr>
        <w:t>FIELD PARAMETERS</w:t>
      </w:r>
    </w:p>
    <w:p w14:paraId="5EC17F34" w14:textId="77777777" w:rsidR="0078157B" w:rsidRDefault="0078157B" w:rsidP="0078157B">
      <w:pPr>
        <w:pStyle w:val="BodyText"/>
        <w:rPr>
          <w:rFonts w:ascii="Arial" w:hAnsi="Arial" w:cs="Arial"/>
        </w:rPr>
      </w:pPr>
      <w:r w:rsidRPr="0078157B">
        <w:rPr>
          <w:rFonts w:ascii="Arial" w:hAnsi="Arial" w:cs="Arial"/>
        </w:rPr>
        <w:t>Field parameters allow users to dynamically change the measures or dimensions being analyzed within a report. This feature can help your report readers explore and customize the analysis of the report by selecting the different measures or dimensions they're interested in.</w:t>
      </w:r>
    </w:p>
    <w:p w14:paraId="731DA32D" w14:textId="1C60F6CC" w:rsidR="00ED7F82" w:rsidRDefault="00ED7F82" w:rsidP="00B85724">
      <w:pPr>
        <w:pStyle w:val="BodyText"/>
        <w:rPr>
          <w:rFonts w:ascii="Arial" w:hAnsi="Arial" w:cs="Arial"/>
        </w:rPr>
      </w:pPr>
      <w:r>
        <w:rPr>
          <w:rFonts w:ascii="Arial" w:hAnsi="Arial" w:cs="Arial"/>
        </w:rPr>
        <w:lastRenderedPageBreak/>
        <w:t xml:space="preserve">You can see more interesting and useful information on an </w:t>
      </w:r>
      <w:hyperlink r:id="rId16" w:history="1">
        <w:r w:rsidRPr="00ED7F82">
          <w:rPr>
            <w:rStyle w:val="Hyperlink"/>
            <w:rFonts w:ascii="Arial" w:hAnsi="Arial" w:cs="Arial"/>
          </w:rPr>
          <w:t>official Microsoft site</w:t>
        </w:r>
      </w:hyperlink>
      <w:r>
        <w:rPr>
          <w:rFonts w:ascii="Arial" w:hAnsi="Arial" w:cs="Arial"/>
        </w:rPr>
        <w:t xml:space="preserve"> or using this </w:t>
      </w:r>
      <w:hyperlink r:id="rId17" w:history="1">
        <w:r w:rsidRPr="00ED7F82">
          <w:rPr>
            <w:rStyle w:val="Hyperlink"/>
            <w:rFonts w:ascii="Arial" w:hAnsi="Arial" w:cs="Arial"/>
          </w:rPr>
          <w:t>link</w:t>
        </w:r>
      </w:hyperlink>
      <w:r>
        <w:rPr>
          <w:rFonts w:ascii="Arial" w:hAnsi="Arial" w:cs="Arial"/>
        </w:rPr>
        <w:t xml:space="preserve">. </w:t>
      </w:r>
    </w:p>
    <w:p w14:paraId="7D805870" w14:textId="0E3DF305" w:rsidR="0047048C" w:rsidRDefault="0047048C" w:rsidP="0047048C">
      <w:pPr>
        <w:pStyle w:val="Heading1"/>
        <w:ind w:hanging="720"/>
        <w:rPr>
          <w:rFonts w:cs="Arial"/>
        </w:rPr>
      </w:pPr>
      <w:r>
        <w:rPr>
          <w:rFonts w:cs="Arial"/>
        </w:rPr>
        <w:t>DECOMPOSITION TREE</w:t>
      </w:r>
    </w:p>
    <w:p w14:paraId="03C08C99" w14:textId="5077F10B" w:rsidR="00AC270F" w:rsidRDefault="0047048C" w:rsidP="00AC270F">
      <w:pPr>
        <w:pStyle w:val="BodyText"/>
        <w:rPr>
          <w:rFonts w:ascii="Arial" w:hAnsi="Arial" w:cs="Arial"/>
        </w:rPr>
      </w:pPr>
      <w:r w:rsidRPr="0047048C">
        <w:rPr>
          <w:rFonts w:ascii="Arial" w:hAnsi="Arial" w:cs="Arial"/>
        </w:rPr>
        <w:t>The decomposition tree visual in Power BI lets you visualize data across multiple dimensions. It automatically aggregates data and enables drilling down into your dimensions in any order. It's also an artificial intelligence (AI) visualization, so you can ask it to find the next dimension to drill down into based on certain criteria. This tool is valuable for ad hoc exploration and conducting root cause analysis.</w:t>
      </w:r>
    </w:p>
    <w:p w14:paraId="00DF279F" w14:textId="0A30EAF9" w:rsidR="00574546" w:rsidRPr="001D1B42" w:rsidRDefault="00574546" w:rsidP="00574546">
      <w:pPr>
        <w:pStyle w:val="BodyText"/>
        <w:rPr>
          <w:rFonts w:ascii="Arial" w:hAnsi="Arial" w:cs="Arial"/>
        </w:rPr>
      </w:pPr>
      <w:r>
        <w:rPr>
          <w:rFonts w:ascii="Arial" w:hAnsi="Arial" w:cs="Arial"/>
        </w:rPr>
        <w:t xml:space="preserve">You can see more interesting and useful information on an </w:t>
      </w:r>
      <w:hyperlink r:id="rId18" w:history="1">
        <w:r w:rsidRPr="00ED7F82">
          <w:rPr>
            <w:rStyle w:val="Hyperlink"/>
            <w:rFonts w:ascii="Arial" w:hAnsi="Arial" w:cs="Arial"/>
          </w:rPr>
          <w:t>official Microsoft site</w:t>
        </w:r>
      </w:hyperlink>
      <w:r>
        <w:rPr>
          <w:rFonts w:ascii="Arial" w:hAnsi="Arial" w:cs="Arial"/>
        </w:rPr>
        <w:t>.</w:t>
      </w:r>
    </w:p>
    <w:p w14:paraId="3E18AA4E" w14:textId="6D8EB08C" w:rsidR="00A17B18" w:rsidRDefault="00A17B18" w:rsidP="00A17B18">
      <w:pPr>
        <w:pStyle w:val="Heading1"/>
        <w:ind w:hanging="720"/>
        <w:rPr>
          <w:rFonts w:cs="Arial"/>
        </w:rPr>
      </w:pPr>
      <w:r>
        <w:rPr>
          <w:rFonts w:cs="Arial"/>
        </w:rPr>
        <w:t>CONDITIONAL FORMATTING</w:t>
      </w:r>
    </w:p>
    <w:p w14:paraId="7821C9D9" w14:textId="594345C9" w:rsidR="00A17B18" w:rsidRDefault="00025C54" w:rsidP="00A17B18">
      <w:pPr>
        <w:pStyle w:val="BodyText"/>
        <w:rPr>
          <w:rFonts w:ascii="Arial" w:hAnsi="Arial" w:cs="Arial"/>
        </w:rPr>
      </w:pPr>
      <w:r w:rsidRPr="00025C54">
        <w:rPr>
          <w:rFonts w:ascii="Arial" w:hAnsi="Arial" w:cs="Arial"/>
        </w:rPr>
        <w:t>Conditional formatting in Power BI Desktop allows you to specify customized cell colors, including color gradients, that are based on field values. Additionally, you can use conditional formatting to represent cell values with data bars, KPI icons, or active web links.</w:t>
      </w:r>
      <w:r>
        <w:rPr>
          <w:rFonts w:ascii="Arial" w:hAnsi="Arial" w:cs="Arial"/>
        </w:rPr>
        <w:t xml:space="preserve"> </w:t>
      </w:r>
      <w:r w:rsidR="00C84787" w:rsidRPr="00C84787">
        <w:rPr>
          <w:rFonts w:ascii="Arial" w:hAnsi="Arial" w:cs="Arial"/>
        </w:rPr>
        <w:t>Conditional formatting allows you to draw attention to, or highlight, data in text or numeric fields using color, icons or data bars.</w:t>
      </w:r>
    </w:p>
    <w:p w14:paraId="3DE99DF0" w14:textId="0FA332CF" w:rsidR="001C6271" w:rsidRDefault="001C6271" w:rsidP="001C6271">
      <w:pPr>
        <w:pStyle w:val="BodyText"/>
        <w:rPr>
          <w:rFonts w:ascii="Arial" w:hAnsi="Arial" w:cs="Arial"/>
        </w:rPr>
      </w:pPr>
      <w:r>
        <w:rPr>
          <w:rFonts w:ascii="Arial" w:hAnsi="Arial" w:cs="Arial"/>
        </w:rPr>
        <w:t xml:space="preserve">You can see more interesting and useful information on an </w:t>
      </w:r>
      <w:hyperlink r:id="rId19" w:history="1">
        <w:r w:rsidRPr="00ED7F82">
          <w:rPr>
            <w:rStyle w:val="Hyperlink"/>
            <w:rFonts w:ascii="Arial" w:hAnsi="Arial" w:cs="Arial"/>
          </w:rPr>
          <w:t>official Microsoft site</w:t>
        </w:r>
      </w:hyperlink>
      <w:r>
        <w:rPr>
          <w:rFonts w:ascii="Arial" w:hAnsi="Arial" w:cs="Arial"/>
        </w:rPr>
        <w:t>.</w:t>
      </w:r>
    </w:p>
    <w:p w14:paraId="0D7A0453" w14:textId="01FD38AA" w:rsidR="00A17B18" w:rsidRDefault="00A17B18" w:rsidP="00A17B18">
      <w:pPr>
        <w:pStyle w:val="Heading1"/>
        <w:ind w:hanging="720"/>
        <w:rPr>
          <w:rFonts w:cs="Arial"/>
        </w:rPr>
      </w:pPr>
      <w:r>
        <w:rPr>
          <w:rFonts w:cs="Arial"/>
        </w:rPr>
        <w:t>PARAMETERS FOR DATA SOURCE</w:t>
      </w:r>
    </w:p>
    <w:p w14:paraId="56A59EF9" w14:textId="1A95FBB2" w:rsidR="00A876FA" w:rsidRDefault="00A876FA" w:rsidP="00A17B18">
      <w:pPr>
        <w:pStyle w:val="BodyText"/>
        <w:rPr>
          <w:rFonts w:ascii="Arial" w:hAnsi="Arial" w:cs="Arial"/>
        </w:rPr>
      </w:pPr>
      <w:r w:rsidRPr="00A876FA">
        <w:rPr>
          <w:rFonts w:ascii="Arial" w:hAnsi="Arial" w:cs="Arial"/>
        </w:rPr>
        <w:t>Parameters in Power Query are a useful way to change values dynamically in your Get Data and Transform process. Parameters can be used to change values without opening the Power Query (Transform Data) window in the Power BI Desktop, and they are helpful even in the Power BI Service in a way that you can change values manually without the need to open PBIX file in the Desktop and re-publish it.</w:t>
      </w:r>
    </w:p>
    <w:p w14:paraId="67529A81" w14:textId="56F648F2" w:rsidR="001C6271" w:rsidRDefault="001C6271" w:rsidP="00A17B18">
      <w:pPr>
        <w:pStyle w:val="BodyText"/>
        <w:rPr>
          <w:rFonts w:ascii="Arial" w:hAnsi="Arial" w:cs="Arial"/>
        </w:rPr>
      </w:pPr>
      <w:r>
        <w:rPr>
          <w:rFonts w:ascii="Arial" w:hAnsi="Arial" w:cs="Arial"/>
        </w:rPr>
        <w:t xml:space="preserve">You can see more interesting and useful information on an </w:t>
      </w:r>
      <w:hyperlink r:id="rId20" w:history="1">
        <w:r w:rsidRPr="00ED7F82">
          <w:rPr>
            <w:rStyle w:val="Hyperlink"/>
            <w:rFonts w:ascii="Arial" w:hAnsi="Arial" w:cs="Arial"/>
          </w:rPr>
          <w:t>official Microsoft site</w:t>
        </w:r>
      </w:hyperlink>
      <w:r>
        <w:rPr>
          <w:rFonts w:ascii="Arial" w:hAnsi="Arial" w:cs="Arial"/>
        </w:rPr>
        <w:t>.</w:t>
      </w:r>
    </w:p>
    <w:p w14:paraId="6765092F" w14:textId="4304F816" w:rsidR="009C4FE6" w:rsidRPr="009C4FE6" w:rsidRDefault="009C4FE6" w:rsidP="009C4FE6">
      <w:pPr>
        <w:pStyle w:val="BodyText"/>
        <w:ind w:right="-3"/>
        <w:rPr>
          <w:rFonts w:ascii="Arial" w:hAnsi="Arial" w:cs="Arial"/>
          <w:i/>
          <w:iCs/>
          <w:color w:val="auto"/>
        </w:rPr>
      </w:pPr>
      <w:r w:rsidRPr="009C4FE6">
        <w:rPr>
          <w:rFonts w:ascii="Arial" w:hAnsi="Arial" w:cs="Arial"/>
          <w:i/>
          <w:iCs/>
          <w:color w:val="auto"/>
        </w:rPr>
        <w:t xml:space="preserve">You can find more detailed explanation on those topics with examples in </w:t>
      </w:r>
      <w:r w:rsidRPr="009C4FE6">
        <w:rPr>
          <w:rFonts w:ascii="Arial" w:hAnsi="Arial" w:cs="Arial"/>
          <w:b/>
          <w:bCs/>
          <w:color w:val="auto"/>
        </w:rPr>
        <w:t>PowerBI_courseware5_Advanced_Reporting_Concepts</w:t>
      </w:r>
      <w:r w:rsidRPr="009C4FE6">
        <w:rPr>
          <w:rFonts w:ascii="Arial" w:hAnsi="Arial" w:cs="Arial"/>
          <w:b/>
          <w:bCs/>
          <w:color w:val="auto"/>
        </w:rPr>
        <w:t xml:space="preserve"> </w:t>
      </w:r>
      <w:r w:rsidRPr="009C4FE6">
        <w:rPr>
          <w:rFonts w:ascii="Arial" w:hAnsi="Arial" w:cs="Arial"/>
          <w:i/>
          <w:iCs/>
          <w:color w:val="auto"/>
        </w:rPr>
        <w:t>file.</w:t>
      </w:r>
    </w:p>
    <w:p w14:paraId="0D4C79AD" w14:textId="77777777" w:rsidR="00E807ED" w:rsidRDefault="00E807ED" w:rsidP="00E807ED">
      <w:pPr>
        <w:pStyle w:val="Heading1"/>
        <w:tabs>
          <w:tab w:val="left" w:pos="720"/>
        </w:tabs>
        <w:ind w:hanging="720"/>
        <w:rPr>
          <w:rFonts w:cs="Arial"/>
        </w:rPr>
      </w:pPr>
      <w:r>
        <w:rPr>
          <w:rFonts w:cs="Arial"/>
        </w:rPr>
        <w:t>Create lab report</w:t>
      </w:r>
    </w:p>
    <w:p w14:paraId="49E4A06A" w14:textId="4B1A46DB" w:rsidR="00E807ED" w:rsidRDefault="00E00A38" w:rsidP="00E807ED">
      <w:pPr>
        <w:rPr>
          <w:rFonts w:ascii="Arial" w:hAnsi="Arial" w:cs="Arial"/>
        </w:rPr>
      </w:pPr>
      <w:r>
        <w:rPr>
          <w:rFonts w:ascii="Arial" w:hAnsi="Arial" w:cs="Arial"/>
        </w:rPr>
        <w:t>Create a report on test data from your previous home tasks with following artefacts</w:t>
      </w:r>
      <w:r w:rsidR="00E807ED">
        <w:rPr>
          <w:rFonts w:ascii="Arial" w:hAnsi="Arial" w:cs="Arial"/>
        </w:rPr>
        <w:t>:</w:t>
      </w:r>
    </w:p>
    <w:p w14:paraId="62EACFAF" w14:textId="69B4795D" w:rsidR="00E807ED" w:rsidRDefault="00E807ED" w:rsidP="00E807ED">
      <w:pPr>
        <w:pStyle w:val="ListParagraph"/>
        <w:numPr>
          <w:ilvl w:val="0"/>
          <w:numId w:val="7"/>
        </w:numPr>
        <w:contextualSpacing w:val="0"/>
        <w:rPr>
          <w:rFonts w:ascii="Arial" w:hAnsi="Arial" w:cs="Arial"/>
        </w:rPr>
      </w:pPr>
      <w:r>
        <w:rPr>
          <w:rFonts w:ascii="Arial" w:hAnsi="Arial" w:cs="Arial"/>
        </w:rPr>
        <w:t>Configure RLS based on a chosen security pattern.</w:t>
      </w:r>
      <w:r w:rsidR="00E00A38">
        <w:rPr>
          <w:rFonts w:ascii="Arial" w:hAnsi="Arial" w:cs="Arial"/>
        </w:rPr>
        <w:t xml:space="preserve"> Give short description of your security groups and make screenshots of how it was configured in Power BI Desktop and Power BI Online Service.</w:t>
      </w:r>
    </w:p>
    <w:p w14:paraId="652E49DC" w14:textId="305FA02B" w:rsidR="00E807ED" w:rsidRDefault="00E807ED" w:rsidP="00E807ED">
      <w:pPr>
        <w:pStyle w:val="ListParagraph"/>
        <w:numPr>
          <w:ilvl w:val="0"/>
          <w:numId w:val="7"/>
        </w:numPr>
        <w:contextualSpacing w:val="0"/>
        <w:rPr>
          <w:rFonts w:ascii="Arial" w:hAnsi="Arial" w:cs="Arial"/>
        </w:rPr>
      </w:pPr>
      <w:r w:rsidRPr="1EA91860">
        <w:rPr>
          <w:rFonts w:ascii="Arial" w:hAnsi="Arial" w:cs="Arial"/>
        </w:rPr>
        <w:t>Using bookmarks and buttons create a functionality to switch between bar chart and a map visual that are positioned in the same area.</w:t>
      </w:r>
      <w:r w:rsidR="00E00A38">
        <w:rPr>
          <w:rFonts w:ascii="Arial" w:hAnsi="Arial" w:cs="Arial"/>
        </w:rPr>
        <w:t xml:space="preserve"> Give short description of you work.</w:t>
      </w:r>
    </w:p>
    <w:p w14:paraId="3BD45C3B" w14:textId="43458311" w:rsidR="00E807ED" w:rsidRDefault="00E807ED" w:rsidP="00E807ED">
      <w:pPr>
        <w:pStyle w:val="ListParagraph"/>
        <w:numPr>
          <w:ilvl w:val="0"/>
          <w:numId w:val="7"/>
        </w:numPr>
        <w:contextualSpacing w:val="0"/>
        <w:rPr>
          <w:rFonts w:ascii="Arial" w:hAnsi="Arial" w:cs="Arial"/>
        </w:rPr>
      </w:pPr>
      <w:r w:rsidRPr="1EA91860">
        <w:rPr>
          <w:rFonts w:ascii="Arial" w:hAnsi="Arial" w:cs="Arial"/>
        </w:rPr>
        <w:t>On the page with YTD calculation created in previous lab work, add the possibility to switch between MTD, QTD and YTD views for the use</w:t>
      </w:r>
      <w:r w:rsidR="00E00A38">
        <w:rPr>
          <w:rFonts w:ascii="Arial" w:hAnsi="Arial" w:cs="Arial"/>
        </w:rPr>
        <w:t>r</w:t>
      </w:r>
      <w:r w:rsidRPr="1EA91860">
        <w:rPr>
          <w:rFonts w:ascii="Arial" w:hAnsi="Arial" w:cs="Arial"/>
        </w:rPr>
        <w:t xml:space="preserve">. </w:t>
      </w:r>
      <w:r w:rsidR="00E00A38">
        <w:rPr>
          <w:rFonts w:ascii="Arial" w:hAnsi="Arial" w:cs="Arial"/>
        </w:rPr>
        <w:t xml:space="preserve">You can use different ways of implementation, so add a description of the method you used and </w:t>
      </w:r>
      <w:r w:rsidR="00E00A38" w:rsidRPr="00E00A38">
        <w:rPr>
          <w:rFonts w:ascii="Arial" w:hAnsi="Arial" w:cs="Arial"/>
        </w:rPr>
        <w:t>specif</w:t>
      </w:r>
      <w:r w:rsidR="00E00A38">
        <w:rPr>
          <w:rFonts w:ascii="Arial" w:hAnsi="Arial" w:cs="Arial"/>
        </w:rPr>
        <w:t>y why you choose this logic</w:t>
      </w:r>
      <w:r w:rsidR="00610617">
        <w:rPr>
          <w:rFonts w:ascii="Arial" w:hAnsi="Arial" w:cs="Arial"/>
        </w:rPr>
        <w:t>.</w:t>
      </w:r>
    </w:p>
    <w:p w14:paraId="636F1B36" w14:textId="77777777" w:rsidR="00610617" w:rsidRDefault="00E00A38" w:rsidP="00E807ED">
      <w:pPr>
        <w:pStyle w:val="ListParagraph"/>
        <w:numPr>
          <w:ilvl w:val="0"/>
          <w:numId w:val="7"/>
        </w:numPr>
        <w:contextualSpacing w:val="0"/>
        <w:rPr>
          <w:rFonts w:ascii="Arial" w:hAnsi="Arial" w:cs="Arial"/>
        </w:rPr>
      </w:pPr>
      <w:r>
        <w:rPr>
          <w:rFonts w:ascii="Arial" w:hAnsi="Arial" w:cs="Arial"/>
        </w:rPr>
        <w:t xml:space="preserve">Create a decomposition tree visual with at least 3 </w:t>
      </w:r>
      <w:r w:rsidRPr="00E00A38">
        <w:rPr>
          <w:rFonts w:ascii="Arial" w:hAnsi="Arial" w:cs="Arial"/>
        </w:rPr>
        <w:t>independent variables</w:t>
      </w:r>
      <w:r>
        <w:rPr>
          <w:rFonts w:ascii="Arial" w:hAnsi="Arial" w:cs="Arial"/>
        </w:rPr>
        <w:t>.</w:t>
      </w:r>
      <w:r w:rsidR="00610617">
        <w:rPr>
          <w:rFonts w:ascii="Arial" w:hAnsi="Arial" w:cs="Arial"/>
        </w:rPr>
        <w:t xml:space="preserve"> Give short description of you work.</w:t>
      </w:r>
    </w:p>
    <w:p w14:paraId="4BF83D7F" w14:textId="1E437453" w:rsidR="00610617" w:rsidRDefault="00610617" w:rsidP="00610617">
      <w:pPr>
        <w:pStyle w:val="ListParagraph"/>
        <w:numPr>
          <w:ilvl w:val="0"/>
          <w:numId w:val="7"/>
        </w:numPr>
        <w:contextualSpacing w:val="0"/>
        <w:rPr>
          <w:rFonts w:ascii="Arial" w:hAnsi="Arial" w:cs="Arial"/>
        </w:rPr>
      </w:pPr>
      <w:r>
        <w:rPr>
          <w:rFonts w:ascii="Arial" w:hAnsi="Arial" w:cs="Arial"/>
        </w:rPr>
        <w:t>A</w:t>
      </w:r>
      <w:r w:rsidR="00E807ED" w:rsidRPr="00610617">
        <w:rPr>
          <w:rFonts w:ascii="Arial" w:hAnsi="Arial" w:cs="Arial"/>
        </w:rPr>
        <w:t>dd a tooltip for the selected visual.</w:t>
      </w:r>
      <w:r w:rsidRPr="00610617">
        <w:rPr>
          <w:rFonts w:ascii="Arial" w:hAnsi="Arial" w:cs="Arial"/>
        </w:rPr>
        <w:t xml:space="preserve"> </w:t>
      </w:r>
      <w:r>
        <w:rPr>
          <w:rFonts w:ascii="Arial" w:hAnsi="Arial" w:cs="Arial"/>
        </w:rPr>
        <w:t>Give short description of you work.</w:t>
      </w:r>
    </w:p>
    <w:p w14:paraId="41E39767" w14:textId="328A360B" w:rsidR="00E807ED" w:rsidRDefault="00610617" w:rsidP="00E807ED">
      <w:pPr>
        <w:pStyle w:val="ListParagraph"/>
        <w:numPr>
          <w:ilvl w:val="0"/>
          <w:numId w:val="7"/>
        </w:numPr>
        <w:contextualSpacing w:val="0"/>
        <w:rPr>
          <w:rFonts w:ascii="Arial" w:hAnsi="Arial" w:cs="Arial"/>
        </w:rPr>
      </w:pPr>
      <w:r>
        <w:rPr>
          <w:rFonts w:ascii="Arial" w:hAnsi="Arial" w:cs="Arial"/>
        </w:rPr>
        <w:t xml:space="preserve">*Try to </w:t>
      </w:r>
      <w:r w:rsidRPr="00610617">
        <w:rPr>
          <w:rFonts w:ascii="Arial" w:hAnsi="Arial" w:cs="Arial"/>
          <w:b/>
          <w:bCs/>
        </w:rPr>
        <w:t>create</w:t>
      </w:r>
      <w:r>
        <w:rPr>
          <w:rFonts w:ascii="Arial" w:hAnsi="Arial" w:cs="Arial"/>
        </w:rPr>
        <w:t xml:space="preserve"> Custom visual in Power BI Desktop. Add description of the method you choosed and </w:t>
      </w:r>
      <w:r w:rsidRPr="00610617">
        <w:rPr>
          <w:rFonts w:ascii="Arial" w:hAnsi="Arial" w:cs="Arial"/>
        </w:rPr>
        <w:t xml:space="preserve">explain </w:t>
      </w:r>
      <w:r>
        <w:rPr>
          <w:rFonts w:ascii="Arial" w:hAnsi="Arial" w:cs="Arial"/>
        </w:rPr>
        <w:t xml:space="preserve">what the usage of your visual is and </w:t>
      </w:r>
      <w:r w:rsidRPr="00610617">
        <w:rPr>
          <w:rFonts w:ascii="Arial" w:hAnsi="Arial" w:cs="Arial"/>
        </w:rPr>
        <w:t>what opportunities the visual you created gives you in comparison with the default visual</w:t>
      </w:r>
      <w:r>
        <w:rPr>
          <w:rFonts w:ascii="Arial" w:hAnsi="Arial" w:cs="Arial"/>
        </w:rPr>
        <w:t>s.</w:t>
      </w:r>
    </w:p>
    <w:p w14:paraId="7FC0B395" w14:textId="77777777" w:rsidR="00610617" w:rsidRPr="00610617" w:rsidRDefault="00610617" w:rsidP="00610617">
      <w:pPr>
        <w:rPr>
          <w:rFonts w:ascii="Arial" w:hAnsi="Arial" w:cs="Arial"/>
        </w:rPr>
      </w:pPr>
    </w:p>
    <w:p w14:paraId="7570268B" w14:textId="22691A8C" w:rsidR="002D0A7A" w:rsidRPr="007E4868" w:rsidRDefault="00610617" w:rsidP="002D0A7A">
      <w:pPr>
        <w:pStyle w:val="ListParagraph"/>
        <w:widowControl/>
        <w:spacing w:after="160" w:line="259" w:lineRule="auto"/>
        <w:ind w:left="0"/>
        <w:rPr>
          <w:rFonts w:ascii="Arial" w:hAnsi="Arial" w:cs="Arial"/>
        </w:rPr>
      </w:pPr>
      <w:r>
        <w:rPr>
          <w:rFonts w:ascii="Arial" w:hAnsi="Arial" w:cs="Arial"/>
        </w:rPr>
        <w:t>Also try to add all those artefacts</w:t>
      </w:r>
      <w:r w:rsidR="00E00A38">
        <w:rPr>
          <w:rFonts w:ascii="Arial" w:hAnsi="Arial" w:cs="Arial"/>
        </w:rPr>
        <w:t xml:space="preserve"> </w:t>
      </w:r>
      <w:r>
        <w:rPr>
          <w:rFonts w:ascii="Arial" w:hAnsi="Arial" w:cs="Arial"/>
        </w:rPr>
        <w:t>in</w:t>
      </w:r>
      <w:r w:rsidR="00E00A38">
        <w:rPr>
          <w:rFonts w:ascii="Arial" w:hAnsi="Arial" w:cs="Arial"/>
        </w:rPr>
        <w:t xml:space="preserve"> your project report.</w:t>
      </w:r>
    </w:p>
    <w:bookmarkEnd w:id="0"/>
    <w:bookmarkEnd w:id="1"/>
    <w:p w14:paraId="6BF94F34" w14:textId="77777777" w:rsidR="00E807ED" w:rsidRDefault="00E807ED" w:rsidP="00E807ED">
      <w:pPr>
        <w:rPr>
          <w:rFonts w:ascii="Arial" w:hAnsi="Arial" w:cs="Arial"/>
        </w:rPr>
      </w:pPr>
      <w:r>
        <w:rPr>
          <w:rFonts w:ascii="Arial" w:hAnsi="Arial" w:cs="Arial"/>
        </w:rPr>
        <w:t>Create lab report and commit to gitlab the below artifacts:</w:t>
      </w:r>
    </w:p>
    <w:p w14:paraId="56606345" w14:textId="77777777" w:rsidR="00E807ED" w:rsidRDefault="00E807ED" w:rsidP="00E807ED">
      <w:pPr>
        <w:rPr>
          <w:rFonts w:ascii="Arial" w:hAnsi="Arial" w:cs="Arial"/>
        </w:rPr>
      </w:pPr>
    </w:p>
    <w:p w14:paraId="4ACD2A4E" w14:textId="77777777" w:rsidR="00E807ED" w:rsidRDefault="00E807ED" w:rsidP="00E807ED">
      <w:pPr>
        <w:pStyle w:val="ListParagraph"/>
        <w:numPr>
          <w:ilvl w:val="0"/>
          <w:numId w:val="26"/>
        </w:numPr>
        <w:contextualSpacing w:val="0"/>
        <w:rPr>
          <w:rFonts w:ascii="Arial" w:hAnsi="Arial" w:cs="Arial"/>
        </w:rPr>
      </w:pPr>
      <w:r>
        <w:rPr>
          <w:rFonts w:ascii="Arial" w:hAnsi="Arial" w:cs="Arial"/>
        </w:rPr>
        <w:t>Word document with screenshots and progress description</w:t>
      </w:r>
    </w:p>
    <w:p w14:paraId="3BDCBCD1" w14:textId="77777777" w:rsidR="00E807ED" w:rsidRDefault="00E807ED" w:rsidP="00E807ED">
      <w:pPr>
        <w:pStyle w:val="ListParagraph"/>
        <w:numPr>
          <w:ilvl w:val="0"/>
          <w:numId w:val="26"/>
        </w:numPr>
        <w:contextualSpacing w:val="0"/>
        <w:rPr>
          <w:rFonts w:ascii="Arial" w:hAnsi="Arial" w:cs="Arial"/>
        </w:rPr>
      </w:pPr>
      <w:r>
        <w:rPr>
          <w:rFonts w:ascii="Arial" w:hAnsi="Arial" w:cs="Arial"/>
        </w:rPr>
        <w:t>PBIX file with the resulting report.</w:t>
      </w:r>
    </w:p>
    <w:p w14:paraId="20E7FAD6" w14:textId="77777777" w:rsidR="003E498A" w:rsidRDefault="003E498A" w:rsidP="00A541F1">
      <w:pPr>
        <w:pStyle w:val="ListParagraph"/>
        <w:widowControl/>
        <w:spacing w:after="160" w:line="259" w:lineRule="auto"/>
        <w:rPr>
          <w:rFonts w:ascii="Arial" w:hAnsi="Arial" w:cs="Arial"/>
        </w:rPr>
      </w:pPr>
    </w:p>
    <w:sectPr w:rsidR="003E498A" w:rsidSect="0076784B">
      <w:headerReference w:type="default" r:id="rId21"/>
      <w:footerReference w:type="default" r:id="rId22"/>
      <w:footerReference w:type="first" r:id="rId2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DF389" w14:textId="77777777" w:rsidR="00E417D1" w:rsidRDefault="00E417D1" w:rsidP="00500742">
      <w:pPr>
        <w:spacing w:line="240" w:lineRule="auto"/>
      </w:pPr>
      <w:r>
        <w:separator/>
      </w:r>
    </w:p>
  </w:endnote>
  <w:endnote w:type="continuationSeparator" w:id="0">
    <w:p w14:paraId="648CDB0C" w14:textId="77777777" w:rsidR="00E417D1" w:rsidRDefault="00E417D1"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09837210" w:rsidR="006B596A"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5D74F0">
      <w:rPr>
        <w:rStyle w:val="PageNumber"/>
        <w:rFonts w:eastAsia="MS Gothic"/>
        <w:noProof/>
        <w:sz w:val="18"/>
        <w:szCs w:val="18"/>
      </w:rPr>
      <w:t>6</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38F139B0" w:rsidR="00DF38F2" w:rsidRDefault="00000000" w:rsidP="002A572B">
          <w:pPr>
            <w:pStyle w:val="Footer"/>
          </w:pPr>
          <w:fldSimple w:instr=" DOCPROPERTY  Classification  \* MERGEFORMAT ">
            <w:r w:rsidR="00E73B7D">
              <w:t>Confidential</w:t>
            </w:r>
          </w:fldSimple>
          <w:r w:rsidR="005D1735">
            <w:tab/>
          </w:r>
        </w:p>
      </w:tc>
    </w:tr>
  </w:tbl>
  <w:p w14:paraId="629B217E" w14:textId="77777777" w:rsidR="006B596A"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76784B" w:rsidRDefault="005D1735" w:rsidP="0076784B">
          <w:pPr>
            <w:pStyle w:val="Footer"/>
            <w:rPr>
              <w:b/>
            </w:rPr>
          </w:pPr>
          <w:r>
            <w:rPr>
              <w:b/>
            </w:rPr>
            <w:t>Legal Notice:</w:t>
          </w:r>
        </w:p>
      </w:tc>
      <w:tc>
        <w:tcPr>
          <w:tcW w:w="7613" w:type="dxa"/>
          <w:vAlign w:val="center"/>
          <w:hideMark/>
        </w:tcPr>
        <w:p w14:paraId="36AA4F7F" w14:textId="77777777" w:rsidR="0076784B"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1C1C33D5" w:rsidR="0076784B" w:rsidRDefault="00000000" w:rsidP="0076784B">
          <w:pPr>
            <w:pStyle w:val="Footer"/>
          </w:pPr>
          <w:fldSimple w:instr=" DOCPROPERTY  Classification  \* MERGEFORMAT ">
            <w:r w:rsidR="00E73B7D">
              <w:t>Confidential</w:t>
            </w:r>
          </w:fldSimple>
        </w:p>
      </w:tc>
    </w:tr>
  </w:tbl>
  <w:p w14:paraId="56E23E29" w14:textId="77777777" w:rsidR="0076784B"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872C" w14:textId="77777777" w:rsidR="00E417D1" w:rsidRDefault="00E417D1" w:rsidP="00500742">
      <w:pPr>
        <w:spacing w:line="240" w:lineRule="auto"/>
      </w:pPr>
      <w:r>
        <w:separator/>
      </w:r>
    </w:p>
  </w:footnote>
  <w:footnote w:type="continuationSeparator" w:id="0">
    <w:p w14:paraId="2821B23D" w14:textId="77777777" w:rsidR="00E417D1" w:rsidRDefault="00E417D1"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45C119A0" w:rsidR="002A572B" w:rsidRDefault="00DA3B00" w:rsidP="002A572B">
          <w:pPr>
            <w:pStyle w:val="Header"/>
            <w:tabs>
              <w:tab w:val="clear" w:pos="0"/>
            </w:tabs>
            <w:ind w:left="-108"/>
          </w:pPr>
          <w:r>
            <w:rPr>
              <w:b/>
              <w:bCs/>
              <w:color w:val="999999"/>
            </w:rPr>
            <w:t>Power BI</w:t>
          </w:r>
        </w:p>
      </w:tc>
      <w:tc>
        <w:tcPr>
          <w:tcW w:w="1377" w:type="dxa"/>
          <w:vAlign w:val="center"/>
        </w:tcPr>
        <w:p w14:paraId="4B9A6913" w14:textId="77777777" w:rsidR="002A572B" w:rsidRDefault="00000000" w:rsidP="002A572B">
          <w:pPr>
            <w:pStyle w:val="Header"/>
          </w:pPr>
        </w:p>
      </w:tc>
    </w:tr>
    <w:tr w:rsidR="002A572B" w14:paraId="7634FCD1" w14:textId="77777777" w:rsidTr="006366F2">
      <w:trPr>
        <w:trHeight w:val="340"/>
      </w:trPr>
      <w:tc>
        <w:tcPr>
          <w:tcW w:w="8121" w:type="dxa"/>
          <w:vAlign w:val="center"/>
          <w:hideMark/>
        </w:tcPr>
        <w:p w14:paraId="74F97D7D" w14:textId="3831702B" w:rsidR="002A572B" w:rsidRDefault="002D0A7A" w:rsidP="002A19FA">
          <w:pPr>
            <w:pStyle w:val="Header"/>
            <w:tabs>
              <w:tab w:val="clear" w:pos="0"/>
            </w:tabs>
          </w:pPr>
          <w:r w:rsidRPr="002D0A7A">
            <w:t>Advanced Reporting Concepts</w:t>
          </w:r>
        </w:p>
      </w:tc>
      <w:tc>
        <w:tcPr>
          <w:tcW w:w="1377" w:type="dxa"/>
          <w:vAlign w:val="center"/>
          <w:hideMark/>
        </w:tcPr>
        <w:p w14:paraId="22501B53" w14:textId="77777777" w:rsidR="002A572B" w:rsidRDefault="005D1735" w:rsidP="002A572B">
          <w:pPr>
            <w:pStyle w:val="Header"/>
            <w:jc w:val="right"/>
          </w:pPr>
          <w:r>
            <w:rPr>
              <w:noProof/>
            </w:rPr>
            <w:drawing>
              <wp:inline distT="0" distB="0" distL="0" distR="0" wp14:anchorId="4414F301" wp14:editId="72BB415B">
                <wp:extent cx="461010" cy="15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76784B"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B640D52"/>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606AFC"/>
    <w:multiLevelType w:val="hybridMultilevel"/>
    <w:tmpl w:val="54A6E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E3DF3"/>
    <w:multiLevelType w:val="hybridMultilevel"/>
    <w:tmpl w:val="A6ACB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81414"/>
    <w:multiLevelType w:val="hybridMultilevel"/>
    <w:tmpl w:val="B798B3DA"/>
    <w:lvl w:ilvl="0" w:tplc="CAF82528">
      <w:start w:val="2"/>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86055B"/>
    <w:multiLevelType w:val="hybridMultilevel"/>
    <w:tmpl w:val="2652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A1C"/>
    <w:multiLevelType w:val="hybridMultilevel"/>
    <w:tmpl w:val="78BA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B7F1C2D"/>
    <w:multiLevelType w:val="hybridMultilevel"/>
    <w:tmpl w:val="50B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3232"/>
    <w:multiLevelType w:val="multilevel"/>
    <w:tmpl w:val="13BC5E8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0D9690C"/>
    <w:multiLevelType w:val="multilevel"/>
    <w:tmpl w:val="86AE2590"/>
    <w:lvl w:ilvl="0">
      <w:start w:val="7"/>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5D05103"/>
    <w:multiLevelType w:val="hybridMultilevel"/>
    <w:tmpl w:val="5BF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BC42CE"/>
    <w:multiLevelType w:val="hybridMultilevel"/>
    <w:tmpl w:val="F9FC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A09E6"/>
    <w:multiLevelType w:val="hybridMultilevel"/>
    <w:tmpl w:val="F9FA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91C95"/>
    <w:multiLevelType w:val="hybridMultilevel"/>
    <w:tmpl w:val="54A6E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C0FC9"/>
    <w:multiLevelType w:val="multilevel"/>
    <w:tmpl w:val="7B640D52"/>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7EE72A1"/>
    <w:multiLevelType w:val="hybridMultilevel"/>
    <w:tmpl w:val="23A82C82"/>
    <w:lvl w:ilvl="0" w:tplc="BB7AC2D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E5E65"/>
    <w:multiLevelType w:val="hybridMultilevel"/>
    <w:tmpl w:val="183AB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65C08"/>
    <w:multiLevelType w:val="hybridMultilevel"/>
    <w:tmpl w:val="C6D0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A0832"/>
    <w:multiLevelType w:val="hybridMultilevel"/>
    <w:tmpl w:val="2034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76943"/>
    <w:multiLevelType w:val="multilevel"/>
    <w:tmpl w:val="13BC5E8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1650613"/>
    <w:multiLevelType w:val="hybridMultilevel"/>
    <w:tmpl w:val="B986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FA5B0F"/>
    <w:multiLevelType w:val="hybridMultilevel"/>
    <w:tmpl w:val="B500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94395"/>
    <w:multiLevelType w:val="hybridMultilevel"/>
    <w:tmpl w:val="B500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C631E"/>
    <w:multiLevelType w:val="hybridMultilevel"/>
    <w:tmpl w:val="A31A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633C43E4"/>
    <w:multiLevelType w:val="hybridMultilevel"/>
    <w:tmpl w:val="AC76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D80EF2"/>
    <w:multiLevelType w:val="hybridMultilevel"/>
    <w:tmpl w:val="11CAF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0" w15:restartNumberingAfterBreak="0">
    <w:nsid w:val="722127D7"/>
    <w:multiLevelType w:val="hybridMultilevel"/>
    <w:tmpl w:val="3F1C5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52D75"/>
    <w:multiLevelType w:val="hybridMultilevel"/>
    <w:tmpl w:val="0CEA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060320">
    <w:abstractNumId w:val="7"/>
  </w:num>
  <w:num w:numId="2" w16cid:durableId="664287450">
    <w:abstractNumId w:val="26"/>
  </w:num>
  <w:num w:numId="3" w16cid:durableId="1333296250">
    <w:abstractNumId w:val="4"/>
  </w:num>
  <w:num w:numId="4" w16cid:durableId="541289714">
    <w:abstractNumId w:val="3"/>
  </w:num>
  <w:num w:numId="5" w16cid:durableId="2123062678">
    <w:abstractNumId w:val="25"/>
  </w:num>
  <w:num w:numId="6" w16cid:durableId="11670144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7320184">
    <w:abstractNumId w:val="31"/>
  </w:num>
  <w:num w:numId="8" w16cid:durableId="4407332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159452">
    <w:abstractNumId w:val="15"/>
  </w:num>
  <w:num w:numId="10" w16cid:durableId="1928226225">
    <w:abstractNumId w:val="12"/>
  </w:num>
  <w:num w:numId="11" w16cid:durableId="421030507">
    <w:abstractNumId w:val="9"/>
  </w:num>
  <w:num w:numId="12" w16cid:durableId="1689066853">
    <w:abstractNumId w:val="14"/>
  </w:num>
  <w:num w:numId="13" w16cid:durableId="1690594866">
    <w:abstractNumId w:val="1"/>
  </w:num>
  <w:num w:numId="14" w16cid:durableId="814374503">
    <w:abstractNumId w:val="13"/>
  </w:num>
  <w:num w:numId="15" w16cid:durableId="646277129">
    <w:abstractNumId w:val="21"/>
  </w:num>
  <w:num w:numId="16" w16cid:durableId="1516722859">
    <w:abstractNumId w:val="17"/>
  </w:num>
  <w:num w:numId="17" w16cid:durableId="1645696813">
    <w:abstractNumId w:val="6"/>
  </w:num>
  <w:num w:numId="18" w16cid:durableId="280765151">
    <w:abstractNumId w:val="5"/>
  </w:num>
  <w:num w:numId="19" w16cid:durableId="1429541153">
    <w:abstractNumId w:val="24"/>
  </w:num>
  <w:num w:numId="20" w16cid:durableId="206577191">
    <w:abstractNumId w:val="19"/>
  </w:num>
  <w:num w:numId="21" w16cid:durableId="95559608">
    <w:abstractNumId w:val="18"/>
  </w:num>
  <w:num w:numId="22" w16cid:durableId="1033724812">
    <w:abstractNumId w:val="27"/>
  </w:num>
  <w:num w:numId="23" w16cid:durableId="400715309">
    <w:abstractNumId w:val="29"/>
  </w:num>
  <w:num w:numId="24" w16cid:durableId="710230312">
    <w:abstractNumId w:val="8"/>
  </w:num>
  <w:num w:numId="25" w16cid:durableId="1403330250">
    <w:abstractNumId w:val="3"/>
  </w:num>
  <w:num w:numId="26" w16cid:durableId="1829664294">
    <w:abstractNumId w:val="22"/>
  </w:num>
  <w:num w:numId="27" w16cid:durableId="1486625808">
    <w:abstractNumId w:val="7"/>
  </w:num>
  <w:num w:numId="28" w16cid:durableId="1449546359">
    <w:abstractNumId w:val="7"/>
  </w:num>
  <w:num w:numId="29" w16cid:durableId="536629138">
    <w:abstractNumId w:val="7"/>
  </w:num>
  <w:num w:numId="30" w16cid:durableId="1178272069">
    <w:abstractNumId w:val="7"/>
  </w:num>
  <w:num w:numId="31" w16cid:durableId="277227331">
    <w:abstractNumId w:val="30"/>
  </w:num>
  <w:num w:numId="32" w16cid:durableId="1935671602">
    <w:abstractNumId w:val="20"/>
  </w:num>
  <w:num w:numId="33" w16cid:durableId="1621959735">
    <w:abstractNumId w:val="2"/>
  </w:num>
  <w:num w:numId="34" w16cid:durableId="1055739909">
    <w:abstractNumId w:val="11"/>
  </w:num>
  <w:num w:numId="35" w16cid:durableId="660086219">
    <w:abstractNumId w:val="10"/>
  </w:num>
  <w:num w:numId="36" w16cid:durableId="1006711823">
    <w:abstractNumId w:val="28"/>
  </w:num>
  <w:num w:numId="37" w16cid:durableId="198707875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42"/>
    <w:rsid w:val="00025C54"/>
    <w:rsid w:val="00057BBC"/>
    <w:rsid w:val="0006748F"/>
    <w:rsid w:val="000A585D"/>
    <w:rsid w:val="000B7A7C"/>
    <w:rsid w:val="000F0EA4"/>
    <w:rsid w:val="001019F9"/>
    <w:rsid w:val="00106680"/>
    <w:rsid w:val="00125E85"/>
    <w:rsid w:val="00173F65"/>
    <w:rsid w:val="00176E7F"/>
    <w:rsid w:val="00190510"/>
    <w:rsid w:val="001A39E8"/>
    <w:rsid w:val="001C6271"/>
    <w:rsid w:val="001D1B42"/>
    <w:rsid w:val="002243C8"/>
    <w:rsid w:val="0022448C"/>
    <w:rsid w:val="002428DD"/>
    <w:rsid w:val="002C1E5F"/>
    <w:rsid w:val="002D0A7A"/>
    <w:rsid w:val="002D4422"/>
    <w:rsid w:val="002E42F6"/>
    <w:rsid w:val="002E6AA0"/>
    <w:rsid w:val="00352D5A"/>
    <w:rsid w:val="00382EBA"/>
    <w:rsid w:val="00394820"/>
    <w:rsid w:val="00397CAD"/>
    <w:rsid w:val="003E498A"/>
    <w:rsid w:val="00421234"/>
    <w:rsid w:val="00443FAF"/>
    <w:rsid w:val="00444D3B"/>
    <w:rsid w:val="0047048C"/>
    <w:rsid w:val="00480504"/>
    <w:rsid w:val="0048499B"/>
    <w:rsid w:val="004A4E69"/>
    <w:rsid w:val="004A7B88"/>
    <w:rsid w:val="004C390E"/>
    <w:rsid w:val="004D457D"/>
    <w:rsid w:val="00500742"/>
    <w:rsid w:val="00504C62"/>
    <w:rsid w:val="005117E1"/>
    <w:rsid w:val="00574546"/>
    <w:rsid w:val="00580835"/>
    <w:rsid w:val="00595E8F"/>
    <w:rsid w:val="005D1735"/>
    <w:rsid w:val="005D74F0"/>
    <w:rsid w:val="00610617"/>
    <w:rsid w:val="00631310"/>
    <w:rsid w:val="00642E68"/>
    <w:rsid w:val="00663082"/>
    <w:rsid w:val="006B6D4D"/>
    <w:rsid w:val="006C5206"/>
    <w:rsid w:val="006D21D0"/>
    <w:rsid w:val="0078157B"/>
    <w:rsid w:val="00790AFD"/>
    <w:rsid w:val="007C4361"/>
    <w:rsid w:val="0081292F"/>
    <w:rsid w:val="00813B8F"/>
    <w:rsid w:val="0085765D"/>
    <w:rsid w:val="00870268"/>
    <w:rsid w:val="00876D86"/>
    <w:rsid w:val="008836EA"/>
    <w:rsid w:val="008D0346"/>
    <w:rsid w:val="00913D8F"/>
    <w:rsid w:val="009211FD"/>
    <w:rsid w:val="0094703C"/>
    <w:rsid w:val="00974743"/>
    <w:rsid w:val="009C024E"/>
    <w:rsid w:val="009C4FE6"/>
    <w:rsid w:val="009E4BF9"/>
    <w:rsid w:val="009E7277"/>
    <w:rsid w:val="00A17B18"/>
    <w:rsid w:val="00A541F1"/>
    <w:rsid w:val="00A876FA"/>
    <w:rsid w:val="00AA7BBE"/>
    <w:rsid w:val="00AC270F"/>
    <w:rsid w:val="00B072EA"/>
    <w:rsid w:val="00B369CF"/>
    <w:rsid w:val="00B50912"/>
    <w:rsid w:val="00B63965"/>
    <w:rsid w:val="00B83E56"/>
    <w:rsid w:val="00B85724"/>
    <w:rsid w:val="00BC1D6D"/>
    <w:rsid w:val="00BD1C4E"/>
    <w:rsid w:val="00BF55F6"/>
    <w:rsid w:val="00C013EE"/>
    <w:rsid w:val="00C17592"/>
    <w:rsid w:val="00C26907"/>
    <w:rsid w:val="00C57459"/>
    <w:rsid w:val="00C579F0"/>
    <w:rsid w:val="00C631D5"/>
    <w:rsid w:val="00C84787"/>
    <w:rsid w:val="00C901A0"/>
    <w:rsid w:val="00C92F3D"/>
    <w:rsid w:val="00CA3310"/>
    <w:rsid w:val="00D20F53"/>
    <w:rsid w:val="00D244F8"/>
    <w:rsid w:val="00D406D5"/>
    <w:rsid w:val="00D61C9C"/>
    <w:rsid w:val="00D72782"/>
    <w:rsid w:val="00D75569"/>
    <w:rsid w:val="00D82E0A"/>
    <w:rsid w:val="00DA3B00"/>
    <w:rsid w:val="00DD31D9"/>
    <w:rsid w:val="00DF0C00"/>
    <w:rsid w:val="00E00A38"/>
    <w:rsid w:val="00E016A3"/>
    <w:rsid w:val="00E15F7E"/>
    <w:rsid w:val="00E417D1"/>
    <w:rsid w:val="00E43D86"/>
    <w:rsid w:val="00E4728D"/>
    <w:rsid w:val="00E548CA"/>
    <w:rsid w:val="00E73B7D"/>
    <w:rsid w:val="00E802E8"/>
    <w:rsid w:val="00E807ED"/>
    <w:rsid w:val="00E975BD"/>
    <w:rsid w:val="00EC05F2"/>
    <w:rsid w:val="00EC6171"/>
    <w:rsid w:val="00ED6BD4"/>
    <w:rsid w:val="00ED7F82"/>
    <w:rsid w:val="00EE0563"/>
    <w:rsid w:val="00EE2A0D"/>
    <w:rsid w:val="00F06F98"/>
    <w:rsid w:val="00F24875"/>
    <w:rsid w:val="00F55A25"/>
    <w:rsid w:val="00F73718"/>
    <w:rsid w:val="00F82F4C"/>
    <w:rsid w:val="00FC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394820"/>
    <w:pPr>
      <w:keepNext/>
      <w:numPr>
        <w:numId w:val="4"/>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Normal"/>
    <w:next w:val="Normal"/>
    <w:link w:val="Heading5Char"/>
    <w:unhideWhenUsed/>
    <w:qFormat/>
    <w:rsid w:val="00DA3B0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DA3B0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DA3B0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DA3B0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DA3B0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4820"/>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2"/>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2"/>
      </w:numPr>
    </w:pPr>
  </w:style>
  <w:style w:type="numbering" w:customStyle="1" w:styleId="NumberList">
    <w:name w:val="NumberList"/>
    <w:uiPriority w:val="99"/>
    <w:rsid w:val="00D61C9C"/>
    <w:pPr>
      <w:numPr>
        <w:numId w:val="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odeText">
    <w:name w:val="Code Text"/>
    <w:basedOn w:val="Normal"/>
    <w:qFormat/>
    <w:rsid w:val="00394820"/>
    <w:pPr>
      <w:spacing w:line="180" w:lineRule="atLeast"/>
      <w:ind w:left="567" w:right="432"/>
    </w:pPr>
    <w:rPr>
      <w:rFonts w:ascii="Courier New" w:hAnsi="Courier New"/>
      <w:noProof/>
      <w:sz w:val="16"/>
    </w:rPr>
  </w:style>
  <w:style w:type="paragraph" w:styleId="NormalWeb">
    <w:name w:val="Normal (Web)"/>
    <w:basedOn w:val="Normal"/>
    <w:uiPriority w:val="99"/>
    <w:unhideWhenUsed/>
    <w:rsid w:val="00EE0563"/>
    <w:pPr>
      <w:widowControl/>
      <w:spacing w:line="240" w:lineRule="auto"/>
    </w:pPr>
    <w:rPr>
      <w:rFonts w:eastAsiaTheme="minorHAnsi"/>
      <w:sz w:val="24"/>
      <w:szCs w:val="24"/>
    </w:rPr>
  </w:style>
  <w:style w:type="character" w:styleId="UnresolvedMention">
    <w:name w:val="Unresolved Mention"/>
    <w:basedOn w:val="DefaultParagraphFont"/>
    <w:uiPriority w:val="99"/>
    <w:semiHidden/>
    <w:unhideWhenUsed/>
    <w:rsid w:val="00790AFD"/>
    <w:rPr>
      <w:color w:val="605E5C"/>
      <w:shd w:val="clear" w:color="auto" w:fill="E1DFDD"/>
    </w:rPr>
  </w:style>
  <w:style w:type="character" w:customStyle="1" w:styleId="Heading5Char">
    <w:name w:val="Heading 5 Char"/>
    <w:basedOn w:val="DefaultParagraphFont"/>
    <w:link w:val="Heading5"/>
    <w:uiPriority w:val="9"/>
    <w:semiHidden/>
    <w:rsid w:val="00DA3B00"/>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DA3B00"/>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DA3B00"/>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DA3B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3B00"/>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rsid w:val="00DA3B00"/>
    <w:pPr>
      <w:numPr>
        <w:numId w:val="5"/>
      </w:numPr>
    </w:pPr>
  </w:style>
  <w:style w:type="character" w:styleId="Strong">
    <w:name w:val="Strong"/>
    <w:basedOn w:val="DefaultParagraphFont"/>
    <w:uiPriority w:val="22"/>
    <w:qFormat/>
    <w:rsid w:val="00DA3B00"/>
    <w:rPr>
      <w:b/>
      <w:bCs w:val="0"/>
    </w:rPr>
  </w:style>
  <w:style w:type="paragraph" w:styleId="Caption">
    <w:name w:val="caption"/>
    <w:basedOn w:val="Normal"/>
    <w:next w:val="Normal"/>
    <w:rsid w:val="00E807ED"/>
    <w:pPr>
      <w:spacing w:before="120" w:after="120"/>
    </w:pPr>
    <w:rPr>
      <w:b/>
      <w:bCs/>
    </w:rPr>
  </w:style>
  <w:style w:type="paragraph" w:styleId="ListBullet4">
    <w:name w:val="List Bullet 4"/>
    <w:basedOn w:val="List4"/>
    <w:rsid w:val="00E807ED"/>
    <w:pPr>
      <w:numPr>
        <w:numId w:val="23"/>
      </w:numPr>
      <w:tabs>
        <w:tab w:val="clear" w:pos="2138"/>
        <w:tab w:val="num" w:pos="360"/>
      </w:tabs>
      <w:ind w:left="360"/>
      <w:contextualSpacing w:val="0"/>
    </w:pPr>
  </w:style>
  <w:style w:type="paragraph" w:styleId="List4">
    <w:name w:val="List 4"/>
    <w:basedOn w:val="Normal"/>
    <w:uiPriority w:val="99"/>
    <w:semiHidden/>
    <w:unhideWhenUsed/>
    <w:rsid w:val="00E807ED"/>
    <w:pPr>
      <w:ind w:left="1440" w:hanging="360"/>
      <w:contextualSpacing/>
    </w:pPr>
  </w:style>
  <w:style w:type="character" w:styleId="FollowedHyperlink">
    <w:name w:val="FollowedHyperlink"/>
    <w:basedOn w:val="DefaultParagraphFont"/>
    <w:uiPriority w:val="99"/>
    <w:semiHidden/>
    <w:unhideWhenUsed/>
    <w:rsid w:val="00ED7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722410626">
      <w:bodyDiv w:val="1"/>
      <w:marLeft w:val="0"/>
      <w:marRight w:val="0"/>
      <w:marTop w:val="0"/>
      <w:marBottom w:val="0"/>
      <w:divBdr>
        <w:top w:val="none" w:sz="0" w:space="0" w:color="auto"/>
        <w:left w:val="none" w:sz="0" w:space="0" w:color="auto"/>
        <w:bottom w:val="none" w:sz="0" w:space="0" w:color="auto"/>
        <w:right w:val="none" w:sz="0" w:space="0" w:color="auto"/>
      </w:divBdr>
    </w:div>
    <w:div w:id="862523960">
      <w:bodyDiv w:val="1"/>
      <w:marLeft w:val="0"/>
      <w:marRight w:val="0"/>
      <w:marTop w:val="0"/>
      <w:marBottom w:val="0"/>
      <w:divBdr>
        <w:top w:val="none" w:sz="0" w:space="0" w:color="auto"/>
        <w:left w:val="none" w:sz="0" w:space="0" w:color="auto"/>
        <w:bottom w:val="none" w:sz="0" w:space="0" w:color="auto"/>
        <w:right w:val="none" w:sz="0" w:space="0" w:color="auto"/>
      </w:divBdr>
    </w:div>
    <w:div w:id="1057313977">
      <w:bodyDiv w:val="1"/>
      <w:marLeft w:val="0"/>
      <w:marRight w:val="0"/>
      <w:marTop w:val="0"/>
      <w:marBottom w:val="0"/>
      <w:divBdr>
        <w:top w:val="none" w:sz="0" w:space="0" w:color="auto"/>
        <w:left w:val="none" w:sz="0" w:space="0" w:color="auto"/>
        <w:bottom w:val="none" w:sz="0" w:space="0" w:color="auto"/>
        <w:right w:val="none" w:sz="0" w:space="0" w:color="auto"/>
      </w:divBdr>
    </w:div>
    <w:div w:id="1596671774">
      <w:bodyDiv w:val="1"/>
      <w:marLeft w:val="0"/>
      <w:marRight w:val="0"/>
      <w:marTop w:val="0"/>
      <w:marBottom w:val="0"/>
      <w:divBdr>
        <w:top w:val="none" w:sz="0" w:space="0" w:color="auto"/>
        <w:left w:val="none" w:sz="0" w:space="0" w:color="auto"/>
        <w:bottom w:val="none" w:sz="0" w:space="0" w:color="auto"/>
        <w:right w:val="none" w:sz="0" w:space="0" w:color="auto"/>
      </w:divBdr>
    </w:div>
    <w:div w:id="208136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power-bi/create-reports/desktop-bookmarks?tabs=powerbi-desktop" TargetMode="External"/><Relationship Id="rId18" Type="http://schemas.openxmlformats.org/officeDocument/2006/relationships/hyperlink" Target="https://learn.microsoft.com/en-us/power-bi/visuals/power-bi-visualization-decomposition-tre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learn.microsoft.com/en-us/power-bi/enterprise/service-admin-rls" TargetMode="External"/><Relationship Id="rId17" Type="http://schemas.openxmlformats.org/officeDocument/2006/relationships/hyperlink" Target="https://www.sqlbi.com/articles/fields-parameters-in-power-b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microsoft.com/en-us/power-bi/create-reports/power-bi-field-parameters" TargetMode="External"/><Relationship Id="rId20" Type="http://schemas.openxmlformats.org/officeDocument/2006/relationships/hyperlink" Target="https://learn.microsoft.com/en-us/power-query/power-query-query-paramet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earn.microsoft.com/en-us/power-bi/create-reports/desktop-tooltips?tabs=powerbi-desktop"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learn.microsoft.com/en-us/power-bi/create-reports/desktop-conditional-table-format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power-bi/create-reports/desktop-buttons?tabs=powerbi-desktop"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0B13E124CA0B4B9794CBE251A78783" ma:contentTypeVersion="2" ma:contentTypeDescription="Create a new document." ma:contentTypeScope="" ma:versionID="5ae54312a7c3ed7df974a8c80b011434">
  <xsd:schema xmlns:xsd="http://www.w3.org/2001/XMLSchema" xmlns:xs="http://www.w3.org/2001/XMLSchema" xmlns:p="http://schemas.microsoft.com/office/2006/metadata/properties" xmlns:ns2="9479f9b2-4068-4b28-9cfa-0a9a5568dc15" targetNamespace="http://schemas.microsoft.com/office/2006/metadata/properties" ma:root="true" ma:fieldsID="b51b88b629a7f5504cdd6c66daaef634" ns2:_="">
    <xsd:import namespace="9479f9b2-4068-4b28-9cfa-0a9a5568dc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79f9b2-4068-4b28-9cfa-0a9a5568d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2A99A54D-4897-4D2D-B08A-E51EC74A3AA5}">
  <ds:schemaRefs>
    <ds:schemaRef ds:uri="http://schemas.openxmlformats.org/officeDocument/2006/bibliography"/>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63F8F2-94EA-4D9B-B562-0A59CE2B49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79f9b2-4068-4b28-9cfa-0a9a5568d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Aliaksandra Zyranava1</cp:lastModifiedBy>
  <cp:revision>61</cp:revision>
  <cp:lastPrinted>2023-05-25T09:35:00Z</cp:lastPrinted>
  <dcterms:created xsi:type="dcterms:W3CDTF">2019-09-01T10:25:00Z</dcterms:created>
  <dcterms:modified xsi:type="dcterms:W3CDTF">2023-05-25T09:35:00Z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0x010100FE0B13E124CA0B4B9794CBE251A78783</vt:lpwstr>
  </property>
  <property fmtid="{D5CDD505-2E9C-101B-9397-08002B2CF9AE}" pid="4" name="Classification">
    <vt:lpwstr>Confidential</vt:lpwstr>
  </property>
  <property fmtid="{D5CDD505-2E9C-101B-9397-08002B2CF9AE}" pid="5" name="Order">
    <vt:r8>984900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