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831B" w14:textId="1CD025D0" w:rsidR="002C6C6C" w:rsidRDefault="00934A77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AC45E3A" wp14:editId="277CCECA">
            <wp:extent cx="5936615" cy="2284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tab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t,y</m:t>
            </m:r>
          </m:e>
        </m:d>
        <m:r>
          <w:rPr>
            <w:rFonts w:ascii="Cambria Math" w:hAnsi="Cambria Math"/>
          </w:rPr>
          <m:t>, t∈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=c, 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-?</m:t>
        </m:r>
      </m:oMath>
    </w:p>
    <w:p w14:paraId="78476D8F" w14:textId="6742EE59" w:rsidR="00151C81" w:rsidRDefault="00151C81">
      <w:pPr>
        <w:rPr>
          <w:rFonts w:eastAsiaTheme="minorEastAsia"/>
          <w:noProof/>
        </w:rPr>
      </w:pPr>
    </w:p>
    <w:p w14:paraId="0DBEBFA6" w14:textId="1CBD2565" w:rsidR="00151C81" w:rsidRDefault="00151C81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Введем дополнитльный параметр </w:t>
      </w:r>
      <w:r>
        <w:rPr>
          <w:rFonts w:eastAsiaTheme="minorEastAsia"/>
          <w:noProof/>
          <w:lang w:val="en-US"/>
        </w:rPr>
        <w:t>h</w:t>
      </w:r>
      <w:r w:rsidRPr="00151C81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равный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i+1</m:t>
            </m:r>
          </m:sub>
        </m:sSub>
        <m:r>
          <w:rPr>
            <w:rFonts w:ascii="Cambria Math" w:eastAsiaTheme="minorEastAsia" w:hAnsi="Cambria Math"/>
            <w:noProof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b-a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n</m:t>
            </m:r>
          </m:den>
        </m:f>
        <m:r>
          <w:rPr>
            <w:rFonts w:ascii="Cambria Math" w:eastAsiaTheme="minorEastAsia" w:hAnsi="Cambria Math"/>
            <w:noProof/>
          </w:rPr>
          <m:t>, n</m:t>
        </m:r>
        <m:r>
          <w:rPr>
            <w:rFonts w:ascii="Cambria Math" w:eastAsiaTheme="minorEastAsia" w:hAnsi="Cambria Math"/>
            <w:noProof/>
          </w:rPr>
          <m:t xml:space="preserve"> </m:t>
        </m:r>
      </m:oMath>
      <w:r w:rsidRPr="00151C81">
        <w:rPr>
          <w:rFonts w:eastAsiaTheme="minorEastAsia"/>
          <w:noProof/>
        </w:rPr>
        <w:t>-</w:t>
      </w:r>
      <w:r w:rsidR="003B380B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число точек разбиния</w:t>
      </w:r>
    </w:p>
    <w:p w14:paraId="1F505BB3" w14:textId="68DAAADB" w:rsidR="00C5089D" w:rsidRDefault="00C5089D">
      <w:pPr>
        <w:rPr>
          <w:rFonts w:eastAsiaTheme="minorEastAsia"/>
          <w:noProof/>
        </w:rPr>
      </w:pPr>
    </w:p>
    <w:p w14:paraId="27D982AE" w14:textId="56988618" w:rsidR="00C5089D" w:rsidRDefault="00C5089D">
      <w:pPr>
        <w:rPr>
          <w:rFonts w:eastAsiaTheme="minorEastAsia"/>
          <w:noProof/>
        </w:rPr>
      </w:pPr>
      <w:r>
        <w:rPr>
          <w:rFonts w:eastAsiaTheme="minorEastAsia"/>
          <w:noProof/>
        </w:rPr>
        <w:t>Тогда:</w:t>
      </w:r>
    </w:p>
    <w:p w14:paraId="345D3A7C" w14:textId="38A9A149" w:rsidR="00C5089D" w:rsidRPr="00997060" w:rsidRDefault="00C5089D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=a+h*i</m:t>
          </m:r>
          <m:r>
            <w:rPr>
              <w:rFonts w:ascii="Cambria Math" w:eastAsiaTheme="minorEastAsia" w:hAnsi="Cambria Math"/>
              <w:noProof/>
            </w:rPr>
            <m:t>, i=0..n</m:t>
          </m:r>
        </m:oMath>
      </m:oMathPara>
    </w:p>
    <w:p w14:paraId="5E9D44CF" w14:textId="5265AA7D" w:rsidR="00997060" w:rsidRDefault="00997060">
      <w:pPr>
        <w:rPr>
          <w:rFonts w:eastAsiaTheme="minorEastAsia"/>
          <w:noProof/>
        </w:rPr>
      </w:pPr>
    </w:p>
    <w:p w14:paraId="214A6FD4" w14:textId="107747DF" w:rsidR="00997060" w:rsidRDefault="00C759CF">
      <w:pPr>
        <w:rPr>
          <w:rFonts w:eastAsiaTheme="minorEastAsia"/>
          <w:noProof/>
        </w:rPr>
      </w:pPr>
      <w:r>
        <w:rPr>
          <w:rFonts w:eastAsiaTheme="minorEastAsia"/>
          <w:noProof/>
        </w:rPr>
        <w:t>Запишем разложение в ряд Тейлора:</w:t>
      </w:r>
    </w:p>
    <w:p w14:paraId="4B0CDF26" w14:textId="47D983EE" w:rsidR="00C759CF" w:rsidRDefault="00C759CF">
      <w:pPr>
        <w:rPr>
          <w:rFonts w:eastAsiaTheme="minorEastAsia"/>
          <w:noProof/>
        </w:rPr>
      </w:pPr>
    </w:p>
    <w:p w14:paraId="7EA7141A" w14:textId="370AF90A" w:rsidR="00C759CF" w:rsidRPr="00221A40" w:rsidRDefault="00C759CF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1!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r>
                <w:rPr>
                  <w:rFonts w:ascii="Cambria Math" w:eastAsiaTheme="minorEastAsia" w:hAnsi="Cambria Math"/>
                  <w:noProof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''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  <m:r>
                <w:rPr>
                  <w:rFonts w:ascii="Cambria Math" w:eastAsiaTheme="minorEastAsia" w:hAnsi="Cambria Math"/>
                  <w:noProof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n</m:t>
              </m:r>
              <m:r>
                <w:rPr>
                  <w:rFonts w:ascii="Cambria Math" w:eastAsiaTheme="minorEastAsia" w:hAnsi="Cambria Math"/>
                  <w:noProof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n+1</m:t>
              </m:r>
            </m:sup>
          </m:sSup>
        </m:oMath>
      </m:oMathPara>
    </w:p>
    <w:p w14:paraId="7D480C54" w14:textId="77777777" w:rsidR="00221A40" w:rsidRPr="00221A40" w:rsidRDefault="00221A40">
      <w:pPr>
        <w:rPr>
          <w:rFonts w:eastAsiaTheme="minorEastAsia"/>
          <w:noProof/>
        </w:rPr>
      </w:pPr>
    </w:p>
    <w:p w14:paraId="36F9CF92" w14:textId="3D5F6CE5" w:rsidR="001724BD" w:rsidRPr="004E14C6" w:rsidRDefault="00221A40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</m:den>
          </m:f>
          <m:r>
            <w:rPr>
              <w:rFonts w:ascii="Cambria Math" w:eastAsiaTheme="minorEastAsia" w:hAnsi="Cambria Math"/>
              <w:noProof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n+1</m:t>
              </m:r>
            </m:sup>
          </m:sSup>
        </m:oMath>
      </m:oMathPara>
    </w:p>
    <w:p w14:paraId="10E15EF1" w14:textId="3103FD8C" w:rsidR="004E14C6" w:rsidRDefault="004E14C6">
      <w:pPr>
        <w:rPr>
          <w:rFonts w:eastAsiaTheme="minorEastAsia"/>
          <w:noProof/>
        </w:rPr>
      </w:pPr>
    </w:p>
    <w:p w14:paraId="0BE20FD6" w14:textId="7DB18396" w:rsidR="00D52EB7" w:rsidRPr="00221A40" w:rsidRDefault="00D52EB7" w:rsidP="00D52EB7">
      <w:pPr>
        <w:rPr>
          <w:rFonts w:eastAsiaTheme="minorEastAsia"/>
          <w:noProof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t,y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t,y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,</m:t>
          </m:r>
        </m:oMath>
      </m:oMathPara>
    </w:p>
    <w:p w14:paraId="0122ADF8" w14:textId="7A8648A0" w:rsidR="004E14C6" w:rsidRPr="00221A40" w:rsidRDefault="004E14C6">
      <w:pPr>
        <w:rPr>
          <w:rFonts w:eastAsiaTheme="minorEastAsia"/>
          <w:noProof/>
          <w:lang w:val="en-US"/>
        </w:rPr>
      </w:pPr>
    </w:p>
    <w:p w14:paraId="58FACB26" w14:textId="057EA17A" w:rsidR="00151C81" w:rsidRDefault="00151C81"/>
    <w:p w14:paraId="66056743" w14:textId="6DE746E5" w:rsidR="007664B2" w:rsidRDefault="007664B2">
      <w:pPr>
        <w:rPr>
          <w:rFonts w:eastAsiaTheme="minorEastAsia"/>
        </w:rPr>
      </w:pPr>
      <w:r>
        <w:t xml:space="preserve">Введем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</m:t>
                </m:r>
              </m:sub>
            </m:sSub>
          </m:e>
        </m:d>
      </m:oMath>
      <w:r w:rsidR="00BA6FA8" w:rsidRPr="00BA6FA8">
        <w:rPr>
          <w:rFonts w:eastAsiaTheme="minorEastAsia"/>
        </w:rPr>
        <w:t xml:space="preserve">, </w:t>
      </w:r>
      <w:r w:rsidR="00BA6FA8">
        <w:rPr>
          <w:rFonts w:eastAsiaTheme="minorEastAsia"/>
        </w:rPr>
        <w:t>тогда:</w:t>
      </w:r>
    </w:p>
    <w:p w14:paraId="5C97C2B0" w14:textId="4514D1BF" w:rsidR="00BA6FA8" w:rsidRDefault="00BA6FA8">
      <w:pPr>
        <w:rPr>
          <w:rFonts w:eastAsiaTheme="minorEastAsia"/>
        </w:rPr>
      </w:pPr>
    </w:p>
    <w:p w14:paraId="4ABF773C" w14:textId="3397D882" w:rsidR="00BA6FA8" w:rsidRPr="007F2CE5" w:rsidRDefault="00BA6FA8" w:rsidP="00BA6FA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6359C6D8" w14:textId="79D6D580" w:rsidR="007F2CE5" w:rsidRDefault="007F2CE5" w:rsidP="00BA6FA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i/>
        </w:rPr>
        <w:t xml:space="preserve"> </w:t>
      </w:r>
      <w:r w:rsidR="008F269E">
        <w:rPr>
          <w:rFonts w:eastAsiaTheme="minorEastAsia"/>
          <w:i/>
        </w:rPr>
        <w:t>–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неизвестные</w:t>
      </w:r>
    </w:p>
    <w:p w14:paraId="21548369" w14:textId="41C98477" w:rsidR="008F269E" w:rsidRDefault="008F269E" w:rsidP="00BA6FA8">
      <w:pPr>
        <w:rPr>
          <w:rFonts w:eastAsiaTheme="minorEastAsia"/>
          <w:iCs/>
        </w:rPr>
      </w:pPr>
    </w:p>
    <w:p w14:paraId="6AEB9189" w14:textId="4B8ADB33" w:rsidR="008F269E" w:rsidRPr="008F269E" w:rsidRDefault="008F269E" w:rsidP="00BA6FA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29080700" w14:textId="586B3B87" w:rsidR="008F269E" w:rsidRDefault="008F269E" w:rsidP="00BA6FA8">
      <w:pPr>
        <w:rPr>
          <w:rFonts w:eastAsiaTheme="minorEastAsia"/>
          <w:iCs/>
        </w:rPr>
      </w:pPr>
      <w:r>
        <w:rPr>
          <w:rFonts w:eastAsiaTheme="minorEastAsia"/>
          <w:iCs/>
        </w:rPr>
        <w:t>Составим систему:</w:t>
      </w:r>
    </w:p>
    <w:p w14:paraId="24D79D23" w14:textId="7EB3FB30" w:rsidR="008F269E" w:rsidRDefault="008F269E" w:rsidP="00BA6FA8">
      <w:pPr>
        <w:rPr>
          <w:rFonts w:eastAsiaTheme="minorEastAsia"/>
          <w:iCs/>
        </w:rPr>
      </w:pPr>
    </w:p>
    <w:p w14:paraId="59B85879" w14:textId="29EDB6F4" w:rsidR="008F269E" w:rsidRPr="008F269E" w:rsidRDefault="008F269E" w:rsidP="00BA6FA8">
      <w:pPr>
        <w:rPr>
          <w:rFonts w:eastAsiaTheme="minorEastAsia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h+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</m:t>
                  </m:r>
                </m:e>
              </m:eqAr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, i=0..n-1</m:t>
              </m:r>
            </m:e>
          </m:d>
        </m:oMath>
      </m:oMathPara>
    </w:p>
    <w:p w14:paraId="1F907EAB" w14:textId="0558194D" w:rsidR="008F269E" w:rsidRDefault="008F269E" w:rsidP="00BA6FA8">
      <w:pPr>
        <w:rPr>
          <w:rFonts w:eastAsiaTheme="minorEastAsia"/>
          <w:iCs/>
        </w:rPr>
      </w:pPr>
    </w:p>
    <w:p w14:paraId="1FCF54C6" w14:textId="3D51EEFB" w:rsidR="008F269E" w:rsidRPr="00EE33B7" w:rsidRDefault="008F269E" w:rsidP="00BA6F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c+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0B49DAF8" w14:textId="2B621005" w:rsidR="00EE33B7" w:rsidRDefault="00EE33B7" w:rsidP="00BA6FA8">
      <w:pPr>
        <w:rPr>
          <w:rFonts w:eastAsiaTheme="minorEastAsia"/>
        </w:rPr>
      </w:pPr>
    </w:p>
    <w:p w14:paraId="2F82CEB9" w14:textId="3A0A2D0E" w:rsidR="00EE33B7" w:rsidRDefault="00EE33B7" w:rsidP="00BA6FA8">
      <w:pPr>
        <w:rPr>
          <w:iCs/>
        </w:rPr>
      </w:pPr>
      <w:r>
        <w:rPr>
          <w:iCs/>
        </w:rPr>
        <w:t>Теперь решим задачу точно:</w:t>
      </w:r>
    </w:p>
    <w:p w14:paraId="3E639E35" w14:textId="49B390C5" w:rsidR="00AC5449" w:rsidRPr="00B07F73" w:rsidRDefault="00AC5449" w:rsidP="00BA6FA8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=αy</m:t>
          </m:r>
          <m:r>
            <w:rPr>
              <w:rFonts w:ascii="Cambria Math" w:eastAsiaTheme="minorEastAsia" w:hAnsi="Cambria Math"/>
            </w:rPr>
            <m:t xml:space="preserve"> | × dt;y</m:t>
          </m:r>
        </m:oMath>
      </m:oMathPara>
    </w:p>
    <w:p w14:paraId="08C59FD3" w14:textId="77777777" w:rsidR="00B07F73" w:rsidRDefault="00B07F73" w:rsidP="00BA6FA8">
      <w:pPr>
        <w:rPr>
          <w:rFonts w:eastAsiaTheme="minorEastAsia"/>
          <w:iCs/>
        </w:rPr>
      </w:pPr>
    </w:p>
    <w:p w14:paraId="336F4302" w14:textId="37A5A9C2" w:rsidR="00EE33B7" w:rsidRPr="00B07F73" w:rsidRDefault="00AC5449" w:rsidP="00BA6FA8">
      <w:pPr>
        <w:rPr>
          <w:rFonts w:eastAsiaTheme="minorEastAsia"/>
          <w:iCs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=α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696E5B5B" w14:textId="77777777" w:rsidR="00B07F73" w:rsidRPr="00AC5449" w:rsidRDefault="00B07F73" w:rsidP="00BA6FA8">
      <w:pPr>
        <w:rPr>
          <w:rFonts w:eastAsiaTheme="minorEastAsia"/>
          <w:iCs/>
          <w:lang w:val="en-US"/>
        </w:rPr>
      </w:pPr>
    </w:p>
    <w:p w14:paraId="4C992435" w14:textId="27CDB14D" w:rsidR="00AC5449" w:rsidRPr="00B07F73" w:rsidRDefault="00AC5449" w:rsidP="00BA6FA8">
      <w:pPr>
        <w:rPr>
          <w:rFonts w:eastAsiaTheme="minorEastAsia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t+lnc</m:t>
          </m:r>
        </m:oMath>
      </m:oMathPara>
    </w:p>
    <w:p w14:paraId="19178DBF" w14:textId="77777777" w:rsidR="00B07F73" w:rsidRPr="00AC5449" w:rsidRDefault="00B07F73" w:rsidP="00BA6FA8">
      <w:pPr>
        <w:rPr>
          <w:rFonts w:eastAsiaTheme="minorEastAsia"/>
          <w:iCs/>
          <w:lang w:val="en-US"/>
        </w:rPr>
      </w:pPr>
    </w:p>
    <w:p w14:paraId="570F5A27" w14:textId="060DFEC2" w:rsidR="00AC5449" w:rsidRPr="00B07F73" w:rsidRDefault="00AC5449" w:rsidP="00BA6F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61F30176" w14:textId="77777777" w:rsidR="00B07F73" w:rsidRPr="00B07F73" w:rsidRDefault="00B07F73" w:rsidP="00BA6FA8">
      <w:pPr>
        <w:rPr>
          <w:rFonts w:eastAsiaTheme="minorEastAsia"/>
          <w:iCs/>
          <w:lang w:val="en-US"/>
        </w:rPr>
      </w:pPr>
    </w:p>
    <w:p w14:paraId="78ED0445" w14:textId="7E09B58E" w:rsidR="00B07F73" w:rsidRPr="00B07F73" w:rsidRDefault="00B07F73" w:rsidP="00BA6FA8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αt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αt</m:t>
              </m:r>
            </m:sup>
          </m:sSup>
        </m:oMath>
      </m:oMathPara>
    </w:p>
    <w:p w14:paraId="5587026B" w14:textId="3774AA33" w:rsidR="00B07F73" w:rsidRDefault="00B07F73" w:rsidP="00BA6FA8">
      <w:pPr>
        <w:rPr>
          <w:rFonts w:eastAsiaTheme="minorEastAsia"/>
          <w:iCs/>
          <w:lang w:val="en-US"/>
        </w:rPr>
      </w:pPr>
    </w:p>
    <w:p w14:paraId="11B22C83" w14:textId="7BDDDDB5" w:rsidR="00B07F73" w:rsidRPr="00B07F73" w:rsidRDefault="00B07F73" w:rsidP="00BA6FA8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αt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098F63A4" w14:textId="5CEE39DB" w:rsidR="00B07F73" w:rsidRDefault="00B07F73" w:rsidP="00BA6FA8">
      <w:pPr>
        <w:rPr>
          <w:rFonts w:eastAsiaTheme="minorEastAsia"/>
          <w:iCs/>
          <w:lang w:val="en-US"/>
        </w:rPr>
      </w:pPr>
    </w:p>
    <w:p w14:paraId="3A2E7800" w14:textId="149BDC1F" w:rsidR="00B07F73" w:rsidRPr="00B07F73" w:rsidRDefault="00B07F73" w:rsidP="00BA6FA8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αt</m:t>
              </m:r>
            </m:sup>
          </m:sSup>
        </m:oMath>
      </m:oMathPara>
    </w:p>
    <w:p w14:paraId="3A584291" w14:textId="66FE7C15" w:rsidR="00B07F73" w:rsidRDefault="00B07F73" w:rsidP="00BA6FA8">
      <w:pPr>
        <w:rPr>
          <w:rFonts w:eastAsiaTheme="minorEastAsia"/>
          <w:iCs/>
          <w:lang w:val="en-US"/>
        </w:rPr>
      </w:pPr>
    </w:p>
    <w:p w14:paraId="4BEB0F70" w14:textId="2B8EC669" w:rsidR="00B07F73" w:rsidRDefault="00B07F73" w:rsidP="00BA6FA8">
      <w:pPr>
        <w:rPr>
          <w:rFonts w:eastAsiaTheme="minorEastAsia"/>
          <w:iCs/>
        </w:rPr>
      </w:pPr>
      <w:r>
        <w:rPr>
          <w:rFonts w:eastAsiaTheme="minorEastAsia"/>
          <w:iCs/>
        </w:rPr>
        <w:t>В нашем случае используем оба параметра равными 2</w:t>
      </w:r>
    </w:p>
    <w:p w14:paraId="1F5E86AF" w14:textId="0861A791" w:rsidR="00B07F73" w:rsidRDefault="00B07F73" w:rsidP="00BA6FA8">
      <w:pPr>
        <w:rPr>
          <w:rFonts w:eastAsiaTheme="minorEastAsia"/>
          <w:iCs/>
        </w:rPr>
      </w:pPr>
    </w:p>
    <w:p w14:paraId="5991F6D2" w14:textId="3C120FE9" w:rsidR="00B07F73" w:rsidRPr="00886D73" w:rsidRDefault="00B07F73" w:rsidP="00B07F73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2t</m:t>
              </m:r>
            </m:sup>
          </m:sSup>
        </m:oMath>
      </m:oMathPara>
    </w:p>
    <w:p w14:paraId="6E5E544E" w14:textId="4A540E57" w:rsidR="00886D73" w:rsidRPr="00886D73" w:rsidRDefault="00886D73" w:rsidP="00886D7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+const</m:t>
          </m:r>
        </m:oMath>
      </m:oMathPara>
    </w:p>
    <w:p w14:paraId="6A2AD3BB" w14:textId="77777777" w:rsidR="00886D73" w:rsidRPr="00886D73" w:rsidRDefault="00886D73" w:rsidP="00886D73">
      <w:pPr>
        <w:rPr>
          <w:rFonts w:eastAsiaTheme="minorEastAsia"/>
          <w:iCs/>
          <w:lang w:val="en-US"/>
        </w:rPr>
      </w:pPr>
    </w:p>
    <w:p w14:paraId="1BF9274D" w14:textId="33D51E5C" w:rsidR="00886D73" w:rsidRDefault="00886D73" w:rsidP="00B07F73">
      <w:pPr>
        <w:rPr>
          <w:rFonts w:eastAsiaTheme="minorEastAsia"/>
          <w:iCs/>
          <w:lang w:val="en-US"/>
        </w:rPr>
      </w:pPr>
    </w:p>
    <w:p w14:paraId="109250DA" w14:textId="77777777" w:rsidR="00886D73" w:rsidRPr="00E0524E" w:rsidRDefault="00886D73" w:rsidP="00B07F73">
      <w:pPr>
        <w:rPr>
          <w:rFonts w:eastAsiaTheme="minorEastAsia"/>
          <w:iCs/>
          <w:lang w:val="en-US"/>
        </w:rPr>
      </w:pPr>
    </w:p>
    <w:p w14:paraId="0A0434B2" w14:textId="5E663FDE" w:rsidR="00E0524E" w:rsidRDefault="00E0524E" w:rsidP="00B07F73">
      <w:pPr>
        <w:rPr>
          <w:rFonts w:eastAsiaTheme="minorEastAsia"/>
          <w:iCs/>
          <w:lang w:val="en-US"/>
        </w:rPr>
      </w:pPr>
    </w:p>
    <w:p w14:paraId="13AD1220" w14:textId="5FBC7D4A" w:rsidR="00E0524E" w:rsidRPr="00E0524E" w:rsidRDefault="00E0524E" w:rsidP="00B07F7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+2t-1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+const)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2t</m:t>
              </m:r>
            </m:sup>
          </m:sSup>
        </m:oMath>
      </m:oMathPara>
    </w:p>
    <w:p w14:paraId="4F1AC37D" w14:textId="50CA6954" w:rsidR="00E0524E" w:rsidRDefault="00E0524E" w:rsidP="00B07F73">
      <w:pPr>
        <w:rPr>
          <w:rFonts w:eastAsiaTheme="minorEastAsia"/>
          <w:iCs/>
          <w:lang w:val="en-US"/>
        </w:rPr>
      </w:pPr>
    </w:p>
    <w:p w14:paraId="25661DCD" w14:textId="5D1F7B83" w:rsidR="00B07F73" w:rsidRPr="00AB53B0" w:rsidRDefault="00E0524E" w:rsidP="00BA6FA8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1BD2458E" w14:textId="6CC320D0" w:rsidR="00AB53B0" w:rsidRDefault="00AB53B0" w:rsidP="00BA6FA8">
      <w:pPr>
        <w:rPr>
          <w:rFonts w:eastAsiaTheme="minorEastAsia"/>
          <w:iCs/>
          <w:lang w:val="en-US"/>
        </w:rPr>
      </w:pPr>
    </w:p>
    <w:p w14:paraId="14CECFAA" w14:textId="3B24AD4D" w:rsidR="00AB53B0" w:rsidRDefault="00AB53B0" w:rsidP="00BA6FA8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Получаем, что константа равна </w:t>
      </w:r>
      <w:r>
        <w:rPr>
          <w:rFonts w:eastAsiaTheme="minorEastAsia"/>
          <w:iCs/>
          <w:lang w:val="en-US"/>
        </w:rPr>
        <w:t>5/4</w:t>
      </w:r>
    </w:p>
    <w:p w14:paraId="09192464" w14:textId="2495B366" w:rsidR="00AB53B0" w:rsidRDefault="00AB53B0" w:rsidP="00BA6FA8">
      <w:pPr>
        <w:rPr>
          <w:rFonts w:eastAsiaTheme="minorEastAsia"/>
          <w:iCs/>
          <w:lang w:val="en-US"/>
        </w:rPr>
      </w:pPr>
    </w:p>
    <w:p w14:paraId="1E1003D5" w14:textId="1F5A6F49" w:rsidR="00AB53B0" w:rsidRDefault="00D0403C" w:rsidP="00BA6FA8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Итоговый вид функции</w:t>
      </w:r>
      <w:r w:rsidRPr="00D0403C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-2t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+2t-1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2t</m:t>
            </m:r>
          </m:sup>
        </m:sSup>
      </m:oMath>
    </w:p>
    <w:p w14:paraId="6B6C0262" w14:textId="29A452A7" w:rsidR="00D0403C" w:rsidRDefault="00D0403C" w:rsidP="00BA6FA8">
      <w:pPr>
        <w:rPr>
          <w:rFonts w:eastAsiaTheme="minorEastAsia"/>
          <w:iCs/>
          <w:lang w:val="en-US"/>
        </w:rPr>
      </w:pPr>
    </w:p>
    <w:p w14:paraId="20039D9F" w14:textId="3840BCB5" w:rsidR="00D0403C" w:rsidRDefault="009E4250" w:rsidP="00BA6FA8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рассчитаем точные и приближенные значения в точках, результаты запишем в таблицу:</w:t>
      </w:r>
    </w:p>
    <w:p w14:paraId="26944D63" w14:textId="22699C71" w:rsidR="009E4250" w:rsidRDefault="009E4250" w:rsidP="00BA6FA8">
      <w:pPr>
        <w:rPr>
          <w:rFonts w:eastAsiaTheme="minorEastAsia"/>
          <w:i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1559"/>
        <w:gridCol w:w="1559"/>
        <w:gridCol w:w="1559"/>
      </w:tblGrid>
      <w:tr w:rsidR="009E4250" w14:paraId="26A9A157" w14:textId="2F314437" w:rsidTr="007334B1">
        <w:trPr>
          <w:trHeight w:val="356"/>
        </w:trPr>
        <w:tc>
          <w:tcPr>
            <w:tcW w:w="846" w:type="dxa"/>
          </w:tcPr>
          <w:p w14:paraId="313F6427" w14:textId="1F7BEA9F" w:rsidR="009E4250" w:rsidRPr="009E4250" w:rsidRDefault="009E4250" w:rsidP="00BA6FA8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</w:tc>
        <w:tc>
          <w:tcPr>
            <w:tcW w:w="1701" w:type="dxa"/>
          </w:tcPr>
          <w:p w14:paraId="67F20AE0" w14:textId="61977344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1559" w:type="dxa"/>
          </w:tcPr>
          <w:p w14:paraId="4B9823FE" w14:textId="1A6F9A20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0,2</w:t>
            </w:r>
          </w:p>
        </w:tc>
        <w:tc>
          <w:tcPr>
            <w:tcW w:w="1559" w:type="dxa"/>
          </w:tcPr>
          <w:p w14:paraId="19A7B1C0" w14:textId="4035E7D6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0,4</w:t>
            </w:r>
          </w:p>
        </w:tc>
        <w:tc>
          <w:tcPr>
            <w:tcW w:w="1559" w:type="dxa"/>
          </w:tcPr>
          <w:p w14:paraId="1DB2A473" w14:textId="5DD68F26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0,6</w:t>
            </w:r>
          </w:p>
        </w:tc>
        <w:tc>
          <w:tcPr>
            <w:tcW w:w="1559" w:type="dxa"/>
          </w:tcPr>
          <w:p w14:paraId="1012C468" w14:textId="2C6A6B9F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</w:t>
            </w:r>
          </w:p>
        </w:tc>
      </w:tr>
      <w:tr w:rsidR="009E4250" w14:paraId="6EA6088E" w14:textId="3B0575C4" w:rsidTr="007334B1">
        <w:tc>
          <w:tcPr>
            <w:tcW w:w="846" w:type="dxa"/>
          </w:tcPr>
          <w:p w14:paraId="549F46D1" w14:textId="2155AA3E" w:rsidR="009E4250" w:rsidRPr="009E4250" w:rsidRDefault="009E4250" w:rsidP="00BA6FA8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точн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D6CB350" w14:textId="09AF8CC1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1559" w:type="dxa"/>
          </w:tcPr>
          <w:p w14:paraId="4E27F9C6" w14:textId="07B9BD2B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1,12</w:t>
            </w:r>
          </w:p>
        </w:tc>
        <w:tc>
          <w:tcPr>
            <w:tcW w:w="1559" w:type="dxa"/>
          </w:tcPr>
          <w:p w14:paraId="24594664" w14:textId="5C5ACCD1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1,28</w:t>
            </w:r>
          </w:p>
        </w:tc>
        <w:tc>
          <w:tcPr>
            <w:tcW w:w="1559" w:type="dxa"/>
          </w:tcPr>
          <w:p w14:paraId="7AC6783E" w14:textId="3D1C44E1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1,48</w:t>
            </w:r>
          </w:p>
        </w:tc>
        <w:tc>
          <w:tcPr>
            <w:tcW w:w="1559" w:type="dxa"/>
          </w:tcPr>
          <w:p w14:paraId="5B83AB94" w14:textId="47DE1006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1,72</w:t>
            </w:r>
          </w:p>
        </w:tc>
      </w:tr>
      <w:tr w:rsidR="009E4250" w14:paraId="1105CC28" w14:textId="655A42A0" w:rsidTr="007334B1">
        <w:tc>
          <w:tcPr>
            <w:tcW w:w="846" w:type="dxa"/>
          </w:tcPr>
          <w:p w14:paraId="72A31171" w14:textId="7FD5A9B9" w:rsidR="009E4250" w:rsidRDefault="009E4250" w:rsidP="00BA6FA8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прибл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74E0FE94" w14:textId="2D19A274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1559" w:type="dxa"/>
          </w:tcPr>
          <w:p w14:paraId="76936E92" w14:textId="14D3DA8E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4,04</w:t>
            </w:r>
          </w:p>
        </w:tc>
        <w:tc>
          <w:tcPr>
            <w:tcW w:w="1559" w:type="dxa"/>
          </w:tcPr>
          <w:p w14:paraId="3E394B27" w14:textId="274FDBD0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13,12</w:t>
            </w:r>
          </w:p>
        </w:tc>
        <w:tc>
          <w:tcPr>
            <w:tcW w:w="1559" w:type="dxa"/>
          </w:tcPr>
          <w:p w14:paraId="34341C21" w14:textId="65CC7C9E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40,24</w:t>
            </w:r>
          </w:p>
        </w:tc>
        <w:tc>
          <w:tcPr>
            <w:tcW w:w="1559" w:type="dxa"/>
          </w:tcPr>
          <w:p w14:paraId="52BAE99D" w14:textId="57457466" w:rsidR="009E4250" w:rsidRDefault="009E4250" w:rsidP="00BA6FA8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121,4</w:t>
            </w:r>
          </w:p>
        </w:tc>
      </w:tr>
    </w:tbl>
    <w:p w14:paraId="48A36DD9" w14:textId="40F98BB4" w:rsidR="009E4250" w:rsidRDefault="009E4250" w:rsidP="00BA6FA8">
      <w:pPr>
        <w:rPr>
          <w:rFonts w:eastAsiaTheme="minorEastAsia"/>
          <w:iCs/>
        </w:rPr>
      </w:pPr>
    </w:p>
    <w:p w14:paraId="40714245" w14:textId="54082EA7" w:rsidR="009E4250" w:rsidRDefault="009E4250" w:rsidP="00BA6FA8">
      <w:pPr>
        <w:rPr>
          <w:rFonts w:eastAsiaTheme="minorEastAsia"/>
          <w:iCs/>
          <w:lang w:val="en-US"/>
        </w:rPr>
      </w:pPr>
    </w:p>
    <w:p w14:paraId="58F2917C" w14:textId="7E76B8E2" w:rsidR="009E4250" w:rsidRDefault="009E4250" w:rsidP="00BA6FA8">
      <w:pPr>
        <w:rPr>
          <w:rFonts w:eastAsiaTheme="minorEastAsia"/>
          <w:iCs/>
        </w:rPr>
      </w:pPr>
      <w:r>
        <w:rPr>
          <w:rFonts w:eastAsiaTheme="minorEastAsia"/>
          <w:iCs/>
        </w:rPr>
        <w:t>Мы получили, что в начальных точках довольно точное значение</w:t>
      </w:r>
    </w:p>
    <w:p w14:paraId="2B9FA0E0" w14:textId="25EB8512" w:rsidR="009E4250" w:rsidRDefault="009E4250" w:rsidP="00BA6FA8">
      <w:pPr>
        <w:rPr>
          <w:rFonts w:eastAsiaTheme="minorEastAsia"/>
          <w:iCs/>
        </w:rPr>
      </w:pPr>
    </w:p>
    <w:p w14:paraId="7E937299" w14:textId="4D0A3B00" w:rsidR="008D2DBC" w:rsidRDefault="009E4250" w:rsidP="00BA6FA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Однако при увлечении </w:t>
      </w:r>
      <w:r w:rsidR="008D2DBC">
        <w:rPr>
          <w:rFonts w:eastAsiaTheme="minorEastAsia"/>
          <w:iCs/>
          <w:lang w:val="en-US"/>
        </w:rPr>
        <w:t>t</w:t>
      </w:r>
      <w:r w:rsidR="008D2DBC" w:rsidRPr="008D2DBC">
        <w:rPr>
          <w:rFonts w:eastAsiaTheme="minorEastAsia"/>
          <w:iCs/>
        </w:rPr>
        <w:t xml:space="preserve"> </w:t>
      </w:r>
      <w:r w:rsidR="008D2DBC">
        <w:rPr>
          <w:rFonts w:eastAsiaTheme="minorEastAsia"/>
          <w:iCs/>
        </w:rPr>
        <w:t>погрешность сильно возрастает</w:t>
      </w:r>
    </w:p>
    <w:p w14:paraId="1C865235" w14:textId="5E25FFE0" w:rsidR="008D2DBC" w:rsidRPr="008D2DBC" w:rsidRDefault="008D2DBC" w:rsidP="00BA6FA8">
      <w:pPr>
        <w:rPr>
          <w:rFonts w:eastAsiaTheme="minorEastAsia"/>
          <w:iCs/>
        </w:rPr>
      </w:pPr>
      <w:r>
        <w:rPr>
          <w:rFonts w:eastAsiaTheme="minorEastAsia"/>
          <w:iCs/>
        </w:rPr>
        <w:t>Связано это с тем, что при вычислении приближенного значения результирующая погрешность измерения складывается из погрешностей вычисления значения и функции.</w:t>
      </w:r>
    </w:p>
    <w:p w14:paraId="3C59AF97" w14:textId="57B200CE" w:rsidR="00D0403C" w:rsidRPr="00D0403C" w:rsidRDefault="00D0403C" w:rsidP="00BA6FA8">
      <w:pPr>
        <w:rPr>
          <w:rFonts w:eastAsiaTheme="minorEastAsia"/>
          <w:iCs/>
        </w:rPr>
      </w:pPr>
    </w:p>
    <w:p w14:paraId="62D5CD94" w14:textId="77777777" w:rsidR="00D0403C" w:rsidRPr="00D0403C" w:rsidRDefault="00D0403C" w:rsidP="00BA6FA8">
      <w:pPr>
        <w:rPr>
          <w:rFonts w:eastAsiaTheme="minorEastAsia"/>
          <w:iCs/>
        </w:rPr>
      </w:pPr>
    </w:p>
    <w:sectPr w:rsidR="00D0403C" w:rsidRPr="00D0403C" w:rsidSect="001B34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77"/>
    <w:rsid w:val="00151C81"/>
    <w:rsid w:val="001724BD"/>
    <w:rsid w:val="001B34B9"/>
    <w:rsid w:val="00221A40"/>
    <w:rsid w:val="002C6C6C"/>
    <w:rsid w:val="003B380B"/>
    <w:rsid w:val="004E14C6"/>
    <w:rsid w:val="004E4F08"/>
    <w:rsid w:val="005114EC"/>
    <w:rsid w:val="005E731E"/>
    <w:rsid w:val="006F5443"/>
    <w:rsid w:val="007664B2"/>
    <w:rsid w:val="007C5FD7"/>
    <w:rsid w:val="007F2CE5"/>
    <w:rsid w:val="00886D73"/>
    <w:rsid w:val="008D2DBC"/>
    <w:rsid w:val="008F269E"/>
    <w:rsid w:val="00934A77"/>
    <w:rsid w:val="009654C5"/>
    <w:rsid w:val="00997060"/>
    <w:rsid w:val="009A612D"/>
    <w:rsid w:val="009E4250"/>
    <w:rsid w:val="00AB53B0"/>
    <w:rsid w:val="00AC5449"/>
    <w:rsid w:val="00B07F73"/>
    <w:rsid w:val="00BA6FA8"/>
    <w:rsid w:val="00C5089D"/>
    <w:rsid w:val="00C55ED6"/>
    <w:rsid w:val="00C759CF"/>
    <w:rsid w:val="00D0403C"/>
    <w:rsid w:val="00D52EB7"/>
    <w:rsid w:val="00E0524E"/>
    <w:rsid w:val="00E75B67"/>
    <w:rsid w:val="00E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3D5C6"/>
  <w15:chartTrackingRefBased/>
  <w15:docId w15:val="{C1EEA11C-715F-3944-B610-B7853772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C81"/>
    <w:rPr>
      <w:color w:val="808080"/>
    </w:rPr>
  </w:style>
  <w:style w:type="table" w:styleId="a4">
    <w:name w:val="Table Grid"/>
    <w:basedOn w:val="a1"/>
    <w:uiPriority w:val="39"/>
    <w:rsid w:val="009E4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2022-11-11T17:33:00Z</dcterms:created>
  <dcterms:modified xsi:type="dcterms:W3CDTF">2022-11-11T19:40:00Z</dcterms:modified>
</cp:coreProperties>
</file>