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88" w:rsidRPr="005B0781" w:rsidRDefault="002C6588" w:rsidP="005B0781">
      <w:pPr>
        <w:pStyle w:val="a3"/>
        <w:spacing w:before="0" w:beforeAutospacing="0" w:after="0" w:afterAutospacing="0"/>
        <w:ind w:firstLine="284"/>
        <w:jc w:val="both"/>
        <w:rPr>
          <w:b/>
        </w:rPr>
      </w:pPr>
      <w:bookmarkStart w:id="0" w:name="_GoBack"/>
      <w:bookmarkEnd w:id="0"/>
      <w:r w:rsidRPr="005B0781">
        <w:rPr>
          <w:b/>
        </w:rPr>
        <w:t>Застосування ризик орієнтованого підходу для побудови імовірнісних структурно-логічних моделей виникнення та розвитку НС.</w:t>
      </w:r>
    </w:p>
    <w:p w:rsidR="002C6588" w:rsidRPr="005B0781" w:rsidRDefault="002C6588" w:rsidP="005B0781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План</w:t>
      </w:r>
    </w:p>
    <w:p w:rsidR="002C6588" w:rsidRPr="005B0781" w:rsidRDefault="002C6588" w:rsidP="005B0781">
      <w:pPr>
        <w:pStyle w:val="a7"/>
        <w:numPr>
          <w:ilvl w:val="0"/>
          <w:numId w:val="6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 xml:space="preserve">Поняття ризику. </w:t>
      </w:r>
    </w:p>
    <w:p w:rsidR="002C6588" w:rsidRPr="005B0781" w:rsidRDefault="002C6588" w:rsidP="005B0781">
      <w:pPr>
        <w:pStyle w:val="a7"/>
        <w:numPr>
          <w:ilvl w:val="0"/>
          <w:numId w:val="6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 xml:space="preserve">Управління ризиком. </w:t>
      </w:r>
    </w:p>
    <w:p w:rsidR="002C6588" w:rsidRPr="005B0781" w:rsidRDefault="002C6588" w:rsidP="005B0781">
      <w:pPr>
        <w:pStyle w:val="a7"/>
        <w:numPr>
          <w:ilvl w:val="0"/>
          <w:numId w:val="6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Якісний аналіз небезпек.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588" w:rsidRPr="005B0781" w:rsidRDefault="002C6588" w:rsidP="005B0781">
      <w:pPr>
        <w:pStyle w:val="a7"/>
        <w:numPr>
          <w:ilvl w:val="0"/>
          <w:numId w:val="6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</w:rPr>
        <w:t>Ризик-орієнтований підхід.</w:t>
      </w:r>
    </w:p>
    <w:p w:rsidR="002C6588" w:rsidRPr="005B0781" w:rsidRDefault="002C6588" w:rsidP="005B0781">
      <w:pPr>
        <w:pStyle w:val="a7"/>
        <w:numPr>
          <w:ilvl w:val="0"/>
          <w:numId w:val="6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Головні етапи кількісного аналізу та оцінки ризику.</w:t>
      </w:r>
    </w:p>
    <w:p w:rsidR="002C6588" w:rsidRPr="005B0781" w:rsidRDefault="002C6588" w:rsidP="005B0781">
      <w:pPr>
        <w:pStyle w:val="a7"/>
        <w:spacing w:after="0" w:line="240" w:lineRule="auto"/>
        <w:ind w:left="1080" w:firstLine="284"/>
        <w:rPr>
          <w:rFonts w:ascii="Times New Roman" w:hAnsi="Times New Roman" w:cs="Times New Roman"/>
          <w:sz w:val="24"/>
          <w:szCs w:val="24"/>
        </w:rPr>
      </w:pPr>
    </w:p>
    <w:p w:rsidR="002C6588" w:rsidRPr="005B0781" w:rsidRDefault="002C6588" w:rsidP="005B0781">
      <w:pPr>
        <w:pStyle w:val="a7"/>
        <w:numPr>
          <w:ilvl w:val="0"/>
          <w:numId w:val="7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b/>
          <w:sz w:val="24"/>
          <w:szCs w:val="24"/>
        </w:rPr>
        <w:t>Поняття ризику</w:t>
      </w:r>
      <w:r w:rsidRPr="005B0781">
        <w:rPr>
          <w:rFonts w:ascii="Times New Roman" w:hAnsi="Times New Roman" w:cs="Times New Roman"/>
          <w:sz w:val="24"/>
          <w:szCs w:val="24"/>
        </w:rPr>
        <w:t>.</w:t>
      </w:r>
    </w:p>
    <w:p w:rsidR="002C6588" w:rsidRPr="005B0781" w:rsidRDefault="002C6588" w:rsidP="005B0781">
      <w:pPr>
        <w:pStyle w:val="71"/>
        <w:shd w:val="clear" w:color="auto" w:fill="auto"/>
        <w:tabs>
          <w:tab w:val="left" w:pos="426"/>
        </w:tabs>
        <w:spacing w:before="0" w:line="240" w:lineRule="auto"/>
        <w:ind w:firstLine="284"/>
        <w:rPr>
          <w:b/>
          <w:sz w:val="24"/>
          <w:szCs w:val="24"/>
        </w:rPr>
      </w:pPr>
      <w:r w:rsidRPr="005B0781">
        <w:rPr>
          <w:sz w:val="24"/>
          <w:szCs w:val="24"/>
          <w:highlight w:val="yellow"/>
        </w:rPr>
        <w:t>Шкода — якісна або кількісна</w:t>
      </w:r>
      <w:r w:rsidRPr="005B0781">
        <w:rPr>
          <w:b/>
          <w:sz w:val="24"/>
          <w:szCs w:val="24"/>
          <w:highlight w:val="yellow"/>
        </w:rPr>
        <w:t xml:space="preserve"> </w:t>
      </w:r>
      <w:r w:rsidRPr="005B0781">
        <w:rPr>
          <w:sz w:val="24"/>
          <w:szCs w:val="24"/>
          <w:highlight w:val="yellow"/>
        </w:rPr>
        <w:t>оцінка збитків, заподіяних небезпекою.</w:t>
      </w:r>
    </w:p>
    <w:p w:rsidR="002C6588" w:rsidRPr="005B0781" w:rsidRDefault="002C6588" w:rsidP="005B0781">
      <w:pPr>
        <w:pStyle w:val="71"/>
        <w:shd w:val="clear" w:color="auto" w:fill="auto"/>
        <w:tabs>
          <w:tab w:val="left" w:pos="426"/>
        </w:tabs>
        <w:spacing w:before="0" w:line="240" w:lineRule="auto"/>
        <w:ind w:firstLine="284"/>
        <w:jc w:val="both"/>
        <w:rPr>
          <w:sz w:val="24"/>
          <w:szCs w:val="24"/>
          <w:highlight w:val="yellow"/>
        </w:rPr>
      </w:pPr>
      <w:r w:rsidRPr="005B0781">
        <w:rPr>
          <w:sz w:val="24"/>
          <w:szCs w:val="24"/>
          <w:highlight w:val="yellow"/>
        </w:rPr>
        <w:t>Ризик - це ймовірність заподіяння шкоди з урахуванням її тяжкості. Чисельно ризик визначається за формулою</w:t>
      </w:r>
      <w:r w:rsidRPr="00F64230">
        <w:rPr>
          <w:sz w:val="24"/>
          <w:szCs w:val="24"/>
          <w:highlight w:val="yellow"/>
          <w:lang w:val="ru-RU"/>
        </w:rPr>
        <w:t>:</w:t>
      </w:r>
    </w:p>
    <w:p w:rsidR="002C6588" w:rsidRPr="005B0781" w:rsidRDefault="002C6588" w:rsidP="005B0781">
      <w:pPr>
        <w:pStyle w:val="80"/>
        <w:shd w:val="clear" w:color="auto" w:fill="auto"/>
        <w:spacing w:line="240" w:lineRule="auto"/>
        <w:ind w:firstLine="284"/>
        <w:jc w:val="center"/>
        <w:rPr>
          <w:sz w:val="24"/>
          <w:szCs w:val="24"/>
          <w:highlight w:val="yellow"/>
        </w:rPr>
      </w:pPr>
      <w:r w:rsidRPr="005B0781">
        <w:rPr>
          <w:rStyle w:val="84pt"/>
          <w:rFonts w:eastAsiaTheme="minorEastAsia"/>
          <w:sz w:val="24"/>
          <w:szCs w:val="24"/>
        </w:rPr>
        <w:t>R = Р</w:t>
      </w:r>
      <m:oMath>
        <m:r>
          <w:rPr>
            <w:rStyle w:val="84pt"/>
            <w:rFonts w:ascii="Cambria Math" w:eastAsiaTheme="minorEastAsia" w:hAnsi="Cambria Math"/>
            <w:sz w:val="24"/>
            <w:szCs w:val="24"/>
          </w:rPr>
          <m:t>∙</m:t>
        </m:r>
      </m:oMath>
      <w:r w:rsidRPr="005B0781">
        <w:rPr>
          <w:rStyle w:val="84pt"/>
          <w:rFonts w:eastAsiaTheme="minorEastAsia"/>
          <w:sz w:val="24"/>
          <w:szCs w:val="24"/>
        </w:rPr>
        <w:t>А,</w:t>
      </w:r>
    </w:p>
    <w:p w:rsidR="002C6588" w:rsidRPr="005B0781" w:rsidRDefault="002C6588" w:rsidP="005B0781">
      <w:pPr>
        <w:pStyle w:val="71"/>
        <w:shd w:val="clear" w:color="auto" w:fill="auto"/>
        <w:spacing w:before="0" w:line="240" w:lineRule="auto"/>
        <w:ind w:left="420" w:firstLine="284"/>
        <w:jc w:val="both"/>
        <w:rPr>
          <w:sz w:val="24"/>
          <w:szCs w:val="24"/>
          <w:highlight w:val="yellow"/>
        </w:rPr>
      </w:pPr>
      <w:r w:rsidRPr="005B0781">
        <w:rPr>
          <w:sz w:val="24"/>
          <w:szCs w:val="24"/>
          <w:highlight w:val="yellow"/>
        </w:rPr>
        <w:t>де</w:t>
      </w:r>
      <w:r w:rsidRPr="005B0781">
        <w:rPr>
          <w:rStyle w:val="73"/>
          <w:sz w:val="24"/>
          <w:szCs w:val="24"/>
        </w:rPr>
        <w:t xml:space="preserve"> Р</w:t>
      </w:r>
      <w:r w:rsidRPr="005B0781">
        <w:rPr>
          <w:sz w:val="24"/>
          <w:szCs w:val="24"/>
          <w:highlight w:val="yellow"/>
        </w:rPr>
        <w:t xml:space="preserve"> - ймовірність виникнення небезпеки;</w:t>
      </w:r>
    </w:p>
    <w:p w:rsidR="002C6588" w:rsidRPr="005B0781" w:rsidRDefault="002C6588" w:rsidP="005B0781">
      <w:pPr>
        <w:pStyle w:val="71"/>
        <w:shd w:val="clear" w:color="auto" w:fill="auto"/>
        <w:spacing w:before="0" w:line="240" w:lineRule="auto"/>
        <w:ind w:left="420" w:right="20" w:firstLine="284"/>
        <w:jc w:val="both"/>
        <w:rPr>
          <w:b/>
          <w:sz w:val="24"/>
          <w:szCs w:val="24"/>
        </w:rPr>
      </w:pPr>
      <w:r w:rsidRPr="005B0781">
        <w:rPr>
          <w:rStyle w:val="73"/>
          <w:sz w:val="24"/>
          <w:szCs w:val="24"/>
        </w:rPr>
        <w:t>А</w:t>
      </w:r>
      <w:r w:rsidRPr="005B0781">
        <w:rPr>
          <w:sz w:val="24"/>
          <w:szCs w:val="24"/>
          <w:highlight w:val="yellow"/>
        </w:rPr>
        <w:t xml:space="preserve"> - очікуваний розмір шкоди (збитку.</w:t>
      </w:r>
    </w:p>
    <w:p w:rsidR="002C6588" w:rsidRPr="005B0781" w:rsidRDefault="002C6588" w:rsidP="005B0781">
      <w:pPr>
        <w:pStyle w:val="a7"/>
        <w:numPr>
          <w:ilvl w:val="0"/>
          <w:numId w:val="7"/>
        </w:num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b/>
          <w:sz w:val="24"/>
          <w:szCs w:val="24"/>
        </w:rPr>
        <w:t>Управління ризиком.</w:t>
      </w:r>
    </w:p>
    <w:p w:rsidR="002C6588" w:rsidRPr="005B0781" w:rsidRDefault="002C6588" w:rsidP="005B0781">
      <w:pPr>
        <w:pStyle w:val="a3"/>
        <w:spacing w:before="0" w:beforeAutospacing="0" w:after="0" w:afterAutospacing="0"/>
        <w:ind w:firstLine="284"/>
      </w:pPr>
      <w:r w:rsidRPr="005B0781">
        <w:rPr>
          <w:b/>
        </w:rPr>
        <w:t xml:space="preserve"> </w:t>
      </w:r>
      <w:r w:rsidRPr="005B0781">
        <w:rPr>
          <w:b/>
          <w:highlight w:val="yellow"/>
        </w:rPr>
        <w:t>Управління ризиком</w:t>
      </w:r>
      <w:r w:rsidRPr="005B0781">
        <w:rPr>
          <w:highlight w:val="yellow"/>
        </w:rPr>
        <w:t xml:space="preserve"> – це вибір конкретних заходів та засобів або їх комплексу виходячи зі зменшення рівня шкоди, який очікується в результаті їх впровадження з врахування витрат на їх реалізацію.</w:t>
      </w:r>
    </w:p>
    <w:p w:rsidR="002C6588" w:rsidRPr="005B0781" w:rsidRDefault="002C6588" w:rsidP="005B078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Шля</w:t>
      </w:r>
      <w:r w:rsidRPr="005B0781">
        <w:rPr>
          <w:rFonts w:ascii="Times New Roman" w:hAnsi="Times New Roman" w:cs="Times New Roman"/>
          <w:sz w:val="24"/>
          <w:szCs w:val="24"/>
        </w:rPr>
        <w:softHyphen/>
        <w:t xml:space="preserve">хи зменшення шкоди: </w:t>
      </w:r>
    </w:p>
    <w:p w:rsidR="002C6588" w:rsidRPr="005B0781" w:rsidRDefault="002C6588" w:rsidP="005B0781">
      <w:pPr>
        <w:pStyle w:val="a3"/>
        <w:numPr>
          <w:ilvl w:val="0"/>
          <w:numId w:val="8"/>
        </w:numPr>
        <w:spacing w:before="0" w:beforeAutospacing="0" w:after="0" w:afterAutospacing="0"/>
        <w:ind w:firstLine="284"/>
        <w:rPr>
          <w:highlight w:val="yellow"/>
        </w:rPr>
      </w:pPr>
      <w:r w:rsidRPr="005B0781">
        <w:rPr>
          <w:highlight w:val="yellow"/>
        </w:rPr>
        <w:t>повна або часткова відмова від робіт, операцій та систем, які ма</w:t>
      </w:r>
      <w:r w:rsidRPr="005B0781">
        <w:rPr>
          <w:highlight w:val="yellow"/>
        </w:rPr>
        <w:softHyphen/>
        <w:t xml:space="preserve">ють високий ступінь небезпеки; </w:t>
      </w:r>
    </w:p>
    <w:p w:rsidR="002C6588" w:rsidRPr="005B0781" w:rsidRDefault="002C6588" w:rsidP="005B0781">
      <w:pPr>
        <w:pStyle w:val="a3"/>
        <w:numPr>
          <w:ilvl w:val="0"/>
          <w:numId w:val="8"/>
        </w:numPr>
        <w:spacing w:before="0" w:beforeAutospacing="0" w:after="0" w:afterAutospacing="0"/>
        <w:ind w:firstLine="284"/>
        <w:rPr>
          <w:highlight w:val="yellow"/>
        </w:rPr>
      </w:pPr>
      <w:r w:rsidRPr="005B0781">
        <w:rPr>
          <w:highlight w:val="yellow"/>
        </w:rPr>
        <w:t xml:space="preserve"> заміна небезпечних операцій іншими — менш небезпечними; </w:t>
      </w:r>
    </w:p>
    <w:p w:rsidR="002C6588" w:rsidRPr="005B0781" w:rsidRDefault="002C6588" w:rsidP="005B0781">
      <w:pPr>
        <w:pStyle w:val="a3"/>
        <w:numPr>
          <w:ilvl w:val="0"/>
          <w:numId w:val="8"/>
        </w:numPr>
        <w:spacing w:before="0" w:beforeAutospacing="0" w:after="0" w:afterAutospacing="0"/>
        <w:ind w:firstLine="284"/>
        <w:rPr>
          <w:highlight w:val="yellow"/>
        </w:rPr>
      </w:pPr>
      <w:r w:rsidRPr="005B0781">
        <w:rPr>
          <w:highlight w:val="yellow"/>
        </w:rPr>
        <w:t xml:space="preserve">удосконалення технічних систем та об'єктів; </w:t>
      </w:r>
    </w:p>
    <w:p w:rsidR="002C6588" w:rsidRPr="005B0781" w:rsidRDefault="002C6588" w:rsidP="005B0781">
      <w:pPr>
        <w:pStyle w:val="a3"/>
        <w:numPr>
          <w:ilvl w:val="0"/>
          <w:numId w:val="8"/>
        </w:numPr>
        <w:spacing w:before="0" w:beforeAutospacing="0" w:after="0" w:afterAutospacing="0"/>
        <w:ind w:firstLine="284"/>
        <w:rPr>
          <w:highlight w:val="yellow"/>
        </w:rPr>
      </w:pPr>
      <w:r w:rsidRPr="005B0781">
        <w:rPr>
          <w:highlight w:val="yellow"/>
        </w:rPr>
        <w:t xml:space="preserve">розробка та використання спеціальних засобів захисту; </w:t>
      </w:r>
    </w:p>
    <w:p w:rsidR="002C6588" w:rsidRPr="005B0781" w:rsidRDefault="002C6588" w:rsidP="005B0781">
      <w:pPr>
        <w:pStyle w:val="a3"/>
        <w:numPr>
          <w:ilvl w:val="0"/>
          <w:numId w:val="8"/>
        </w:numPr>
        <w:spacing w:before="0" w:beforeAutospacing="0" w:after="0" w:afterAutospacing="0"/>
        <w:ind w:firstLine="284"/>
        <w:rPr>
          <w:highlight w:val="yellow"/>
        </w:rPr>
      </w:pPr>
      <w:r w:rsidRPr="005B0781">
        <w:rPr>
          <w:highlight w:val="yellow"/>
        </w:rPr>
        <w:t>заходи організаційно-управлінського характеру, в тому числі конт</w:t>
      </w:r>
      <w:r w:rsidRPr="005B0781">
        <w:rPr>
          <w:highlight w:val="yellow"/>
        </w:rPr>
        <w:softHyphen/>
        <w:t>роль за рівнем безпеки, навчання людей з питань безпеки, стимулю</w:t>
      </w:r>
      <w:r w:rsidRPr="005B0781">
        <w:rPr>
          <w:highlight w:val="yellow"/>
        </w:rPr>
        <w:softHyphen/>
        <w:t xml:space="preserve">вання безпечної роботи та поведінки. </w:t>
      </w:r>
    </w:p>
    <w:p w:rsidR="002C6588" w:rsidRPr="005B0781" w:rsidRDefault="002C6588" w:rsidP="005B0781">
      <w:pPr>
        <w:pStyle w:val="7"/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  <w:highlight w:val="yellow"/>
        </w:rPr>
        <w:t xml:space="preserve">За ступенем допустимості ризик буває: </w:t>
      </w:r>
    </w:p>
    <w:p w:rsidR="002C6588" w:rsidRPr="005B0781" w:rsidRDefault="002C6588" w:rsidP="005B0781">
      <w:pPr>
        <w:pStyle w:val="7"/>
        <w:shd w:val="clear" w:color="auto" w:fill="auto"/>
        <w:tabs>
          <w:tab w:val="left" w:pos="426"/>
        </w:tabs>
        <w:spacing w:line="240" w:lineRule="auto"/>
        <w:ind w:right="40" w:firstLine="284"/>
        <w:rPr>
          <w:rStyle w:val="72"/>
          <w:sz w:val="24"/>
          <w:szCs w:val="24"/>
        </w:rPr>
      </w:pPr>
      <w:r w:rsidRPr="005B0781">
        <w:rPr>
          <w:rStyle w:val="72"/>
          <w:sz w:val="24"/>
          <w:szCs w:val="24"/>
        </w:rPr>
        <w:t>а)</w:t>
      </w:r>
      <w:r w:rsidRPr="005B0781">
        <w:rPr>
          <w:sz w:val="24"/>
          <w:szCs w:val="24"/>
          <w:highlight w:val="yellow"/>
        </w:rPr>
        <w:t xml:space="preserve"> знехтуваним: </w:t>
      </w:r>
      <w:r w:rsidRPr="005B0781">
        <w:rPr>
          <w:sz w:val="24"/>
          <w:szCs w:val="24"/>
        </w:rPr>
        <w:t>частота, з якою проявляє себе небезпека, є настільки малою, що не перевищує природний (фоновий) рівень</w:t>
      </w:r>
      <w:r w:rsidRPr="005B0781">
        <w:rPr>
          <w:rStyle w:val="72"/>
          <w:sz w:val="24"/>
          <w:szCs w:val="24"/>
        </w:rPr>
        <w:t xml:space="preserve"> ;</w:t>
      </w:r>
    </w:p>
    <w:p w:rsidR="002C6588" w:rsidRPr="005B0781" w:rsidRDefault="002C6588" w:rsidP="005B0781">
      <w:pPr>
        <w:pStyle w:val="7"/>
        <w:shd w:val="clear" w:color="auto" w:fill="auto"/>
        <w:tabs>
          <w:tab w:val="left" w:pos="426"/>
        </w:tabs>
        <w:spacing w:line="240" w:lineRule="auto"/>
        <w:ind w:right="40" w:firstLine="284"/>
        <w:rPr>
          <w:rStyle w:val="72"/>
          <w:sz w:val="24"/>
          <w:szCs w:val="24"/>
        </w:rPr>
      </w:pPr>
      <w:r w:rsidRPr="005B0781">
        <w:rPr>
          <w:rStyle w:val="72"/>
          <w:sz w:val="24"/>
          <w:szCs w:val="24"/>
        </w:rPr>
        <w:t>б)</w:t>
      </w:r>
      <w:r w:rsidRPr="005B0781">
        <w:rPr>
          <w:sz w:val="24"/>
          <w:szCs w:val="24"/>
          <w:highlight w:val="yellow"/>
        </w:rPr>
        <w:t xml:space="preserve"> прийнятним: </w:t>
      </w:r>
      <w:r w:rsidRPr="005B0781">
        <w:rPr>
          <w:sz w:val="24"/>
          <w:szCs w:val="24"/>
        </w:rPr>
        <w:t>вважається суспільством прийнятною (при цьому беруться до уваги досягнуті рівні життя, економічного та соціально-політичного розвитку, а також стан науки і техніки);</w:t>
      </w:r>
      <w:r w:rsidRPr="005B0781">
        <w:rPr>
          <w:rStyle w:val="72"/>
          <w:sz w:val="24"/>
          <w:szCs w:val="24"/>
        </w:rPr>
        <w:t xml:space="preserve"> </w:t>
      </w:r>
    </w:p>
    <w:p w:rsidR="002C6588" w:rsidRPr="005B0781" w:rsidRDefault="002C6588" w:rsidP="005B0781">
      <w:pPr>
        <w:pStyle w:val="7"/>
        <w:shd w:val="clear" w:color="auto" w:fill="auto"/>
        <w:tabs>
          <w:tab w:val="left" w:pos="426"/>
        </w:tabs>
        <w:spacing w:line="240" w:lineRule="auto"/>
        <w:ind w:right="40" w:firstLine="284"/>
        <w:rPr>
          <w:rStyle w:val="72"/>
          <w:sz w:val="24"/>
          <w:szCs w:val="24"/>
        </w:rPr>
      </w:pPr>
      <w:r w:rsidRPr="005B0781">
        <w:rPr>
          <w:rStyle w:val="72"/>
          <w:sz w:val="24"/>
          <w:szCs w:val="24"/>
        </w:rPr>
        <w:t>в)</w:t>
      </w:r>
      <w:r w:rsidRPr="005B0781">
        <w:rPr>
          <w:sz w:val="24"/>
          <w:szCs w:val="24"/>
          <w:highlight w:val="yellow"/>
        </w:rPr>
        <w:t xml:space="preserve"> гранично допустимим</w:t>
      </w:r>
      <w:r w:rsidRPr="005B0781">
        <w:rPr>
          <w:sz w:val="24"/>
          <w:szCs w:val="24"/>
        </w:rPr>
        <w:t>: вважається суспільством найвищою з тих, що можна дозволити з урахуванням досягнутих рівнів життя, економічного та соціально-політичного розвитку, а також стану науки і техніки;</w:t>
      </w:r>
      <w:r w:rsidRPr="005B0781">
        <w:rPr>
          <w:rStyle w:val="72"/>
          <w:sz w:val="24"/>
          <w:szCs w:val="24"/>
        </w:rPr>
        <w:t xml:space="preserve"> </w:t>
      </w:r>
    </w:p>
    <w:p w:rsidR="002C6588" w:rsidRPr="005B0781" w:rsidRDefault="002C6588" w:rsidP="005B0781">
      <w:pPr>
        <w:pStyle w:val="7"/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rStyle w:val="72"/>
          <w:sz w:val="24"/>
          <w:szCs w:val="24"/>
        </w:rPr>
        <w:t xml:space="preserve">г) </w:t>
      </w:r>
      <w:r w:rsidRPr="005B0781">
        <w:rPr>
          <w:sz w:val="24"/>
          <w:szCs w:val="24"/>
          <w:highlight w:val="yellow"/>
        </w:rPr>
        <w:t>надмірним</w:t>
      </w:r>
      <w:r w:rsidR="007F7E3F" w:rsidRPr="005B0781">
        <w:rPr>
          <w:sz w:val="24"/>
          <w:szCs w:val="24"/>
        </w:rPr>
        <w:t>: вважається суспільством занадто високою, щоб її дозволити</w:t>
      </w:r>
      <w:r w:rsidRPr="005B0781">
        <w:rPr>
          <w:sz w:val="24"/>
          <w:szCs w:val="24"/>
        </w:rPr>
        <w:t>.</w:t>
      </w:r>
    </w:p>
    <w:p w:rsidR="002C6588" w:rsidRPr="005B0781" w:rsidRDefault="002C6588" w:rsidP="005B0781">
      <w:pPr>
        <w:pStyle w:val="7"/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>Суть</w:t>
      </w:r>
      <w:r w:rsidRPr="005B0781">
        <w:rPr>
          <w:rStyle w:val="a5"/>
          <w:sz w:val="24"/>
          <w:szCs w:val="24"/>
        </w:rPr>
        <w:t xml:space="preserve"> концепції прийнятного ризику</w:t>
      </w:r>
      <w:r w:rsidRPr="005B0781">
        <w:rPr>
          <w:sz w:val="24"/>
          <w:szCs w:val="24"/>
        </w:rPr>
        <w:t xml:space="preserve"> полягає</w:t>
      </w:r>
      <w:r w:rsidRPr="005B0781">
        <w:rPr>
          <w:rStyle w:val="a5"/>
          <w:sz w:val="24"/>
          <w:szCs w:val="24"/>
        </w:rPr>
        <w:t xml:space="preserve"> в</w:t>
      </w:r>
      <w:r w:rsidRPr="005B0781">
        <w:rPr>
          <w:sz w:val="24"/>
          <w:szCs w:val="24"/>
        </w:rPr>
        <w:t xml:space="preserve"> тому, що для досягнення бажаного, прийнятного для суспільства ризику необхідно знайти баланс і підтримувати відповідне співвідношення між витратами суспільства (як правило, обмеженими), здійсненими у природну, техногенну й соціальну сфери.</w:t>
      </w:r>
    </w:p>
    <w:p w:rsidR="002C6588" w:rsidRPr="005B0781" w:rsidRDefault="007F7E3F" w:rsidP="005B0781">
      <w:pPr>
        <w:spacing w:after="0" w:line="240" w:lineRule="auto"/>
        <w:ind w:firstLine="284"/>
        <w:jc w:val="both"/>
        <w:rPr>
          <w:rStyle w:val="FontStyle56"/>
          <w:sz w:val="24"/>
          <w:szCs w:val="24"/>
          <w:lang w:eastAsia="uk-UA"/>
        </w:rPr>
      </w:pPr>
      <w:r w:rsidRPr="005B0781">
        <w:rPr>
          <w:rStyle w:val="FontStyle56"/>
          <w:sz w:val="24"/>
          <w:szCs w:val="24"/>
          <w:lang w:eastAsia="uk-UA"/>
        </w:rPr>
        <w:t>П</w:t>
      </w:r>
      <w:r w:rsidR="002C6588" w:rsidRPr="005B0781">
        <w:rPr>
          <w:rStyle w:val="FontStyle56"/>
          <w:sz w:val="24"/>
          <w:szCs w:val="24"/>
          <w:lang w:eastAsia="uk-UA"/>
        </w:rPr>
        <w:t xml:space="preserve">ринципом </w:t>
      </w:r>
      <w:r w:rsidR="002C6588" w:rsidRPr="005B0781">
        <w:rPr>
          <w:rStyle w:val="FontStyle56"/>
          <w:b/>
          <w:sz w:val="24"/>
          <w:szCs w:val="24"/>
          <w:highlight w:val="yellow"/>
          <w:lang w:val="en-US" w:eastAsia="uk-UA"/>
        </w:rPr>
        <w:t>ALARA</w:t>
      </w:r>
      <w:r w:rsidR="002C6588" w:rsidRPr="005B0781">
        <w:rPr>
          <w:rStyle w:val="FontStyle56"/>
          <w:b/>
          <w:sz w:val="24"/>
          <w:szCs w:val="24"/>
          <w:lang w:eastAsia="uk-UA"/>
        </w:rPr>
        <w:t xml:space="preserve"> </w:t>
      </w:r>
      <w:r w:rsidR="002C6588" w:rsidRPr="005B0781">
        <w:rPr>
          <w:rStyle w:val="FontStyle56"/>
          <w:sz w:val="24"/>
          <w:szCs w:val="24"/>
          <w:lang w:eastAsia="uk-UA"/>
        </w:rPr>
        <w:t>(</w:t>
      </w:r>
      <w:r w:rsidR="002C6588" w:rsidRPr="005B0781">
        <w:rPr>
          <w:rStyle w:val="FontStyle56"/>
          <w:sz w:val="24"/>
          <w:szCs w:val="24"/>
          <w:lang w:val="en-US" w:eastAsia="uk-UA"/>
        </w:rPr>
        <w:t>As</w:t>
      </w:r>
      <w:r w:rsidR="002C6588" w:rsidRPr="005B0781">
        <w:rPr>
          <w:rStyle w:val="FontStyle56"/>
          <w:sz w:val="24"/>
          <w:szCs w:val="24"/>
          <w:lang w:eastAsia="uk-UA"/>
        </w:rPr>
        <w:t xml:space="preserve"> </w:t>
      </w:r>
      <w:r w:rsidR="002C6588" w:rsidRPr="005B0781">
        <w:rPr>
          <w:rStyle w:val="FontStyle56"/>
          <w:sz w:val="24"/>
          <w:szCs w:val="24"/>
          <w:lang w:val="en-US" w:eastAsia="uk-UA"/>
        </w:rPr>
        <w:t>Low</w:t>
      </w:r>
      <w:r w:rsidR="002C6588" w:rsidRPr="005B0781">
        <w:rPr>
          <w:rStyle w:val="FontStyle56"/>
          <w:sz w:val="24"/>
          <w:szCs w:val="24"/>
          <w:lang w:eastAsia="uk-UA"/>
        </w:rPr>
        <w:t xml:space="preserve">  </w:t>
      </w:r>
      <w:r w:rsidR="002C6588" w:rsidRPr="005B0781">
        <w:rPr>
          <w:rStyle w:val="FontStyle56"/>
          <w:sz w:val="24"/>
          <w:szCs w:val="24"/>
          <w:lang w:val="en-US" w:eastAsia="uk-UA"/>
        </w:rPr>
        <w:t>As</w:t>
      </w:r>
      <w:r w:rsidR="002C6588" w:rsidRPr="005B0781">
        <w:rPr>
          <w:rStyle w:val="FontStyle56"/>
          <w:sz w:val="24"/>
          <w:szCs w:val="24"/>
          <w:lang w:eastAsia="uk-UA"/>
        </w:rPr>
        <w:t xml:space="preserve"> </w:t>
      </w:r>
      <w:r w:rsidR="002C6588" w:rsidRPr="005B0781">
        <w:rPr>
          <w:rStyle w:val="FontStyle56"/>
          <w:sz w:val="24"/>
          <w:szCs w:val="24"/>
          <w:lang w:val="en-US" w:eastAsia="uk-UA"/>
        </w:rPr>
        <w:t>Reasonably</w:t>
      </w:r>
      <w:r w:rsidR="002C6588" w:rsidRPr="005B0781">
        <w:rPr>
          <w:rStyle w:val="FontStyle56"/>
          <w:sz w:val="24"/>
          <w:szCs w:val="24"/>
          <w:lang w:eastAsia="uk-UA"/>
        </w:rPr>
        <w:t xml:space="preserve"> </w:t>
      </w:r>
      <w:r w:rsidR="002C6588" w:rsidRPr="005B0781">
        <w:rPr>
          <w:rStyle w:val="FontStyle56"/>
          <w:sz w:val="24"/>
          <w:szCs w:val="24"/>
          <w:lang w:val="en-US" w:eastAsia="uk-UA"/>
        </w:rPr>
        <w:t>Achievable</w:t>
      </w:r>
      <w:r w:rsidR="002C6588" w:rsidRPr="005B0781">
        <w:rPr>
          <w:rStyle w:val="FontStyle56"/>
          <w:b/>
          <w:i/>
          <w:sz w:val="24"/>
          <w:szCs w:val="24"/>
          <w:lang w:eastAsia="uk-UA"/>
        </w:rPr>
        <w:t xml:space="preserve">): </w:t>
      </w:r>
      <w:r w:rsidR="002C6588" w:rsidRPr="005B0781">
        <w:rPr>
          <w:rStyle w:val="FontStyle56"/>
          <w:b/>
          <w:i/>
          <w:sz w:val="24"/>
          <w:szCs w:val="24"/>
          <w:highlight w:val="yellow"/>
          <w:lang w:eastAsia="uk-UA"/>
        </w:rPr>
        <w:t>«Будь-який ризик повинен бути знижений настільки, наскільки це є практично досяжним або ж до рівня, який є настільки низьким, наскільки це розумно досяжне».</w:t>
      </w:r>
      <w:r w:rsidR="002C6588" w:rsidRPr="005B0781">
        <w:rPr>
          <w:rStyle w:val="FontStyle56"/>
          <w:sz w:val="24"/>
          <w:szCs w:val="24"/>
          <w:lang w:eastAsia="uk-UA"/>
        </w:rPr>
        <w:t xml:space="preserve"> </w:t>
      </w:r>
    </w:p>
    <w:p w:rsidR="007F7E3F" w:rsidRPr="005B0781" w:rsidRDefault="002C6588" w:rsidP="005B0781">
      <w:pPr>
        <w:pStyle w:val="7"/>
        <w:shd w:val="clear" w:color="auto" w:fill="auto"/>
        <w:tabs>
          <w:tab w:val="left" w:pos="418"/>
        </w:tabs>
        <w:spacing w:line="240" w:lineRule="auto"/>
        <w:ind w:right="40" w:firstLine="284"/>
        <w:rPr>
          <w:rStyle w:val="a5"/>
          <w:sz w:val="24"/>
          <w:szCs w:val="24"/>
        </w:rPr>
      </w:pPr>
      <w:r w:rsidRPr="005B0781">
        <w:rPr>
          <w:rStyle w:val="a5"/>
          <w:sz w:val="24"/>
          <w:szCs w:val="24"/>
        </w:rPr>
        <w:t>Серйозність імовірних наслідків</w:t>
      </w:r>
      <w:r w:rsidR="007F7E3F" w:rsidRPr="005B0781">
        <w:rPr>
          <w:rStyle w:val="a5"/>
          <w:sz w:val="24"/>
          <w:szCs w:val="24"/>
        </w:rPr>
        <w:t>:</w:t>
      </w:r>
    </w:p>
    <w:p w:rsidR="002C6588" w:rsidRPr="005B0781" w:rsidRDefault="002C6588" w:rsidP="005B0781">
      <w:pPr>
        <w:pStyle w:val="7"/>
        <w:shd w:val="clear" w:color="auto" w:fill="auto"/>
        <w:tabs>
          <w:tab w:val="left" w:pos="418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 xml:space="preserve"> </w:t>
      </w:r>
      <w:r w:rsidR="007F7E3F" w:rsidRPr="005B0781">
        <w:rPr>
          <w:sz w:val="24"/>
          <w:szCs w:val="24"/>
        </w:rPr>
        <w:t>К</w:t>
      </w:r>
      <w:r w:rsidRPr="005B0781">
        <w:rPr>
          <w:sz w:val="24"/>
          <w:szCs w:val="24"/>
        </w:rPr>
        <w:t>атегор</w:t>
      </w:r>
      <w:r w:rsidR="007F7E3F" w:rsidRPr="005B0781">
        <w:rPr>
          <w:sz w:val="24"/>
          <w:szCs w:val="24"/>
        </w:rPr>
        <w:t>ії (за серйозністю):</w:t>
      </w:r>
    </w:p>
    <w:p w:rsidR="00A64F7E" w:rsidRPr="005B0781" w:rsidRDefault="00A64F7E" w:rsidP="005B0781">
      <w:pPr>
        <w:pStyle w:val="7"/>
        <w:numPr>
          <w:ilvl w:val="0"/>
          <w:numId w:val="10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>Й</w:t>
      </w:r>
      <w:r w:rsidR="002C6588" w:rsidRPr="005B0781">
        <w:rPr>
          <w:sz w:val="24"/>
          <w:szCs w:val="24"/>
        </w:rPr>
        <w:t>мовірним наслідком небезпеки є смерть людини або знищення систем життєзабезпечення</w:t>
      </w:r>
      <w:r w:rsidR="007F7E3F" w:rsidRPr="005B0781">
        <w:rPr>
          <w:sz w:val="24"/>
          <w:szCs w:val="24"/>
        </w:rPr>
        <w:t xml:space="preserve"> – катастрофічні небезпеки.</w:t>
      </w:r>
    </w:p>
    <w:p w:rsidR="007F7E3F" w:rsidRPr="005B0781" w:rsidRDefault="00A64F7E" w:rsidP="005B0781">
      <w:pPr>
        <w:pStyle w:val="7"/>
        <w:numPr>
          <w:ilvl w:val="0"/>
          <w:numId w:val="10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>Н</w:t>
      </w:r>
      <w:r w:rsidR="002C6588" w:rsidRPr="005B0781">
        <w:rPr>
          <w:sz w:val="24"/>
          <w:szCs w:val="24"/>
        </w:rPr>
        <w:t>аслідком небезпеки є серйозні травми, стійкі захворювання людей або суттєві пошкодження систем життєзабезпечення</w:t>
      </w:r>
      <w:r w:rsidR="007F7E3F" w:rsidRPr="005B0781">
        <w:rPr>
          <w:sz w:val="24"/>
          <w:szCs w:val="24"/>
        </w:rPr>
        <w:t>.</w:t>
      </w:r>
    </w:p>
    <w:p w:rsidR="007F7E3F" w:rsidRPr="005B0781" w:rsidRDefault="007F7E3F" w:rsidP="005B0781">
      <w:pPr>
        <w:pStyle w:val="7"/>
        <w:numPr>
          <w:ilvl w:val="0"/>
          <w:numId w:val="10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rStyle w:val="a5"/>
          <w:b w:val="0"/>
          <w:bCs w:val="0"/>
          <w:sz w:val="24"/>
          <w:szCs w:val="24"/>
          <w:shd w:val="clear" w:color="auto" w:fill="auto"/>
        </w:rPr>
      </w:pPr>
      <w:r w:rsidRPr="005B0781">
        <w:rPr>
          <w:sz w:val="24"/>
          <w:szCs w:val="24"/>
        </w:rPr>
        <w:t>Н</w:t>
      </w:r>
      <w:r w:rsidR="002C6588" w:rsidRPr="005B0781">
        <w:rPr>
          <w:sz w:val="24"/>
          <w:szCs w:val="24"/>
        </w:rPr>
        <w:t>езначні травми, нетривалі захворювання людей або невеликі пошкодження систем життєзабезпечення</w:t>
      </w:r>
      <w:r w:rsidR="002C6588" w:rsidRPr="005B0781">
        <w:rPr>
          <w:rStyle w:val="a5"/>
          <w:sz w:val="24"/>
          <w:szCs w:val="24"/>
        </w:rPr>
        <w:t>.</w:t>
      </w:r>
    </w:p>
    <w:p w:rsidR="00A64F7E" w:rsidRPr="005B0781" w:rsidRDefault="007F7E3F" w:rsidP="005B0781">
      <w:pPr>
        <w:pStyle w:val="7"/>
        <w:numPr>
          <w:ilvl w:val="0"/>
          <w:numId w:val="10"/>
        </w:numPr>
        <w:shd w:val="clear" w:color="auto" w:fill="auto"/>
        <w:tabs>
          <w:tab w:val="left" w:pos="418"/>
        </w:tabs>
        <w:spacing w:line="240" w:lineRule="auto"/>
        <w:ind w:right="40" w:firstLine="284"/>
        <w:rPr>
          <w:rStyle w:val="a5"/>
          <w:b w:val="0"/>
          <w:bCs w:val="0"/>
          <w:sz w:val="24"/>
          <w:szCs w:val="24"/>
          <w:shd w:val="clear" w:color="auto" w:fill="auto"/>
        </w:rPr>
      </w:pPr>
      <w:r w:rsidRPr="005B0781">
        <w:rPr>
          <w:sz w:val="24"/>
          <w:szCs w:val="24"/>
        </w:rPr>
        <w:t>Н</w:t>
      </w:r>
      <w:r w:rsidR="002C6588" w:rsidRPr="005B0781">
        <w:rPr>
          <w:sz w:val="24"/>
          <w:szCs w:val="24"/>
        </w:rPr>
        <w:t>есуттєві травми людини і малопомітні пошкодження систем життєзабезпечення</w:t>
      </w:r>
      <w:r w:rsidR="002C6588" w:rsidRPr="005B0781">
        <w:rPr>
          <w:rStyle w:val="a5"/>
          <w:sz w:val="24"/>
          <w:szCs w:val="24"/>
        </w:rPr>
        <w:t>.</w:t>
      </w:r>
    </w:p>
    <w:p w:rsidR="002C6588" w:rsidRPr="005B0781" w:rsidRDefault="00A64F7E" w:rsidP="005B0781">
      <w:pPr>
        <w:pStyle w:val="7"/>
        <w:shd w:val="clear" w:color="auto" w:fill="auto"/>
        <w:tabs>
          <w:tab w:val="left" w:pos="418"/>
        </w:tabs>
        <w:spacing w:line="240" w:lineRule="auto"/>
        <w:ind w:left="142"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>Категорії (за ймовірністю):</w:t>
      </w:r>
    </w:p>
    <w:p w:rsidR="002C6588" w:rsidRPr="005B0781" w:rsidRDefault="002C6588" w:rsidP="005B0781">
      <w:pPr>
        <w:pStyle w:val="7"/>
        <w:numPr>
          <w:ilvl w:val="0"/>
          <w:numId w:val="11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>Небезпека, спричинена подією, що майже обов'язково (з великою ймовірністю) відбудеться, має бути класифікована за</w:t>
      </w:r>
      <w:r w:rsidRPr="005B0781">
        <w:rPr>
          <w:rStyle w:val="a5"/>
          <w:sz w:val="24"/>
          <w:szCs w:val="24"/>
        </w:rPr>
        <w:t xml:space="preserve"> рівнем А.</w:t>
      </w:r>
    </w:p>
    <w:p w:rsidR="002C6588" w:rsidRPr="005B0781" w:rsidRDefault="002C6588" w:rsidP="005B0781">
      <w:pPr>
        <w:pStyle w:val="7"/>
        <w:numPr>
          <w:ilvl w:val="0"/>
          <w:numId w:val="11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>Небезпека, спричинена подією, що може відбутися декілька разів протягом життєвого циклу, класифікується за</w:t>
      </w:r>
      <w:r w:rsidRPr="005B0781">
        <w:rPr>
          <w:rStyle w:val="a5"/>
          <w:sz w:val="24"/>
          <w:szCs w:val="24"/>
        </w:rPr>
        <w:t xml:space="preserve"> рівнем В</w:t>
      </w:r>
      <w:r w:rsidRPr="005B0781">
        <w:rPr>
          <w:sz w:val="24"/>
          <w:szCs w:val="24"/>
        </w:rPr>
        <w:t xml:space="preserve"> і означена як </w:t>
      </w:r>
      <w:r w:rsidRPr="005B0781">
        <w:rPr>
          <w:rStyle w:val="a5"/>
          <w:sz w:val="24"/>
          <w:szCs w:val="24"/>
        </w:rPr>
        <w:t>небезпека можлива.</w:t>
      </w:r>
    </w:p>
    <w:p w:rsidR="002C6588" w:rsidRPr="005B0781" w:rsidRDefault="002C6588" w:rsidP="005B0781">
      <w:pPr>
        <w:pStyle w:val="7"/>
        <w:numPr>
          <w:ilvl w:val="0"/>
          <w:numId w:val="11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lastRenderedPageBreak/>
        <w:t>Небезпека, спричинена подією, що може відбутися один-два рази протягом життєвого циклу, має бути класифікована за</w:t>
      </w:r>
      <w:r w:rsidRPr="005B0781">
        <w:rPr>
          <w:rStyle w:val="a5"/>
          <w:sz w:val="24"/>
          <w:szCs w:val="24"/>
        </w:rPr>
        <w:t xml:space="preserve"> рівнем</w:t>
      </w:r>
      <w:r w:rsidRPr="005B0781">
        <w:rPr>
          <w:sz w:val="24"/>
          <w:szCs w:val="24"/>
        </w:rPr>
        <w:t xml:space="preserve"> С і означена як</w:t>
      </w:r>
      <w:r w:rsidRPr="005B0781">
        <w:rPr>
          <w:rStyle w:val="a5"/>
          <w:sz w:val="24"/>
          <w:szCs w:val="24"/>
        </w:rPr>
        <w:t xml:space="preserve"> небезпека випадкова.</w:t>
      </w:r>
    </w:p>
    <w:p w:rsidR="002C6588" w:rsidRPr="005B0781" w:rsidRDefault="002C6588" w:rsidP="005B0781">
      <w:pPr>
        <w:pStyle w:val="7"/>
        <w:numPr>
          <w:ilvl w:val="0"/>
          <w:numId w:val="11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sz w:val="24"/>
          <w:szCs w:val="24"/>
        </w:rPr>
      </w:pPr>
      <w:r w:rsidRPr="005B0781">
        <w:rPr>
          <w:sz w:val="24"/>
          <w:szCs w:val="24"/>
        </w:rPr>
        <w:t>Небезпеку, спричинену подією, що скоріш за все не відбудеться протягом життєвого циклу (ймовірність її прояву є близькою до нуля), класифікують за</w:t>
      </w:r>
      <w:r w:rsidRPr="005B0781">
        <w:rPr>
          <w:rStyle w:val="a5"/>
          <w:sz w:val="24"/>
          <w:szCs w:val="24"/>
        </w:rPr>
        <w:t xml:space="preserve"> рівнем Д</w:t>
      </w:r>
      <w:r w:rsidRPr="005B0781">
        <w:rPr>
          <w:sz w:val="24"/>
          <w:szCs w:val="24"/>
        </w:rPr>
        <w:t xml:space="preserve"> і позначають як</w:t>
      </w:r>
      <w:r w:rsidRPr="005B0781">
        <w:rPr>
          <w:rStyle w:val="a5"/>
          <w:sz w:val="24"/>
          <w:szCs w:val="24"/>
        </w:rPr>
        <w:t xml:space="preserve"> небезпеку віддалену.</w:t>
      </w:r>
    </w:p>
    <w:p w:rsidR="002C6588" w:rsidRPr="005B0781" w:rsidRDefault="002C6588" w:rsidP="005B0781">
      <w:pPr>
        <w:pStyle w:val="7"/>
        <w:numPr>
          <w:ilvl w:val="0"/>
          <w:numId w:val="11"/>
        </w:numPr>
        <w:shd w:val="clear" w:color="auto" w:fill="auto"/>
        <w:tabs>
          <w:tab w:val="left" w:pos="426"/>
        </w:tabs>
        <w:spacing w:line="240" w:lineRule="auto"/>
        <w:ind w:right="40" w:firstLine="284"/>
        <w:rPr>
          <w:rStyle w:val="a5"/>
          <w:b w:val="0"/>
          <w:bCs w:val="0"/>
          <w:sz w:val="24"/>
          <w:szCs w:val="24"/>
          <w:shd w:val="clear" w:color="auto" w:fill="auto"/>
        </w:rPr>
      </w:pPr>
      <w:r w:rsidRPr="005B0781">
        <w:rPr>
          <w:sz w:val="24"/>
          <w:szCs w:val="24"/>
        </w:rPr>
        <w:t>Небезпека, спричинена подією, що майже ніколи не відбудеться (ймовірність її прояву практично дорівнює нулю), має бути класифікована за</w:t>
      </w:r>
      <w:r w:rsidRPr="005B0781">
        <w:rPr>
          <w:rStyle w:val="a5"/>
          <w:sz w:val="24"/>
          <w:szCs w:val="24"/>
        </w:rPr>
        <w:t xml:space="preserve"> рівнем</w:t>
      </w:r>
      <w:r w:rsidRPr="005B0781">
        <w:rPr>
          <w:sz w:val="24"/>
          <w:szCs w:val="24"/>
        </w:rPr>
        <w:t xml:space="preserve"> Е і позначена як</w:t>
      </w:r>
      <w:r w:rsidRPr="005B0781">
        <w:rPr>
          <w:rStyle w:val="a5"/>
          <w:sz w:val="24"/>
          <w:szCs w:val="24"/>
        </w:rPr>
        <w:t xml:space="preserve"> небезпека неймовірна.</w:t>
      </w:r>
    </w:p>
    <w:p w:rsidR="00A64F7E" w:rsidRPr="005B0781" w:rsidRDefault="00A64F7E" w:rsidP="005B0781">
      <w:pPr>
        <w:pStyle w:val="7"/>
        <w:shd w:val="clear" w:color="auto" w:fill="auto"/>
        <w:tabs>
          <w:tab w:val="left" w:pos="426"/>
        </w:tabs>
        <w:spacing w:line="240" w:lineRule="auto"/>
        <w:ind w:left="720" w:right="40" w:firstLine="284"/>
        <w:rPr>
          <w:sz w:val="24"/>
          <w:szCs w:val="24"/>
        </w:rPr>
      </w:pPr>
    </w:p>
    <w:p w:rsidR="002C6588" w:rsidRPr="005B0781" w:rsidRDefault="002C6588" w:rsidP="005B0781">
      <w:pPr>
        <w:pStyle w:val="a7"/>
        <w:numPr>
          <w:ilvl w:val="0"/>
          <w:numId w:val="10"/>
        </w:num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5B0781">
        <w:rPr>
          <w:rFonts w:ascii="Times New Roman" w:hAnsi="Times New Roman" w:cs="Times New Roman"/>
          <w:b/>
          <w:sz w:val="24"/>
          <w:szCs w:val="24"/>
        </w:rPr>
        <w:t xml:space="preserve">Якісний аналіз небезпек </w:t>
      </w:r>
    </w:p>
    <w:p w:rsidR="002C6588" w:rsidRPr="005B0781" w:rsidRDefault="002C6588" w:rsidP="005B07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Типи аналізу</w:t>
      </w:r>
      <w:r w:rsidR="00A64F7E" w:rsidRPr="005B0781">
        <w:rPr>
          <w:rFonts w:ascii="Times New Roman" w:hAnsi="Times New Roman" w:cs="Times New Roman"/>
          <w:sz w:val="24"/>
          <w:szCs w:val="24"/>
        </w:rPr>
        <w:t xml:space="preserve"> небезпек</w:t>
      </w:r>
      <w:r w:rsidRPr="005B0781">
        <w:rPr>
          <w:rFonts w:ascii="Times New Roman" w:hAnsi="Times New Roman" w:cs="Times New Roman"/>
          <w:sz w:val="24"/>
          <w:szCs w:val="24"/>
        </w:rPr>
        <w:t>:</w:t>
      </w:r>
    </w:p>
    <w:p w:rsidR="002C6588" w:rsidRPr="005B0781" w:rsidRDefault="002C6588" w:rsidP="005B07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Попередній аналіз небезпек (ПАН)</w:t>
      </w:r>
    </w:p>
    <w:p w:rsidR="002C6588" w:rsidRPr="005B0781" w:rsidRDefault="002C6588" w:rsidP="005B07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Системний аналіз небезпек (САН)</w:t>
      </w:r>
    </w:p>
    <w:p w:rsidR="002C6588" w:rsidRPr="005B0781" w:rsidRDefault="002C6588" w:rsidP="005B07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0781">
        <w:rPr>
          <w:rFonts w:ascii="Times New Roman" w:hAnsi="Times New Roman" w:cs="Times New Roman"/>
          <w:sz w:val="24"/>
          <w:szCs w:val="24"/>
        </w:rPr>
        <w:t>Підсистемний</w:t>
      </w:r>
      <w:proofErr w:type="spellEnd"/>
      <w:r w:rsidRPr="005B0781">
        <w:rPr>
          <w:rFonts w:ascii="Times New Roman" w:hAnsi="Times New Roman" w:cs="Times New Roman"/>
          <w:sz w:val="24"/>
          <w:szCs w:val="24"/>
        </w:rPr>
        <w:t xml:space="preserve"> аналіз небезпек (ПСАН)</w:t>
      </w:r>
    </w:p>
    <w:p w:rsidR="002C6588" w:rsidRPr="005B0781" w:rsidRDefault="002C6588" w:rsidP="005B07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 небезпеки робіт та обслуговування (АНРО)</w:t>
      </w:r>
    </w:p>
    <w:p w:rsidR="005B0781" w:rsidRDefault="005B0781" w:rsidP="005B0781">
      <w:pPr>
        <w:tabs>
          <w:tab w:val="num" w:pos="126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C6588" w:rsidRPr="005B0781" w:rsidRDefault="002C6588" w:rsidP="005B0781">
      <w:pPr>
        <w:tabs>
          <w:tab w:val="num" w:pos="126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Методи та прийоми, що використовуються при аналізах: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пошкоджень та викликаного ними ефекту (АПВЕ)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дерева помилок (АДП)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ризику помилок (АРП)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Прорахунки менеджменту та дерево ризику (ПМДР)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потоків та перешкод енергії (АППЕ)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поетапного наближення (АПН)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Програмний аналіз небезпек (</w:t>
      </w:r>
      <w:proofErr w:type="spellStart"/>
      <w:r w:rsidRPr="005B0781">
        <w:rPr>
          <w:rFonts w:ascii="Times New Roman" w:hAnsi="Times New Roman" w:cs="Times New Roman"/>
          <w:sz w:val="24"/>
          <w:szCs w:val="24"/>
        </w:rPr>
        <w:t>ПрАН</w:t>
      </w:r>
      <w:proofErr w:type="spellEnd"/>
      <w:r w:rsidRPr="005B0781">
        <w:rPr>
          <w:rFonts w:ascii="Times New Roman" w:hAnsi="Times New Roman" w:cs="Times New Roman"/>
          <w:sz w:val="24"/>
          <w:szCs w:val="24"/>
        </w:rPr>
        <w:t>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загальних причин поломки (АЗПП)</w:t>
      </w:r>
    </w:p>
    <w:p w:rsidR="002C6588" w:rsidRPr="005B0781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Причинно-наслідковий аналіз (ПНА)</w:t>
      </w:r>
    </w:p>
    <w:p w:rsidR="00A64F7E" w:rsidRDefault="002C6588" w:rsidP="005B0781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Аналіз дерева подій (</w:t>
      </w:r>
      <w:proofErr w:type="spellStart"/>
      <w:r w:rsidRPr="005B0781">
        <w:rPr>
          <w:rFonts w:ascii="Times New Roman" w:hAnsi="Times New Roman" w:cs="Times New Roman"/>
          <w:sz w:val="24"/>
          <w:szCs w:val="24"/>
        </w:rPr>
        <w:t>АДПд</w:t>
      </w:r>
      <w:proofErr w:type="spellEnd"/>
      <w:r w:rsidRPr="005B0781">
        <w:rPr>
          <w:rFonts w:ascii="Times New Roman" w:hAnsi="Times New Roman" w:cs="Times New Roman"/>
          <w:sz w:val="24"/>
          <w:szCs w:val="24"/>
        </w:rPr>
        <w:t>)</w:t>
      </w:r>
    </w:p>
    <w:p w:rsidR="005B0781" w:rsidRPr="005B0781" w:rsidRDefault="005B0781" w:rsidP="005B078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C6588" w:rsidRPr="005B0781" w:rsidRDefault="002C6588" w:rsidP="005B07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 xml:space="preserve">Попередній аналіз небезпек – це аналіз загальних груп небезпек, присутніх в системі, їх розвитку та рекомендації щодо контролю. </w:t>
      </w:r>
    </w:p>
    <w:p w:rsidR="002C6588" w:rsidRPr="005B0781" w:rsidRDefault="00A64F7E" w:rsidP="005B07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В</w:t>
      </w:r>
      <w:r w:rsidR="002C6588" w:rsidRPr="005B0781">
        <w:rPr>
          <w:rFonts w:ascii="Times New Roman" w:hAnsi="Times New Roman" w:cs="Times New Roman"/>
          <w:sz w:val="24"/>
          <w:szCs w:val="24"/>
        </w:rPr>
        <w:t>иконується у такому порядку:</w:t>
      </w:r>
    </w:p>
    <w:p w:rsidR="002C6588" w:rsidRPr="005B0781" w:rsidRDefault="002C6588" w:rsidP="005B0781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Вивчають технічні характеристики об’єкту, системи чи процесу, а також джерела енергії, що використовуються, робоче середовище, матеріали; встановлюють їхні небезпечні та шкідливі властивості;</w:t>
      </w:r>
    </w:p>
    <w:p w:rsidR="002C6588" w:rsidRPr="005B0781" w:rsidRDefault="002C6588" w:rsidP="005B0781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Визначають закони, стандарти, правила, дія яких розповсюджується на даний об’єкт, систему чи процес;</w:t>
      </w:r>
    </w:p>
    <w:p w:rsidR="002C6588" w:rsidRPr="005B0781" w:rsidRDefault="002C6588" w:rsidP="005B0781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Перевіряють технічну документацію на її відповідність законам, правилам, принципам і нормам безпеки;</w:t>
      </w:r>
    </w:p>
    <w:p w:rsidR="002C6588" w:rsidRPr="005B0781" w:rsidRDefault="002C6588" w:rsidP="005B0781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Складають перелік небезпек, в якому зазначають ідентифіковані джерела небезпек (системи, підсистеми, компоненти), чинники, що викликають шкоду, потенційні небезпечні ситуації, виявлені недоліки.</w:t>
      </w:r>
    </w:p>
    <w:p w:rsidR="00A64F7E" w:rsidRPr="005B0781" w:rsidRDefault="00A64F7E" w:rsidP="005B0781">
      <w:pPr>
        <w:spacing w:after="0" w:line="240" w:lineRule="auto"/>
        <w:ind w:left="54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C6588" w:rsidRPr="005B0781" w:rsidRDefault="00A64F7E" w:rsidP="005B07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</w:t>
      </w:r>
      <w:r w:rsidR="002C6588" w:rsidRPr="005B0781">
        <w:rPr>
          <w:rFonts w:ascii="Times New Roman" w:hAnsi="Times New Roman" w:cs="Times New Roman"/>
          <w:sz w:val="24"/>
          <w:szCs w:val="24"/>
        </w:rPr>
        <w:t xml:space="preserve">итання, які </w:t>
      </w:r>
      <w:r w:rsidRPr="005B0781">
        <w:rPr>
          <w:rFonts w:ascii="Times New Roman" w:hAnsi="Times New Roman" w:cs="Times New Roman"/>
          <w:sz w:val="24"/>
          <w:szCs w:val="24"/>
        </w:rPr>
        <w:t>необхідно розглянути при аналізі системи</w:t>
      </w:r>
      <w:r w:rsidR="002D720D" w:rsidRPr="005B0781">
        <w:rPr>
          <w:rFonts w:ascii="Times New Roman" w:hAnsi="Times New Roman" w:cs="Times New Roman"/>
          <w:sz w:val="24"/>
          <w:szCs w:val="24"/>
        </w:rPr>
        <w:t>: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Який процес/система аналізуються?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Чи залучені до цієї системи люди?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Що система повинна звичайно робити?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Чого система не повинна робити ніколи?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Чи існують стандарти, правила, норми, які мають відношення до системи?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Чи використовувалась система раніше?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Що система виробляє?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Які елементи включено в систему?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Які елементи вилучено з системи?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Що може спричинити появу небезпеки?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Як оцінується ця поява?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Що і де є джерелами та перешкодами енергії?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Чи існує критичний час для безпечності операцій?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lastRenderedPageBreak/>
        <w:t>Які загальні небезпеки притаманні системі?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Як може бути покращений контроль?</w:t>
      </w:r>
    </w:p>
    <w:p w:rsidR="002C6588" w:rsidRPr="005B0781" w:rsidRDefault="002C6588" w:rsidP="005B0781">
      <w:pPr>
        <w:numPr>
          <w:ilvl w:val="0"/>
          <w:numId w:val="4"/>
        </w:numPr>
        <w:spacing w:after="0" w:line="240" w:lineRule="auto"/>
        <w:ind w:left="90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Чи сприйме керівництво цей контроль?</w:t>
      </w:r>
    </w:p>
    <w:p w:rsidR="002C6588" w:rsidRPr="005B0781" w:rsidRDefault="002C6588" w:rsidP="005B078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2C6588" w:rsidRPr="005B0781" w:rsidRDefault="002C6588" w:rsidP="005B0781">
      <w:pPr>
        <w:pStyle w:val="2"/>
        <w:numPr>
          <w:ilvl w:val="0"/>
          <w:numId w:val="9"/>
        </w:numPr>
        <w:spacing w:before="0"/>
        <w:ind w:firstLine="284"/>
        <w:jc w:val="left"/>
        <w:rPr>
          <w:rFonts w:eastAsia="Times New Roman" w:cs="Times New Roman"/>
          <w:sz w:val="24"/>
          <w:szCs w:val="24"/>
        </w:rPr>
      </w:pPr>
      <w:r w:rsidRPr="005B0781">
        <w:rPr>
          <w:rFonts w:eastAsia="Times New Roman" w:cs="Times New Roman"/>
          <w:sz w:val="24"/>
          <w:szCs w:val="24"/>
        </w:rPr>
        <w:t>Ризик-орієнтований підхід і класифікація ризиків</w:t>
      </w:r>
    </w:p>
    <w:p w:rsidR="002C6588" w:rsidRPr="005B0781" w:rsidRDefault="002C6588" w:rsidP="005B0781">
      <w:pPr>
        <w:tabs>
          <w:tab w:val="left" w:pos="284"/>
        </w:tabs>
        <w:spacing w:after="0" w:line="240" w:lineRule="auto"/>
        <w:ind w:right="60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Очікуване значення результату</w:t>
      </w:r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небезпечної (ризикованої") діяльності є </w:t>
      </w:r>
      <w:proofErr w:type="spellStart"/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>середньовиваженим</w:t>
      </w:r>
      <w:proofErr w:type="spellEnd"/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усіх можливих результатів і розраховується за формулою</w:t>
      </w:r>
    </w:p>
    <w:p w:rsidR="002C6588" w:rsidRPr="005B0781" w:rsidRDefault="002C6588" w:rsidP="005B0781">
      <w:pPr>
        <w:tabs>
          <w:tab w:val="left" w:pos="284"/>
        </w:tabs>
        <w:spacing w:after="0" w:line="240" w:lineRule="auto"/>
        <w:ind w:left="380" w:right="62" w:firstLine="284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B0781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E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highlight w:val="yellow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i</m:t>
                </m:r>
              </m:sub>
            </m:sSub>
          </m:e>
        </m:nary>
      </m:oMath>
    </w:p>
    <w:p w:rsidR="002C6588" w:rsidRPr="005B0781" w:rsidRDefault="002C6588" w:rsidP="005B0781">
      <w:pPr>
        <w:spacing w:after="0" w:line="240" w:lineRule="auto"/>
        <w:ind w:left="620" w:right="-40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>де</w:t>
      </w:r>
      <w:r w:rsidRPr="005B0781">
        <w:rPr>
          <w:rFonts w:ascii="Times New Roman" w:eastAsia="Times New Roman" w:hAnsi="Times New Roman" w:cs="Times New Roman"/>
          <w:i/>
          <w:iCs/>
          <w:spacing w:val="30"/>
          <w:sz w:val="24"/>
          <w:szCs w:val="24"/>
          <w:highlight w:val="yellow"/>
        </w:rPr>
        <w:t xml:space="preserve"> Р,Х,-</w:t>
      </w:r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відповідно ймовірність і значення i-</w:t>
      </w:r>
      <w:proofErr w:type="spellStart"/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>го</w:t>
      </w:r>
      <w:proofErr w:type="spellEnd"/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результату; </w:t>
      </w:r>
      <w:r w:rsidRPr="005B0781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/>
        </w:rPr>
        <w:t>n</w:t>
      </w:r>
      <w:r w:rsidRPr="005B07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– кількість можливих результатів.</w:t>
      </w:r>
    </w:p>
    <w:p w:rsidR="002C6588" w:rsidRPr="005B0781" w:rsidRDefault="002C6588" w:rsidP="005B078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2C6588" w:rsidRPr="005B0781" w:rsidRDefault="002C6588" w:rsidP="005B0781">
      <w:pPr>
        <w:spacing w:after="0" w:line="240" w:lineRule="auto"/>
        <w:ind w:left="380" w:right="6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 1.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Підприємець, використовуючи застарілі технології й обладнання, випускає продукцію і одержує щорічний прибуток</w:t>
      </w:r>
      <w:r w:rsidRPr="005B0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750 тис. грн.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Надійність роботи обладнання (імовірність безаварійної роботи) </w:t>
      </w:r>
      <w:r w:rsidRPr="005B0781">
        <w:rPr>
          <w:rFonts w:ascii="Times New Roman" w:eastAsia="Times New Roman" w:hAnsi="Times New Roman" w:cs="Times New Roman"/>
          <w:i/>
          <w:iCs/>
          <w:sz w:val="24"/>
          <w:szCs w:val="24"/>
        </w:rPr>
        <w:t>0.89.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Оцініть доцільність подальшого випуску продукції без модернізації обладнання, якщо збитки при можливій аварії становитимуть 2</w:t>
      </w:r>
      <w:r w:rsidRPr="005B07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млн. грн. 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>Визначте критичну величину надійності обладнання, при якій ще доцільно його використовувати.</w:t>
      </w:r>
    </w:p>
    <w:p w:rsidR="002C6588" w:rsidRPr="005B0781" w:rsidRDefault="002C6588" w:rsidP="005B0781">
      <w:pPr>
        <w:spacing w:after="0" w:line="240" w:lineRule="auto"/>
        <w:ind w:left="60"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bookmark66"/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>РОЗВ'ЯЗАННЯ</w:t>
      </w:r>
      <w:bookmarkEnd w:id="1"/>
    </w:p>
    <w:p w:rsidR="002D720D" w:rsidRPr="005B0781" w:rsidRDefault="002D720D" w:rsidP="005B0781">
      <w:pPr>
        <w:pStyle w:val="a7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Н</w:t>
      </w:r>
      <w:r w:rsidR="002C6588" w:rsidRPr="005B0781">
        <w:rPr>
          <w:rFonts w:ascii="Times New Roman" w:hAnsi="Times New Roman" w:cs="Times New Roman"/>
          <w:sz w:val="24"/>
          <w:szCs w:val="24"/>
        </w:rPr>
        <w:t>адійність Р</w:t>
      </w:r>
      <w:r w:rsidR="002C6588" w:rsidRPr="005B07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B0781">
        <w:rPr>
          <w:rFonts w:ascii="Times New Roman" w:hAnsi="Times New Roman" w:cs="Times New Roman"/>
          <w:sz w:val="24"/>
          <w:szCs w:val="24"/>
        </w:rPr>
        <w:t xml:space="preserve"> = 0,89</w:t>
      </w:r>
    </w:p>
    <w:p w:rsidR="002D720D" w:rsidRPr="005B0781" w:rsidRDefault="002C6588" w:rsidP="005B0781">
      <w:pPr>
        <w:pStyle w:val="a7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прибуток Х</w:t>
      </w:r>
      <w:r w:rsidRPr="005B07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B0781">
        <w:rPr>
          <w:rFonts w:ascii="Times New Roman" w:hAnsi="Times New Roman" w:cs="Times New Roman"/>
          <w:sz w:val="24"/>
          <w:szCs w:val="24"/>
        </w:rPr>
        <w:t xml:space="preserve"> = 750000 грн. </w:t>
      </w:r>
    </w:p>
    <w:p w:rsidR="002C6588" w:rsidRPr="005B0781" w:rsidRDefault="002C6588" w:rsidP="005B0781">
      <w:pPr>
        <w:pStyle w:val="a7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збитки Х</w:t>
      </w:r>
      <w:r w:rsidRPr="005B07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B0781">
        <w:rPr>
          <w:rFonts w:ascii="Times New Roman" w:hAnsi="Times New Roman" w:cs="Times New Roman"/>
          <w:sz w:val="24"/>
          <w:szCs w:val="24"/>
        </w:rPr>
        <w:t xml:space="preserve"> = -2000000 грн.</w:t>
      </w:r>
    </w:p>
    <w:p w:rsidR="002C6588" w:rsidRPr="005B0781" w:rsidRDefault="002C6588" w:rsidP="005B0781">
      <w:pPr>
        <w:pStyle w:val="a7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Р</w:t>
      </w:r>
      <w:r w:rsidRPr="005B07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720D" w:rsidRPr="005B0781">
        <w:rPr>
          <w:rFonts w:ascii="Times New Roman" w:hAnsi="Times New Roman" w:cs="Times New Roman"/>
          <w:sz w:val="24"/>
          <w:szCs w:val="24"/>
        </w:rPr>
        <w:t xml:space="preserve"> = 1 -0,89 = 0,11</w:t>
      </w:r>
    </w:p>
    <w:p w:rsidR="002D720D" w:rsidRPr="005B0781" w:rsidRDefault="002C6588" w:rsidP="005B0781">
      <w:pPr>
        <w:spacing w:after="0" w:line="240" w:lineRule="auto"/>
        <w:ind w:left="720" w:right="40" w:firstLine="28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 xml:space="preserve">Е = 0,89*750000 + 0,11* (-2000000) = +447500 грн. </w:t>
      </w:r>
    </w:p>
    <w:p w:rsidR="002C6588" w:rsidRPr="005B0781" w:rsidRDefault="002C6588" w:rsidP="005B0781">
      <w:pPr>
        <w:spacing w:after="0" w:line="240" w:lineRule="auto"/>
        <w:ind w:left="720" w:right="40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5B0781">
        <w:rPr>
          <w:rFonts w:ascii="Times New Roman" w:hAnsi="Times New Roman" w:cs="Times New Roman"/>
          <w:sz w:val="24"/>
          <w:szCs w:val="24"/>
        </w:rPr>
        <w:t>Ркр</w:t>
      </w:r>
      <w:proofErr w:type="spellEnd"/>
      <w:r w:rsidR="002D720D" w:rsidRPr="005B0781">
        <w:rPr>
          <w:rFonts w:ascii="Times New Roman" w:hAnsi="Times New Roman" w:cs="Times New Roman"/>
          <w:sz w:val="24"/>
          <w:szCs w:val="24"/>
        </w:rPr>
        <w:t xml:space="preserve"> - ?</w:t>
      </w:r>
      <w:r w:rsidRPr="005B0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20D" w:rsidRPr="005B0781" w:rsidRDefault="002D720D" w:rsidP="005B0781">
      <w:pPr>
        <w:spacing w:after="0" w:line="240" w:lineRule="auto"/>
        <w:ind w:left="720" w:right="40"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Р</w:t>
      </w:r>
      <w:r w:rsidRPr="005B07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B0781">
        <w:rPr>
          <w:rFonts w:ascii="Times New Roman" w:hAnsi="Times New Roman" w:cs="Times New Roman"/>
          <w:sz w:val="24"/>
          <w:szCs w:val="24"/>
        </w:rPr>
        <w:t xml:space="preserve"> = 1 – </w:t>
      </w:r>
      <w:proofErr w:type="spellStart"/>
      <w:r w:rsidRPr="005B0781">
        <w:rPr>
          <w:rFonts w:ascii="Times New Roman" w:hAnsi="Times New Roman" w:cs="Times New Roman"/>
          <w:sz w:val="24"/>
          <w:szCs w:val="24"/>
        </w:rPr>
        <w:t>Ркр</w:t>
      </w:r>
      <w:proofErr w:type="spellEnd"/>
    </w:p>
    <w:p w:rsidR="002D720D" w:rsidRPr="005B0781" w:rsidRDefault="002D720D" w:rsidP="005B0781">
      <w:pPr>
        <w:spacing w:after="0" w:line="240" w:lineRule="auto"/>
        <w:ind w:left="720" w:right="40" w:firstLine="284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 xml:space="preserve">Е =0 </w:t>
      </w:r>
    </w:p>
    <w:p w:rsidR="002C6588" w:rsidRPr="005B0781" w:rsidRDefault="002C6588" w:rsidP="005B0781">
      <w:pPr>
        <w:spacing w:after="0" w:line="240" w:lineRule="auto"/>
        <w:ind w:left="720" w:right="240" w:firstLine="28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>Р</w:t>
      </w:r>
      <w:r w:rsidRPr="005B0781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кр</w:t>
      </w:r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>750000 + (1-Р</w:t>
      </w:r>
      <w:r w:rsidRPr="005B0781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кр</w:t>
      </w:r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</m:oMath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 xml:space="preserve"> (-2000000) = 0;</w:t>
      </w:r>
    </w:p>
    <w:p w:rsidR="002C6588" w:rsidRPr="005B0781" w:rsidRDefault="002C6588" w:rsidP="005B0781">
      <w:pPr>
        <w:spacing w:after="0" w:line="240" w:lineRule="auto"/>
        <w:ind w:left="720" w:right="240" w:firstLine="28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>Р</w:t>
      </w:r>
      <w:r w:rsidRPr="005B0781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кр</w:t>
      </w:r>
      <w:proofErr w:type="spellEnd"/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0,73.</w:t>
      </w:r>
    </w:p>
    <w:p w:rsidR="002C6588" w:rsidRPr="005B0781" w:rsidRDefault="002C6588" w:rsidP="005B0781">
      <w:pPr>
        <w:spacing w:after="0" w:line="240" w:lineRule="auto"/>
        <w:ind w:left="380" w:right="40" w:firstLine="28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Cs/>
          <w:sz w:val="24"/>
          <w:szCs w:val="24"/>
        </w:rPr>
        <w:t>ВИСНОВОК. Отже, критичний ступінь зношеності обладнання при відомому прибутку і прогнозованих збитках становить 0,73.</w:t>
      </w:r>
    </w:p>
    <w:p w:rsidR="002C6588" w:rsidRPr="005B0781" w:rsidRDefault="002C6588" w:rsidP="005B0781">
      <w:pPr>
        <w:pStyle w:val="a7"/>
        <w:numPr>
          <w:ilvl w:val="0"/>
          <w:numId w:val="9"/>
        </w:num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5B0781">
        <w:rPr>
          <w:rFonts w:ascii="Times New Roman" w:hAnsi="Times New Roman" w:cs="Times New Roman"/>
          <w:b/>
          <w:sz w:val="24"/>
          <w:szCs w:val="24"/>
        </w:rPr>
        <w:t>Головні етапи кількісного аналізу та оцінки ризику.</w:t>
      </w:r>
    </w:p>
    <w:p w:rsidR="002C6588" w:rsidRPr="005B0781" w:rsidRDefault="002C6588" w:rsidP="005B0781">
      <w:pPr>
        <w:numPr>
          <w:ilvl w:val="2"/>
          <w:numId w:val="5"/>
        </w:numPr>
        <w:spacing w:after="0" w:line="240" w:lineRule="auto"/>
        <w:ind w:left="426"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b/>
          <w:bCs/>
          <w:sz w:val="24"/>
          <w:szCs w:val="24"/>
        </w:rPr>
        <w:t>Кількісний аналіз небезпек</w:t>
      </w:r>
      <w:r w:rsidRPr="005B0781">
        <w:rPr>
          <w:rFonts w:ascii="Times New Roman" w:hAnsi="Times New Roman" w:cs="Times New Roman"/>
          <w:sz w:val="24"/>
          <w:szCs w:val="24"/>
        </w:rPr>
        <w:t xml:space="preserve"> завжди починають із попереднього дослідження, основною метою якого є ідентифікація джерела небезпеки.</w:t>
      </w:r>
    </w:p>
    <w:p w:rsidR="002C6588" w:rsidRPr="005B0781" w:rsidRDefault="002C6588" w:rsidP="005B0781">
      <w:pPr>
        <w:numPr>
          <w:ilvl w:val="2"/>
          <w:numId w:val="5"/>
        </w:numPr>
        <w:spacing w:after="0" w:line="240" w:lineRule="auto"/>
        <w:ind w:left="426" w:right="60"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Виявлення джерел небезпеки, дослідження розвитку небезпеки та її аналіз є обов'язковими складовими методики, що називається</w:t>
      </w:r>
      <w:r w:rsidRPr="005B0781">
        <w:rPr>
          <w:rFonts w:ascii="Times New Roman" w:hAnsi="Times New Roman" w:cs="Times New Roman"/>
          <w:b/>
          <w:bCs/>
          <w:sz w:val="24"/>
          <w:szCs w:val="24"/>
        </w:rPr>
        <w:t xml:space="preserve"> попереднім аналізом небезпек (ПАН).</w:t>
      </w:r>
    </w:p>
    <w:p w:rsidR="00BE6F02" w:rsidRPr="005B0781" w:rsidRDefault="002C6588" w:rsidP="005B0781">
      <w:pPr>
        <w:spacing w:after="0" w:line="240" w:lineRule="auto"/>
        <w:ind w:right="60"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sz w:val="24"/>
          <w:szCs w:val="24"/>
        </w:rPr>
        <w:t>До найефективніших і загальноприйнятих методів кількісного аналізу небезпек відносять побудову моделей у вигляді</w:t>
      </w:r>
      <w:r w:rsidRPr="005B0781">
        <w:rPr>
          <w:rFonts w:ascii="Times New Roman" w:hAnsi="Times New Roman" w:cs="Times New Roman"/>
          <w:b/>
          <w:bCs/>
          <w:sz w:val="24"/>
          <w:szCs w:val="24"/>
        </w:rPr>
        <w:t xml:space="preserve"> дерева подій (ДП)</w:t>
      </w:r>
      <w:r w:rsidRPr="005B0781">
        <w:rPr>
          <w:rFonts w:ascii="Times New Roman" w:hAnsi="Times New Roman" w:cs="Times New Roman"/>
          <w:sz w:val="24"/>
          <w:szCs w:val="24"/>
        </w:rPr>
        <w:t xml:space="preserve"> та </w:t>
      </w:r>
      <w:r w:rsidRPr="005B0781">
        <w:rPr>
          <w:rFonts w:ascii="Times New Roman" w:hAnsi="Times New Roman" w:cs="Times New Roman"/>
          <w:b/>
          <w:bCs/>
          <w:sz w:val="24"/>
          <w:szCs w:val="24"/>
        </w:rPr>
        <w:t>дерева відмов (ДВ).</w:t>
      </w:r>
    </w:p>
    <w:p w:rsidR="00BE6F02" w:rsidRPr="005B0781" w:rsidRDefault="002C6588" w:rsidP="005B0781">
      <w:pPr>
        <w:spacing w:after="0" w:line="240" w:lineRule="auto"/>
        <w:ind w:left="20" w:right="6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</w:p>
    <w:p w:rsidR="00BE6F02" w:rsidRPr="005B0781" w:rsidRDefault="00BE6F02" w:rsidP="005B0781">
      <w:pPr>
        <w:spacing w:after="0" w:line="240" w:lineRule="auto"/>
        <w:ind w:left="20" w:right="6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</w:rPr>
        <w:t>н</w:t>
      </w:r>
      <w:r w:rsidR="002C6588" w:rsidRPr="005B0781">
        <w:rPr>
          <w:rFonts w:ascii="Times New Roman" w:eastAsia="Times New Roman" w:hAnsi="Times New Roman" w:cs="Times New Roman"/>
          <w:sz w:val="24"/>
          <w:szCs w:val="24"/>
        </w:rPr>
        <w:t>асос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: 0,98 </w:t>
      </w:r>
      <w:r w:rsidR="002C6588" w:rsidRPr="005B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588" w:rsidRPr="005B0781" w:rsidRDefault="002C6588" w:rsidP="005B0781">
      <w:pPr>
        <w:spacing w:after="0" w:line="240" w:lineRule="auto"/>
        <w:ind w:left="20" w:right="6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</w:rPr>
        <w:t>клапан</w:t>
      </w:r>
      <w:r w:rsidR="00BE6F02" w:rsidRPr="005B0781">
        <w:rPr>
          <w:rFonts w:ascii="Times New Roman" w:eastAsia="Times New Roman" w:hAnsi="Times New Roman" w:cs="Times New Roman"/>
          <w:sz w:val="24"/>
          <w:szCs w:val="24"/>
        </w:rPr>
        <w:t>: 0,95</w:t>
      </w:r>
    </w:p>
    <w:p w:rsidR="00BE6F02" w:rsidRPr="005B0781" w:rsidRDefault="00BE6F02" w:rsidP="005B0781">
      <w:pPr>
        <w:spacing w:after="0" w:line="240" w:lineRule="auto"/>
        <w:ind w:left="20" w:right="6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</w:rPr>
        <w:t>Р(без відмов)=0,98*0,95=0,931</w:t>
      </w:r>
    </w:p>
    <w:p w:rsidR="002C6588" w:rsidRPr="005B0781" w:rsidRDefault="002C6588" w:rsidP="005B0781">
      <w:pPr>
        <w:tabs>
          <w:tab w:val="left" w:pos="580"/>
        </w:tabs>
        <w:spacing w:after="0" w:line="240" w:lineRule="auto"/>
        <w:ind w:right="4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781">
        <w:rPr>
          <w:rFonts w:ascii="Times New Roman" w:eastAsia="Times New Roman" w:hAnsi="Times New Roman" w:cs="Times New Roman"/>
          <w:i/>
          <w:iCs/>
          <w:sz w:val="24"/>
          <w:szCs w:val="24"/>
        </w:rPr>
        <w:t>Р</w:t>
      </w:r>
      <w:r w:rsidRPr="005B078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в</w:t>
      </w:r>
      <w:proofErr w:type="spellEnd"/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= 0,98 • 0,05 + 0,02 • 0.95 + 0.05 • 0.02 = 0,069.</w:t>
      </w:r>
    </w:p>
    <w:p w:rsidR="002C6588" w:rsidRPr="005B0781" w:rsidRDefault="002C6588" w:rsidP="005B0781">
      <w:pPr>
        <w:tabs>
          <w:tab w:val="left" w:pos="532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</w:rPr>
        <w:t>Виконуємо перевірку: Σ</w:t>
      </w:r>
      <w:r w:rsidRPr="005B07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Р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= 0,931 + 0,069 = 1.</w:t>
      </w:r>
    </w:p>
    <w:p w:rsidR="00BE6F02" w:rsidRPr="005B0781" w:rsidRDefault="00BE6F02" w:rsidP="005B078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6F02" w:rsidRPr="005B0781" w:rsidRDefault="002C6588" w:rsidP="005B0781">
      <w:pPr>
        <w:tabs>
          <w:tab w:val="lef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Недоліки моделі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ДП проявляються тоді, коли є наявними паралельні послідовності </w:t>
      </w:r>
      <w:r w:rsidR="00BE6F02" w:rsidRPr="005B0781">
        <w:rPr>
          <w:rFonts w:ascii="Times New Roman" w:eastAsia="Times New Roman" w:hAnsi="Times New Roman" w:cs="Times New Roman"/>
          <w:sz w:val="24"/>
          <w:szCs w:val="24"/>
        </w:rPr>
        <w:t xml:space="preserve">подій, 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>багатоелементн</w:t>
      </w:r>
      <w:r w:rsidR="00BE6F02" w:rsidRPr="005B0781"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 w:rsidR="00BE6F02" w:rsidRPr="005B0781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6588" w:rsidRPr="005B0781" w:rsidRDefault="002C6588" w:rsidP="005B0781">
      <w:pPr>
        <w:spacing w:after="0" w:line="240" w:lineRule="auto"/>
        <w:ind w:left="340" w:right="4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 2.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Розв'язати попередню задачу (про насос і клапан) за допомогою побудови дерева відмов (ДВ).</w:t>
      </w:r>
    </w:p>
    <w:p w:rsidR="002C6588" w:rsidRPr="005B0781" w:rsidRDefault="002C6588" w:rsidP="005B0781">
      <w:pPr>
        <w:spacing w:after="0" w:line="240" w:lineRule="auto"/>
        <w:ind w:left="340" w:right="4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>РОЗВ'ЯЗАННЯ.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6588" w:rsidRPr="005B0781" w:rsidRDefault="005B0781" w:rsidP="005B0781">
      <w:pPr>
        <w:spacing w:after="0" w:line="240" w:lineRule="auto"/>
        <w:ind w:left="992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BC89E" wp14:editId="1E3BF911">
                <wp:simplePos x="0" y="0"/>
                <wp:positionH relativeFrom="column">
                  <wp:posOffset>581025</wp:posOffset>
                </wp:positionH>
                <wp:positionV relativeFrom="paragraph">
                  <wp:posOffset>-5080</wp:posOffset>
                </wp:positionV>
                <wp:extent cx="184150" cy="184150"/>
                <wp:effectExtent l="0" t="0" r="25400" b="25400"/>
                <wp:wrapNone/>
                <wp:docPr id="3" name="Блок-схема: узе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" cy="1841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" o:spid="_x0000_s1026" type="#_x0000_t120" style="position:absolute;margin-left:45.75pt;margin-top:-.4pt;width:14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" strokeweight=".25pt"/>
            </w:pict>
          </mc:Fallback>
        </mc:AlternateContent>
      </w:r>
      <w:r w:rsidR="002C6588" w:rsidRPr="005B0781">
        <w:rPr>
          <w:rFonts w:ascii="Times New Roman" w:eastAsia="Times New Roman" w:hAnsi="Times New Roman" w:cs="Times New Roman"/>
          <w:sz w:val="24"/>
          <w:szCs w:val="24"/>
        </w:rPr>
        <w:t>- базові  події (вони повинні мати певну ймовірність);</w:t>
      </w:r>
    </w:p>
    <w:p w:rsidR="002C6588" w:rsidRPr="005B0781" w:rsidRDefault="005B0781" w:rsidP="005B0781">
      <w:pPr>
        <w:tabs>
          <w:tab w:val="left" w:pos="142"/>
        </w:tabs>
        <w:spacing w:after="0" w:line="240" w:lineRule="auto"/>
        <w:ind w:left="142" w:right="4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C6588" w:rsidRPr="005B0781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1F0C360" wp14:editId="3C841FB4">
            <wp:extent cx="505278" cy="368432"/>
            <wp:effectExtent l="19050" t="0" r="9072" b="0"/>
            <wp:docPr id="4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9" cy="36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6588" w:rsidRPr="005B0781">
        <w:rPr>
          <w:rFonts w:ascii="Times New Roman" w:eastAsia="Times New Roman" w:hAnsi="Times New Roman" w:cs="Times New Roman"/>
          <w:sz w:val="24"/>
          <w:szCs w:val="24"/>
        </w:rPr>
        <w:t xml:space="preserve">- «або» </w:t>
      </w:r>
    </w:p>
    <w:p w:rsidR="002C6588" w:rsidRPr="005B0781" w:rsidRDefault="002C6588" w:rsidP="005B0781">
      <w:pPr>
        <w:spacing w:after="0" w:line="240" w:lineRule="auto"/>
        <w:ind w:left="710" w:right="69" w:firstLine="706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8E2979C" wp14:editId="07DF179D">
            <wp:extent cx="590550" cy="320951"/>
            <wp:effectExtent l="19050" t="0" r="0" b="0"/>
            <wp:docPr id="5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2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- «1» </w:t>
      </w:r>
    </w:p>
    <w:p w:rsidR="002C6588" w:rsidRPr="005B0781" w:rsidRDefault="002C6588" w:rsidP="005B0781">
      <w:pPr>
        <w:spacing w:after="0" w:line="240" w:lineRule="auto"/>
        <w:ind w:left="1134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990A5" wp14:editId="624EBCAB">
                <wp:simplePos x="0" y="0"/>
                <wp:positionH relativeFrom="column">
                  <wp:posOffset>313690</wp:posOffset>
                </wp:positionH>
                <wp:positionV relativeFrom="paragraph">
                  <wp:posOffset>10160</wp:posOffset>
                </wp:positionV>
                <wp:extent cx="469900" cy="196850"/>
                <wp:effectExtent l="22225" t="12700" r="22225" b="19050"/>
                <wp:wrapNone/>
                <wp:docPr id="2" name="Блок-схема: решени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1968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" o:spid="_x0000_s1026" type="#_x0000_t110" style="position:absolute;margin-left:24.7pt;margin-top:.8pt;width:37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"/>
            </w:pict>
          </mc:Fallback>
        </mc:AlternateConten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- нерозвинена подія.</w:t>
      </w:r>
    </w:p>
    <w:p w:rsidR="002C6588" w:rsidRPr="005B0781" w:rsidRDefault="002C6588" w:rsidP="005B0781">
      <w:pPr>
        <w:framePr w:wrap="notBeside" w:vAnchor="text" w:hAnchor="text" w:xAlign="center" w:y="1"/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5B0781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01A8C4D7" wp14:editId="429421FB">
            <wp:extent cx="2047875" cy="1216757"/>
            <wp:effectExtent l="0" t="0" r="0" b="2540"/>
            <wp:docPr id="8" name="Рисунок 37" descr="C:\Scan_Ohrana_truda\Users\5BC1~1\AppData\Local\Temp\FineReader10\media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Scan_Ohrana_truda\Users\5BC1~1\AppData\Local\Temp\FineReader10\media\image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1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88" w:rsidRPr="005B0781" w:rsidRDefault="002C6588" w:rsidP="005B0781">
      <w:pPr>
        <w:spacing w:after="0" w:line="240" w:lineRule="auto"/>
        <w:ind w:left="1960"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781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5B0781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відм</w:t>
      </w:r>
      <w:proofErr w:type="spellEnd"/>
      <w:r w:rsidRPr="005B0781">
        <w:rPr>
          <w:rFonts w:ascii="Times New Roman" w:eastAsia="Times New Roman" w:hAnsi="Times New Roman" w:cs="Times New Roman"/>
          <w:sz w:val="24"/>
          <w:szCs w:val="24"/>
        </w:rPr>
        <w:t>. = 0,02+0,05-0,98 = 0,069.</w:t>
      </w:r>
    </w:p>
    <w:p w:rsidR="002C6588" w:rsidRPr="005B0781" w:rsidRDefault="002C6588" w:rsidP="005B0781">
      <w:pPr>
        <w:tabs>
          <w:tab w:val="left" w:pos="309"/>
        </w:tabs>
        <w:spacing w:after="0" w:line="240" w:lineRule="auto"/>
        <w:ind w:right="4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</w:rPr>
        <w:t>ДВ дозволяє виявити всі можливі</w:t>
      </w: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комбінації відмов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окремих елементів складної системи, наслідком яких є головна небажана подія.</w:t>
      </w:r>
    </w:p>
    <w:p w:rsidR="002C6588" w:rsidRPr="005B0781" w:rsidRDefault="002C6588" w:rsidP="005B0781">
      <w:pPr>
        <w:tabs>
          <w:tab w:val="left" w:pos="309"/>
        </w:tabs>
        <w:spacing w:after="0" w:line="240" w:lineRule="auto"/>
        <w:ind w:right="4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>Недоліком моделі ДВ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є занадто великі</w:t>
      </w:r>
      <w:r w:rsidRPr="005B07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й</w:t>
      </w:r>
      <w:r w:rsidRPr="005B0781">
        <w:rPr>
          <w:rFonts w:ascii="Times New Roman" w:eastAsia="Times New Roman" w:hAnsi="Times New Roman" w:cs="Times New Roman"/>
          <w:sz w:val="24"/>
          <w:szCs w:val="24"/>
        </w:rPr>
        <w:t xml:space="preserve"> громіздкі побудови, аналіз яких потребує значних ресурсів і багато часу.</w:t>
      </w:r>
    </w:p>
    <w:p w:rsidR="002C6588" w:rsidRPr="005B0781" w:rsidRDefault="002C6588" w:rsidP="005B0781">
      <w:pPr>
        <w:tabs>
          <w:tab w:val="left" w:pos="294"/>
        </w:tabs>
        <w:spacing w:after="0" w:line="240" w:lineRule="auto"/>
        <w:ind w:right="4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781">
        <w:rPr>
          <w:rFonts w:ascii="Times New Roman" w:eastAsia="Times New Roman" w:hAnsi="Times New Roman" w:cs="Times New Roman"/>
          <w:sz w:val="24"/>
          <w:szCs w:val="24"/>
        </w:rPr>
        <w:t>У випадку складних або багатоелементних систем якісний аналіз небезпек вимагає одночасної побудови як моделі ДВ, так і моделі ДП</w:t>
      </w:r>
      <w:r w:rsidR="00BE6F02" w:rsidRPr="005B07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170" w:rsidRPr="005B0781" w:rsidRDefault="00677170" w:rsidP="005B0781">
      <w:pPr>
        <w:pStyle w:val="a3"/>
        <w:spacing w:before="0" w:beforeAutospacing="0" w:after="0" w:afterAutospacing="0"/>
        <w:ind w:firstLine="284"/>
      </w:pPr>
    </w:p>
    <w:sectPr w:rsidR="00677170" w:rsidRPr="005B0781" w:rsidSect="005B0781">
      <w:footerReference w:type="default" r:id="rId11"/>
      <w:pgSz w:w="11906" w:h="16838"/>
      <w:pgMar w:top="284" w:right="424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6A3" w:rsidRDefault="00A876A3" w:rsidP="00BE6F02">
      <w:pPr>
        <w:spacing w:after="0" w:line="240" w:lineRule="auto"/>
      </w:pPr>
      <w:r>
        <w:separator/>
      </w:r>
    </w:p>
  </w:endnote>
  <w:endnote w:type="continuationSeparator" w:id="0">
    <w:p w:rsidR="00A876A3" w:rsidRDefault="00A876A3" w:rsidP="00BE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ED" w:rsidRDefault="00A876A3" w:rsidP="00BE6F02">
    <w:pPr>
      <w:pStyle w:val="a8"/>
    </w:pPr>
  </w:p>
  <w:p w:rsidR="00EC00ED" w:rsidRDefault="00A876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6A3" w:rsidRDefault="00A876A3" w:rsidP="00BE6F02">
      <w:pPr>
        <w:spacing w:after="0" w:line="240" w:lineRule="auto"/>
      </w:pPr>
      <w:r>
        <w:separator/>
      </w:r>
    </w:p>
  </w:footnote>
  <w:footnote w:type="continuationSeparator" w:id="0">
    <w:p w:rsidR="00A876A3" w:rsidRDefault="00A876A3" w:rsidP="00BE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096"/>
    <w:multiLevelType w:val="hybridMultilevel"/>
    <w:tmpl w:val="575E10F8"/>
    <w:lvl w:ilvl="0" w:tplc="1086342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7779C0"/>
    <w:multiLevelType w:val="hybridMultilevel"/>
    <w:tmpl w:val="3F446B48"/>
    <w:lvl w:ilvl="0" w:tplc="FE6860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8C5404"/>
    <w:multiLevelType w:val="hybridMultilevel"/>
    <w:tmpl w:val="F5E2684C"/>
    <w:lvl w:ilvl="0" w:tplc="EA8EF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A0678"/>
    <w:multiLevelType w:val="hybridMultilevel"/>
    <w:tmpl w:val="91340E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841F3D"/>
    <w:multiLevelType w:val="hybridMultilevel"/>
    <w:tmpl w:val="4388417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>
    <w:nsid w:val="1CCE5290"/>
    <w:multiLevelType w:val="hybridMultilevel"/>
    <w:tmpl w:val="58E47DD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461E26D8"/>
    <w:multiLevelType w:val="hybridMultilevel"/>
    <w:tmpl w:val="38986E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95788"/>
    <w:multiLevelType w:val="hybridMultilevel"/>
    <w:tmpl w:val="DE784E4E"/>
    <w:lvl w:ilvl="0" w:tplc="64EE9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125C91"/>
    <w:multiLevelType w:val="hybridMultilevel"/>
    <w:tmpl w:val="F06C04E6"/>
    <w:lvl w:ilvl="0" w:tplc="041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9">
    <w:nsid w:val="654D0C4C"/>
    <w:multiLevelType w:val="hybridMultilevel"/>
    <w:tmpl w:val="F1F03720"/>
    <w:lvl w:ilvl="0" w:tplc="BFB0799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93376"/>
    <w:multiLevelType w:val="multilevel"/>
    <w:tmpl w:val="3C7A69D6"/>
    <w:lvl w:ilvl="0">
      <w:start w:val="1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2"/>
      <w:numFmt w:val="decimal"/>
      <w:lvlText w:val="%5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2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9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88"/>
    <w:rsid w:val="00014802"/>
    <w:rsid w:val="000C0988"/>
    <w:rsid w:val="00154273"/>
    <w:rsid w:val="00181FD3"/>
    <w:rsid w:val="001853C8"/>
    <w:rsid w:val="001D4C4D"/>
    <w:rsid w:val="00287ABC"/>
    <w:rsid w:val="0029088E"/>
    <w:rsid w:val="002A70FD"/>
    <w:rsid w:val="002C2E3F"/>
    <w:rsid w:val="002C6588"/>
    <w:rsid w:val="002D720D"/>
    <w:rsid w:val="00350DC9"/>
    <w:rsid w:val="00437DD5"/>
    <w:rsid w:val="004D153D"/>
    <w:rsid w:val="004E02A6"/>
    <w:rsid w:val="00522769"/>
    <w:rsid w:val="005B0781"/>
    <w:rsid w:val="005D1EF2"/>
    <w:rsid w:val="00601B64"/>
    <w:rsid w:val="0063546B"/>
    <w:rsid w:val="00677170"/>
    <w:rsid w:val="00695420"/>
    <w:rsid w:val="006A2623"/>
    <w:rsid w:val="006D0CB5"/>
    <w:rsid w:val="006F0B0F"/>
    <w:rsid w:val="007800B5"/>
    <w:rsid w:val="007F7E3F"/>
    <w:rsid w:val="0086271D"/>
    <w:rsid w:val="00893ADC"/>
    <w:rsid w:val="00912197"/>
    <w:rsid w:val="00A64F7E"/>
    <w:rsid w:val="00A70BF3"/>
    <w:rsid w:val="00A876A3"/>
    <w:rsid w:val="00BE6F02"/>
    <w:rsid w:val="00C23B08"/>
    <w:rsid w:val="00C456B3"/>
    <w:rsid w:val="00CC2925"/>
    <w:rsid w:val="00CD596F"/>
    <w:rsid w:val="00D016F0"/>
    <w:rsid w:val="00DA4432"/>
    <w:rsid w:val="00E24B21"/>
    <w:rsid w:val="00E337B6"/>
    <w:rsid w:val="00E93D53"/>
    <w:rsid w:val="00EE3D19"/>
    <w:rsid w:val="00EF35F6"/>
    <w:rsid w:val="00F25EC3"/>
    <w:rsid w:val="00F64230"/>
    <w:rsid w:val="00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88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6588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5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Normal (Web)"/>
    <w:basedOn w:val="a"/>
    <w:rsid w:val="002C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_"/>
    <w:basedOn w:val="a0"/>
    <w:link w:val="7"/>
    <w:rsid w:val="002C658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a5">
    <w:name w:val="Основной текст + Полужирный"/>
    <w:basedOn w:val="a4"/>
    <w:rsid w:val="002C6588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2C658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4"/>
    <w:rsid w:val="002C6588"/>
    <w:pPr>
      <w:shd w:val="clear" w:color="auto" w:fill="FFFFFF"/>
      <w:spacing w:after="0" w:line="230" w:lineRule="exact"/>
      <w:ind w:hanging="1160"/>
      <w:jc w:val="both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80">
    <w:name w:val="Основной текст (8)"/>
    <w:basedOn w:val="a"/>
    <w:link w:val="8"/>
    <w:rsid w:val="002C6588"/>
    <w:pPr>
      <w:shd w:val="clear" w:color="auto" w:fill="FFFFFF"/>
      <w:spacing w:after="0" w:line="216" w:lineRule="exact"/>
      <w:ind w:hanging="380"/>
      <w:jc w:val="both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70">
    <w:name w:val="Основной текст (7)_"/>
    <w:basedOn w:val="a0"/>
    <w:link w:val="71"/>
    <w:rsid w:val="002C658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1">
    <w:name w:val="Заголовок №8_"/>
    <w:basedOn w:val="a0"/>
    <w:link w:val="82"/>
    <w:rsid w:val="002C6588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5">
    <w:name w:val="Заголовок №5_"/>
    <w:basedOn w:val="a0"/>
    <w:link w:val="50"/>
    <w:rsid w:val="002C658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72">
    <w:name w:val="Основной текст (7) + Не полужирный"/>
    <w:basedOn w:val="70"/>
    <w:rsid w:val="002C6588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71">
    <w:name w:val="Основной текст (7)"/>
    <w:basedOn w:val="a"/>
    <w:link w:val="70"/>
    <w:rsid w:val="002C6588"/>
    <w:pPr>
      <w:shd w:val="clear" w:color="auto" w:fill="FFFFFF"/>
      <w:spacing w:before="180" w:after="0" w:line="0" w:lineRule="atLeast"/>
      <w:ind w:hanging="360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82">
    <w:name w:val="Заголовок №8"/>
    <w:basedOn w:val="a"/>
    <w:link w:val="81"/>
    <w:rsid w:val="002C6588"/>
    <w:pPr>
      <w:shd w:val="clear" w:color="auto" w:fill="FFFFFF"/>
      <w:spacing w:after="0" w:line="264" w:lineRule="exact"/>
      <w:outlineLvl w:val="7"/>
    </w:pPr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customStyle="1" w:styleId="50">
    <w:name w:val="Заголовок №5"/>
    <w:basedOn w:val="a"/>
    <w:link w:val="5"/>
    <w:rsid w:val="002C6588"/>
    <w:pPr>
      <w:shd w:val="clear" w:color="auto" w:fill="FFFFFF"/>
      <w:spacing w:after="120" w:line="0" w:lineRule="atLeast"/>
      <w:jc w:val="both"/>
      <w:outlineLvl w:val="4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73">
    <w:name w:val="Основной текст (7) + Не полужирный;Курсив"/>
    <w:basedOn w:val="70"/>
    <w:rsid w:val="002C6588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84pt">
    <w:name w:val="Основной текст (8) + Интервал 4 pt"/>
    <w:basedOn w:val="8"/>
    <w:rsid w:val="002C65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8"/>
      <w:szCs w:val="18"/>
      <w:shd w:val="clear" w:color="auto" w:fill="FFFFFF"/>
    </w:rPr>
  </w:style>
  <w:style w:type="character" w:customStyle="1" w:styleId="89pt">
    <w:name w:val="Заголовок №8 + 9 pt;Не курсив"/>
    <w:basedOn w:val="81"/>
    <w:rsid w:val="002C658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shd w:val="clear" w:color="auto" w:fill="FFFFFF"/>
    </w:rPr>
  </w:style>
  <w:style w:type="table" w:styleId="a6">
    <w:name w:val="Table Grid"/>
    <w:basedOn w:val="a1"/>
    <w:uiPriority w:val="59"/>
    <w:rsid w:val="002C6588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C6588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C6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6588"/>
    <w:rPr>
      <w:rFonts w:eastAsiaTheme="minorEastAsia"/>
      <w:lang w:eastAsia="ru-RU"/>
    </w:rPr>
  </w:style>
  <w:style w:type="character" w:customStyle="1" w:styleId="FontStyle56">
    <w:name w:val="Font Style56"/>
    <w:basedOn w:val="a0"/>
    <w:uiPriority w:val="99"/>
    <w:rsid w:val="002C6588"/>
    <w:rPr>
      <w:rFonts w:ascii="Times New Roman" w:hAnsi="Times New Roman" w:cs="Times New Roman" w:hint="default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C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6588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BE6F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6F02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88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6588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5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Normal (Web)"/>
    <w:basedOn w:val="a"/>
    <w:rsid w:val="002C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_"/>
    <w:basedOn w:val="a0"/>
    <w:link w:val="7"/>
    <w:rsid w:val="002C658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a5">
    <w:name w:val="Основной текст + Полужирный"/>
    <w:basedOn w:val="a4"/>
    <w:rsid w:val="002C6588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2C658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4"/>
    <w:rsid w:val="002C6588"/>
    <w:pPr>
      <w:shd w:val="clear" w:color="auto" w:fill="FFFFFF"/>
      <w:spacing w:after="0" w:line="230" w:lineRule="exact"/>
      <w:ind w:hanging="1160"/>
      <w:jc w:val="both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80">
    <w:name w:val="Основной текст (8)"/>
    <w:basedOn w:val="a"/>
    <w:link w:val="8"/>
    <w:rsid w:val="002C6588"/>
    <w:pPr>
      <w:shd w:val="clear" w:color="auto" w:fill="FFFFFF"/>
      <w:spacing w:after="0" w:line="216" w:lineRule="exact"/>
      <w:ind w:hanging="380"/>
      <w:jc w:val="both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70">
    <w:name w:val="Основной текст (7)_"/>
    <w:basedOn w:val="a0"/>
    <w:link w:val="71"/>
    <w:rsid w:val="002C658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1">
    <w:name w:val="Заголовок №8_"/>
    <w:basedOn w:val="a0"/>
    <w:link w:val="82"/>
    <w:rsid w:val="002C6588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5">
    <w:name w:val="Заголовок №5_"/>
    <w:basedOn w:val="a0"/>
    <w:link w:val="50"/>
    <w:rsid w:val="002C658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72">
    <w:name w:val="Основной текст (7) + Не полужирный"/>
    <w:basedOn w:val="70"/>
    <w:rsid w:val="002C6588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71">
    <w:name w:val="Основной текст (7)"/>
    <w:basedOn w:val="a"/>
    <w:link w:val="70"/>
    <w:rsid w:val="002C6588"/>
    <w:pPr>
      <w:shd w:val="clear" w:color="auto" w:fill="FFFFFF"/>
      <w:spacing w:before="180" w:after="0" w:line="0" w:lineRule="atLeast"/>
      <w:ind w:hanging="360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82">
    <w:name w:val="Заголовок №8"/>
    <w:basedOn w:val="a"/>
    <w:link w:val="81"/>
    <w:rsid w:val="002C6588"/>
    <w:pPr>
      <w:shd w:val="clear" w:color="auto" w:fill="FFFFFF"/>
      <w:spacing w:after="0" w:line="264" w:lineRule="exact"/>
      <w:outlineLvl w:val="7"/>
    </w:pPr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customStyle="1" w:styleId="50">
    <w:name w:val="Заголовок №5"/>
    <w:basedOn w:val="a"/>
    <w:link w:val="5"/>
    <w:rsid w:val="002C6588"/>
    <w:pPr>
      <w:shd w:val="clear" w:color="auto" w:fill="FFFFFF"/>
      <w:spacing w:after="120" w:line="0" w:lineRule="atLeast"/>
      <w:jc w:val="both"/>
      <w:outlineLvl w:val="4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73">
    <w:name w:val="Основной текст (7) + Не полужирный;Курсив"/>
    <w:basedOn w:val="70"/>
    <w:rsid w:val="002C6588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84pt">
    <w:name w:val="Основной текст (8) + Интервал 4 pt"/>
    <w:basedOn w:val="8"/>
    <w:rsid w:val="002C65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8"/>
      <w:szCs w:val="18"/>
      <w:shd w:val="clear" w:color="auto" w:fill="FFFFFF"/>
    </w:rPr>
  </w:style>
  <w:style w:type="character" w:customStyle="1" w:styleId="89pt">
    <w:name w:val="Заголовок №8 + 9 pt;Не курсив"/>
    <w:basedOn w:val="81"/>
    <w:rsid w:val="002C658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shd w:val="clear" w:color="auto" w:fill="FFFFFF"/>
    </w:rPr>
  </w:style>
  <w:style w:type="table" w:styleId="a6">
    <w:name w:val="Table Grid"/>
    <w:basedOn w:val="a1"/>
    <w:uiPriority w:val="59"/>
    <w:rsid w:val="002C6588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C6588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C6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6588"/>
    <w:rPr>
      <w:rFonts w:eastAsiaTheme="minorEastAsia"/>
      <w:lang w:eastAsia="ru-RU"/>
    </w:rPr>
  </w:style>
  <w:style w:type="character" w:customStyle="1" w:styleId="FontStyle56">
    <w:name w:val="Font Style56"/>
    <w:basedOn w:val="a0"/>
    <w:uiPriority w:val="99"/>
    <w:rsid w:val="002C6588"/>
    <w:rPr>
      <w:rFonts w:ascii="Times New Roman" w:hAnsi="Times New Roman" w:cs="Times New Roman" w:hint="default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C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6588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BE6F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6F0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5192</Words>
  <Characters>2961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Oleksandra Antonenko</cp:lastModifiedBy>
  <cp:revision>2</cp:revision>
  <dcterms:created xsi:type="dcterms:W3CDTF">2016-05-25T17:30:00Z</dcterms:created>
  <dcterms:modified xsi:type="dcterms:W3CDTF">2016-05-25T19:39:00Z</dcterms:modified>
</cp:coreProperties>
</file>