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4E" w:rsidRPr="00084F58" w:rsidRDefault="00420E4E" w:rsidP="00084F5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084F58">
        <w:rPr>
          <w:rFonts w:ascii="Times New Roman" w:hAnsi="Times New Roman" w:cs="Times New Roman"/>
          <w:b/>
          <w:sz w:val="24"/>
          <w:szCs w:val="24"/>
        </w:rPr>
        <w:t>Основні принципи і положення захисту населення і територій у разі надзвичайної ситуації</w:t>
      </w:r>
    </w:p>
    <w:p w:rsidR="00420E4E" w:rsidRPr="00084F58" w:rsidRDefault="00420E4E" w:rsidP="00084F5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План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Система захисту населення і територій від надзвичайних ситуацій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Основні напрями, мета та завдання захисту населення і територій</w:t>
      </w:r>
      <w:r w:rsidRPr="00084F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Планування заходів захисту населення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Заходи захисту населення і територій, які проводять завчасно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Підготовка населення до дій в умовах надзвичайної ситуації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Технологія прийняття управлінських рішень</w:t>
      </w:r>
    </w:p>
    <w:p w:rsidR="00420E4E" w:rsidRPr="00084F58" w:rsidRDefault="00420E4E" w:rsidP="00084F58">
      <w:pPr>
        <w:pStyle w:val="aa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Інформація про загрозу або виникнення надзвичайної ситуації, поведінка та дії в цих умовах</w:t>
      </w:r>
    </w:p>
    <w:p w:rsidR="00420E4E" w:rsidRPr="00084F58" w:rsidRDefault="00420E4E" w:rsidP="00084F58">
      <w:pPr>
        <w:pStyle w:val="aa"/>
        <w:numPr>
          <w:ilvl w:val="0"/>
          <w:numId w:val="4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Система захисту населення і тери</w:t>
      </w:r>
      <w:r w:rsidRPr="00084F58">
        <w:rPr>
          <w:rFonts w:ascii="Times New Roman" w:hAnsi="Times New Roman" w:cs="Times New Roman"/>
          <w:b/>
          <w:sz w:val="24"/>
          <w:szCs w:val="24"/>
        </w:rPr>
        <w:t>торій від надзвичайних ситуацій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Система захисту населення і територій від надзвичайних ситуацій техногенного і природного характеру є складовою частиною системи забезпечення національної безпеки і являє собою систему загальнодержавних заходів, які реалізуються центральними і місцевими органами виконавчої влади, органами управління з питань надзвичайних ситуацій.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Система  характеризується чіткою функціональною та територіальною структурованістю, що забезпечує ефективне виконання поставлених завдань.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84F58">
        <w:rPr>
          <w:rFonts w:ascii="Times New Roman" w:hAnsi="Times New Roman" w:cs="Times New Roman"/>
          <w:b/>
          <w:i/>
          <w:sz w:val="24"/>
          <w:szCs w:val="24"/>
        </w:rPr>
        <w:t>Загрози</w:t>
      </w:r>
      <w:r w:rsidRPr="00084F5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084F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Зовнішні загрози – це загрози, пов’язані з розв’язанням війни або локальних збройних конфліктів іншою державою, виникненням глобальних катастроф.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Внутрішні загрози – це загрози, пов’язані з надзвичайними ситуаціями техногенного  і природного характеру на території України або провокуються внутрідержавними терористичними діями.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84F58">
        <w:rPr>
          <w:rFonts w:ascii="Times New Roman" w:hAnsi="Times New Roman" w:cs="Times New Roman"/>
          <w:b/>
          <w:i/>
          <w:sz w:val="24"/>
          <w:szCs w:val="24"/>
        </w:rPr>
        <w:t>Принцип</w:t>
      </w:r>
      <w:r w:rsidRPr="00084F58">
        <w:rPr>
          <w:rFonts w:ascii="Times New Roman" w:hAnsi="Times New Roman" w:cs="Times New Roman"/>
          <w:b/>
          <w:i/>
          <w:sz w:val="24"/>
          <w:szCs w:val="24"/>
        </w:rPr>
        <w:t>и: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пріоритетності завдань, спрямованих на рятування життя та збереження здоров’я людей  і довкілля;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безумовного надання переваги радіаційній та превентивній безпеці;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вільного доступу населення до  інформації щодо захисту населення  і територій від надзвичайних ситуацій техногенного та природного характеру;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особистої відповідальності  і піклування громадян про власну безпеку, неухильного дотримання ними правил поведінки та дій у надзвичайних ситуаціях техногенного та природного характеру;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відповідальності у межах своїх повноважень посадових осіб за дотримання вимог законодавства;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обов’язковості завчасної реалізації заходів, спрямованих на запобігання виникненню надзвичайних ситуацій техногенного та природного характеру, мінімізацію  їх негативних психосоціальних наслідків;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урахування економічних, природних та  інших особливостей територій  і ступеня реальної небезпеки виникнення надзвичайних ситуацій техногенного та природного характеру;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максимально можливого, ефективного та комплексного використання наявних сил  і засобів, призначених для запобігання надзвичайним ситуаціям техногенного та природного характеру та реагування на них.</w:t>
      </w:r>
    </w:p>
    <w:p w:rsidR="00420E4E" w:rsidRPr="00084F58" w:rsidRDefault="00420E4E" w:rsidP="00084F58">
      <w:pPr>
        <w:pStyle w:val="aa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20E4E" w:rsidRPr="00084F58" w:rsidRDefault="00420E4E" w:rsidP="00084F58">
      <w:pPr>
        <w:pStyle w:val="aa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Основні напрями, мета та завдання захисту населення і територій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Захист населення і територій під час надзвичайних ситуацій можливий лише за умови забезпечення реалізації державної політики у сфері запобігання надзвичайних ситуацій  і ліквідації їх наслідків, зменшення руйнівних наслідків терористичних актів та воєнних дій.</w:t>
      </w:r>
    </w:p>
    <w:p w:rsidR="00420E4E" w:rsidRPr="00084F58" w:rsidRDefault="00420E4E" w:rsidP="00084F58">
      <w:pPr>
        <w:pStyle w:val="12"/>
        <w:shd w:val="clear" w:color="auto" w:fill="auto"/>
        <w:spacing w:line="240" w:lineRule="auto"/>
        <w:ind w:firstLine="284"/>
        <w:rPr>
          <w:sz w:val="24"/>
          <w:szCs w:val="24"/>
        </w:rPr>
      </w:pPr>
      <w:r w:rsidRPr="00084F58">
        <w:rPr>
          <w:sz w:val="24"/>
          <w:szCs w:val="24"/>
        </w:rPr>
        <w:t>Ф</w:t>
      </w:r>
      <w:r w:rsidRPr="00084F58">
        <w:rPr>
          <w:sz w:val="24"/>
          <w:szCs w:val="24"/>
        </w:rPr>
        <w:t xml:space="preserve">ункціонування </w:t>
      </w:r>
      <w:r w:rsidRPr="00084F58">
        <w:rPr>
          <w:b/>
          <w:i/>
          <w:sz w:val="24"/>
          <w:szCs w:val="24"/>
        </w:rPr>
        <w:t xml:space="preserve">системи </w:t>
      </w:r>
      <w:r w:rsidRPr="00084F58">
        <w:rPr>
          <w:b/>
          <w:i/>
          <w:sz w:val="24"/>
          <w:szCs w:val="24"/>
        </w:rPr>
        <w:t>має такі режими</w:t>
      </w:r>
      <w:r w:rsidRPr="00084F58">
        <w:rPr>
          <w:sz w:val="24"/>
          <w:szCs w:val="24"/>
        </w:rPr>
        <w:t>:</w:t>
      </w:r>
    </w:p>
    <w:p w:rsidR="00420E4E" w:rsidRPr="00084F58" w:rsidRDefault="00420E4E" w:rsidP="00084F58">
      <w:pPr>
        <w:pStyle w:val="12"/>
        <w:shd w:val="clear" w:color="auto" w:fill="auto"/>
        <w:spacing w:line="240" w:lineRule="auto"/>
        <w:ind w:firstLine="284"/>
        <w:rPr>
          <w:sz w:val="24"/>
          <w:szCs w:val="24"/>
        </w:rPr>
      </w:pPr>
      <w:r w:rsidRPr="00084F58">
        <w:rPr>
          <w:rStyle w:val="a3"/>
          <w:sz w:val="24"/>
          <w:szCs w:val="24"/>
        </w:rPr>
        <w:t>- режим повсякденної діяльності</w:t>
      </w:r>
      <w:r w:rsidRPr="00084F58">
        <w:rPr>
          <w:sz w:val="24"/>
          <w:szCs w:val="24"/>
        </w:rPr>
        <w:t xml:space="preserve"> — при нормальній виробничо-промисловій, радіаційній, хімічній, біологічній (бактеріологічній), сейсмічній, гідрогеологічній і гідрометеорологічній обстановці (за відсутності епідемії, епізоотії та епіфітотії);</w:t>
      </w:r>
    </w:p>
    <w:p w:rsidR="00420E4E" w:rsidRPr="00084F58" w:rsidRDefault="00420E4E" w:rsidP="00084F58">
      <w:pPr>
        <w:pStyle w:val="12"/>
        <w:shd w:val="clear" w:color="auto" w:fill="auto"/>
        <w:spacing w:line="240" w:lineRule="auto"/>
        <w:ind w:firstLine="284"/>
        <w:rPr>
          <w:sz w:val="24"/>
          <w:szCs w:val="24"/>
        </w:rPr>
      </w:pPr>
      <w:r w:rsidRPr="00084F58">
        <w:rPr>
          <w:rStyle w:val="a3"/>
          <w:sz w:val="24"/>
          <w:szCs w:val="24"/>
        </w:rPr>
        <w:t>- режим підвищеної готовності</w:t>
      </w:r>
      <w:r w:rsidRPr="00084F58">
        <w:rPr>
          <w:sz w:val="24"/>
          <w:szCs w:val="24"/>
        </w:rPr>
        <w:t xml:space="preserve"> — при істотному погіршенні виробничо-промислової, радіаційної, хімічної, біологічної (бактеріологічної), сейсмічної, гідрогеологічної і гідрометеорологічної обстановки (з одержанням прогнозної інформації щодо можливості виникнення надзвичайної ситуації);</w:t>
      </w:r>
    </w:p>
    <w:p w:rsidR="00420E4E" w:rsidRPr="00084F58" w:rsidRDefault="00420E4E" w:rsidP="00084F58">
      <w:pPr>
        <w:pStyle w:val="12"/>
        <w:shd w:val="clear" w:color="auto" w:fill="auto"/>
        <w:spacing w:line="240" w:lineRule="auto"/>
        <w:ind w:firstLine="284"/>
        <w:rPr>
          <w:sz w:val="24"/>
          <w:szCs w:val="24"/>
        </w:rPr>
      </w:pPr>
      <w:r w:rsidRPr="00084F58">
        <w:rPr>
          <w:rStyle w:val="a3"/>
          <w:sz w:val="24"/>
          <w:szCs w:val="24"/>
        </w:rPr>
        <w:t>- режим діяльності у надзвичайній ситуації —</w:t>
      </w:r>
      <w:r w:rsidRPr="00084F58">
        <w:rPr>
          <w:sz w:val="24"/>
          <w:szCs w:val="24"/>
        </w:rPr>
        <w:t xml:space="preserve"> при реальній загрозі виникнення надзвичайної ситуації і реагуванні на неї;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Style w:val="a3"/>
          <w:rFonts w:eastAsia="Calibri"/>
          <w:sz w:val="24"/>
          <w:szCs w:val="24"/>
        </w:rPr>
        <w:t>- режим діяльності у надзвичайному стані</w:t>
      </w:r>
      <w:r w:rsidRPr="00084F58">
        <w:rPr>
          <w:rFonts w:ascii="Times New Roman" w:hAnsi="Times New Roman" w:cs="Times New Roman"/>
          <w:sz w:val="24"/>
          <w:szCs w:val="24"/>
        </w:rPr>
        <w:t xml:space="preserve"> — запроваджується в Україні або на окремих її територіях в порядку, визначеному Конституцією України та Законом України «Про надзвичайний стан».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Ефективність функціонування системи захисту населення  і територій досягається шляхом: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проведення єдиної державної політики, що охоплює весь спектр проблем у сфері забезпечення безпеки життєдіяльності населення;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своєчасного запобігання виникненню надзвичайних ситуацій, підвищення стійкості об’єктів економіки та  інфраструктури до вражаючих впливів  і наслідків надзвичайних ситуацій;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lastRenderedPageBreak/>
        <w:t>завчасної підготовки, оперативного реагування та ефективного управління під час виникнення надзвичайних ситуацій, своєчасного відновлення життєдіяльності населення в  їхній зоні.</w:t>
      </w:r>
    </w:p>
    <w:p w:rsidR="00420E4E" w:rsidRPr="00084F58" w:rsidRDefault="00420E4E" w:rsidP="00084F58">
      <w:pPr>
        <w:pStyle w:val="aa"/>
        <w:numPr>
          <w:ilvl w:val="0"/>
          <w:numId w:val="3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Планування заходів захисту населення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Рівень планування заходів на випадок надзвичайних ситуацій для різних регіонів  і об’єктів не може бути однаковим. З  іншого боку, будь-який найкращий план, не може бути досконалим, бо не здатний передбачити всі можливі надзвичайні ситуації.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При плануванні заходів на випадок виникнення надзвичайної ситуації необхідно враховувати такі обставини: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 xml:space="preserve">надзвичайна ситуація – це ситуація, при якій обсяг звичайних матеріальних ресурсів, як правило, виявляється недостатнім для ліквідації наслідків; 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надзвичайна ситуація може виникнути в будь-якому місці  і будь-коли, повторюватися в одному й тому ж місці;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для реагування на надзвичайну ситуацію необхідний певний час;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план дій щодо запобігання  і ліквідації надзвичайних ситуацій повинен координувати роботу персоналу, який працює на місці аварії, надавати йому певну свободу дій;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прагнути, аби персонал виконував звичні для нього обов’язки. Якщо цього неможливо досягти, необхідно передбачити його спеціальну підготовку;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можливу зміну стану навколишнього середовища, порушення звичайних зв’язків;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 xml:space="preserve">необхідність взаємодії з різними органами виконавчої влади і військовим командуванням; 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плани повинні удосконалюватися  і коригуватися з урахуванням досвіду, отриманого в подібних ситуаціях;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в надзвичайних ситуаціях можливі непорозуміння між групами людей, тому населення може потребувати психологічної та медичної допомоги.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 xml:space="preserve">План має </w:t>
      </w:r>
      <w:r w:rsidRPr="00084F58">
        <w:rPr>
          <w:rFonts w:ascii="Times New Roman" w:hAnsi="Times New Roman" w:cs="Times New Roman"/>
          <w:b/>
          <w:i/>
          <w:sz w:val="24"/>
          <w:szCs w:val="24"/>
        </w:rPr>
        <w:t>три етапи дій,</w:t>
      </w:r>
      <w:r w:rsidRPr="00084F58">
        <w:rPr>
          <w:rFonts w:ascii="Times New Roman" w:hAnsi="Times New Roman" w:cs="Times New Roman"/>
          <w:sz w:val="24"/>
          <w:szCs w:val="24"/>
        </w:rPr>
        <w:t xml:space="preserve"> відповідно до фаз розвитку надзвичайних ситуацій</w:t>
      </w:r>
      <w:r w:rsidRPr="00084F58">
        <w:rPr>
          <w:rFonts w:ascii="Times New Roman" w:hAnsi="Times New Roman" w:cs="Times New Roman"/>
          <w:sz w:val="24"/>
          <w:szCs w:val="24"/>
        </w:rPr>
        <w:t>:</w:t>
      </w:r>
    </w:p>
    <w:p w:rsidR="00420E4E" w:rsidRPr="00084F58" w:rsidRDefault="00420E4E" w:rsidP="00084F58">
      <w:pPr>
        <w:pStyle w:val="aa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Перший етап.</w:t>
      </w:r>
      <w:r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В</w:t>
      </w:r>
      <w:r w:rsidRPr="00084F58">
        <w:rPr>
          <w:rFonts w:ascii="Times New Roman" w:hAnsi="Times New Roman" w:cs="Times New Roman"/>
          <w:sz w:val="24"/>
          <w:szCs w:val="24"/>
        </w:rPr>
        <w:t>ід кількох хвилин до декількох годин з моменту виникнення надзвичайних ситуацій, є термінова оцінка обстановки, що склалася,  і масштабів НС для визначення  і проведення першочергових заходів</w:t>
      </w:r>
      <w:r w:rsidRPr="00084F58">
        <w:rPr>
          <w:rFonts w:ascii="Times New Roman" w:hAnsi="Times New Roman" w:cs="Times New Roman"/>
          <w:sz w:val="24"/>
          <w:szCs w:val="24"/>
        </w:rPr>
        <w:t>.</w:t>
      </w:r>
    </w:p>
    <w:p w:rsidR="00420E4E" w:rsidRPr="00084F58" w:rsidRDefault="00420E4E" w:rsidP="00084F5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На цьому етапі необхідно провести такі заходи: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оповіщення, інформування про надзвичайну ситуацію виробничого персоналу, відповідних органів виконавчої влади  і населення;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термінова оцінка обстановки  і масштабів надзвичайної ситуації;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виклик персоналу аварійних служб  і бригад;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проведення рятувальних робіт та робіт щодо локалізації вторинних факторів (пожеж, обвалів, затоплень тощо);</w:t>
      </w:r>
    </w:p>
    <w:p w:rsidR="00420E4E" w:rsidRPr="00084F58" w:rsidRDefault="00420E4E" w:rsidP="00084F58">
      <w:pPr>
        <w:pStyle w:val="aa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sz w:val="24"/>
          <w:szCs w:val="24"/>
        </w:rPr>
        <w:t>проведення спеціальної профілактики.</w:t>
      </w:r>
    </w:p>
    <w:p w:rsidR="00420E4E" w:rsidRPr="00084F58" w:rsidRDefault="00420E4E" w:rsidP="00084F58">
      <w:pPr>
        <w:pStyle w:val="aa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Другий етап.</w:t>
      </w:r>
      <w:r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="00084F58" w:rsidRPr="00084F58">
        <w:rPr>
          <w:rFonts w:ascii="Times New Roman" w:hAnsi="Times New Roman" w:cs="Times New Roman"/>
          <w:sz w:val="24"/>
          <w:szCs w:val="24"/>
        </w:rPr>
        <w:t>П</w:t>
      </w:r>
      <w:r w:rsidRPr="00084F58">
        <w:rPr>
          <w:rFonts w:ascii="Times New Roman" w:hAnsi="Times New Roman" w:cs="Times New Roman"/>
          <w:sz w:val="24"/>
          <w:szCs w:val="24"/>
        </w:rPr>
        <w:t>родовження проведення аварійно-рятувальних та  інших невідкладних робіт;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вжиття додаткових заходів безпеки виробничого персоналу  і населення;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визначення втрат  і збитків;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надання допомоги потерпілим;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відновлювання систем життєзабезпечення  і життєдіяльності;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надання компенсації за втрачене майно, будівлі тощо.</w:t>
      </w:r>
    </w:p>
    <w:p w:rsidR="00677170" w:rsidRPr="00084F58" w:rsidRDefault="00420E4E" w:rsidP="00084F58">
      <w:pPr>
        <w:pStyle w:val="aa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4F58">
        <w:rPr>
          <w:rFonts w:ascii="Times New Roman" w:hAnsi="Times New Roman" w:cs="Times New Roman"/>
          <w:b/>
          <w:sz w:val="24"/>
          <w:szCs w:val="24"/>
        </w:rPr>
        <w:t>Третій етап.</w:t>
      </w:r>
      <w:r w:rsidRPr="00084F58">
        <w:rPr>
          <w:rFonts w:ascii="Times New Roman" w:hAnsi="Times New Roman" w:cs="Times New Roman"/>
          <w:sz w:val="24"/>
          <w:szCs w:val="24"/>
        </w:rPr>
        <w:t xml:space="preserve"> Цей етап є перехідним від </w:t>
      </w:r>
      <w:r w:rsidR="00084F58" w:rsidRPr="00084F58">
        <w:rPr>
          <w:rFonts w:ascii="Times New Roman" w:hAnsi="Times New Roman" w:cs="Times New Roman"/>
          <w:sz w:val="24"/>
          <w:szCs w:val="24"/>
        </w:rPr>
        <w:t>НС</w:t>
      </w:r>
      <w:r w:rsidRPr="00084F58">
        <w:rPr>
          <w:rFonts w:ascii="Times New Roman" w:hAnsi="Times New Roman" w:cs="Times New Roman"/>
          <w:sz w:val="24"/>
          <w:szCs w:val="24"/>
        </w:rPr>
        <w:t xml:space="preserve"> до нормальної обстановки. </w:t>
      </w:r>
      <w:r w:rsidR="00084F58" w:rsidRPr="00084F58">
        <w:rPr>
          <w:rFonts w:ascii="Times New Roman" w:hAnsi="Times New Roman" w:cs="Times New Roman"/>
          <w:sz w:val="24"/>
          <w:szCs w:val="24"/>
        </w:rPr>
        <w:t>У</w:t>
      </w:r>
      <w:r w:rsidRPr="00084F58">
        <w:rPr>
          <w:rFonts w:ascii="Times New Roman" w:hAnsi="Times New Roman" w:cs="Times New Roman"/>
          <w:sz w:val="24"/>
          <w:szCs w:val="24"/>
        </w:rPr>
        <w:t>точняються та з’ясовуються: втрати життя та здоров’я людей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; </w:t>
      </w:r>
      <w:r w:rsidRPr="00084F58">
        <w:rPr>
          <w:rFonts w:ascii="Times New Roman" w:hAnsi="Times New Roman" w:cs="Times New Roman"/>
          <w:sz w:val="24"/>
          <w:szCs w:val="24"/>
        </w:rPr>
        <w:t>проводиться поступове зняття обмежень, які було введено;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відновлюється регіональна  інфраструктура;</w:t>
      </w:r>
      <w:r w:rsidR="00084F58" w:rsidRPr="00084F58">
        <w:rPr>
          <w:rFonts w:ascii="Times New Roman" w:hAnsi="Times New Roman" w:cs="Times New Roman"/>
          <w:sz w:val="24"/>
          <w:szCs w:val="24"/>
        </w:rPr>
        <w:t xml:space="preserve"> </w:t>
      </w:r>
      <w:r w:rsidRPr="00084F58">
        <w:rPr>
          <w:rFonts w:ascii="Times New Roman" w:hAnsi="Times New Roman" w:cs="Times New Roman"/>
          <w:sz w:val="24"/>
          <w:szCs w:val="24"/>
        </w:rPr>
        <w:t>продовжується надання компенсацій тощо.</w:t>
      </w:r>
    </w:p>
    <w:sectPr w:rsidR="00677170" w:rsidRPr="00084F58" w:rsidSect="00084F58">
      <w:footerReference w:type="default" r:id="rId8"/>
      <w:pgSz w:w="11906" w:h="16838"/>
      <w:pgMar w:top="284" w:right="282" w:bottom="284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B8" w:rsidRDefault="00996FB8" w:rsidP="00084F58">
      <w:pPr>
        <w:spacing w:after="0" w:line="240" w:lineRule="auto"/>
      </w:pPr>
      <w:r>
        <w:separator/>
      </w:r>
    </w:p>
  </w:endnote>
  <w:endnote w:type="continuationSeparator" w:id="0">
    <w:p w:rsidR="00996FB8" w:rsidRDefault="00996FB8" w:rsidP="0008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50" w:rsidRDefault="00996FB8">
    <w:pPr>
      <w:pStyle w:val="a8"/>
      <w:jc w:val="center"/>
    </w:pPr>
  </w:p>
  <w:p w:rsidR="004F5950" w:rsidRDefault="00996F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B8" w:rsidRDefault="00996FB8" w:rsidP="00084F58">
      <w:pPr>
        <w:spacing w:after="0" w:line="240" w:lineRule="auto"/>
      </w:pPr>
      <w:r>
        <w:separator/>
      </w:r>
    </w:p>
  </w:footnote>
  <w:footnote w:type="continuationSeparator" w:id="0">
    <w:p w:rsidR="00996FB8" w:rsidRDefault="00996FB8" w:rsidP="00084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8D9"/>
    <w:multiLevelType w:val="hybridMultilevel"/>
    <w:tmpl w:val="BB86B704"/>
    <w:lvl w:ilvl="0" w:tplc="406AB1E2">
      <w:start w:val="2"/>
      <w:numFmt w:val="bullet"/>
      <w:lvlText w:val="-"/>
      <w:lvlJc w:val="left"/>
      <w:pPr>
        <w:ind w:left="1069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367584"/>
    <w:multiLevelType w:val="hybridMultilevel"/>
    <w:tmpl w:val="7FD0D316"/>
    <w:lvl w:ilvl="0" w:tplc="53C410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EF00D9"/>
    <w:multiLevelType w:val="hybridMultilevel"/>
    <w:tmpl w:val="C6C85F2A"/>
    <w:lvl w:ilvl="0" w:tplc="B5C48EE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CA1DC3"/>
    <w:multiLevelType w:val="hybridMultilevel"/>
    <w:tmpl w:val="C0B0D18C"/>
    <w:lvl w:ilvl="0" w:tplc="C9FED3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F3F39E7"/>
    <w:multiLevelType w:val="hybridMultilevel"/>
    <w:tmpl w:val="6E947D40"/>
    <w:lvl w:ilvl="0" w:tplc="DB6AFA0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E2A7321"/>
    <w:multiLevelType w:val="hybridMultilevel"/>
    <w:tmpl w:val="1E88891A"/>
    <w:lvl w:ilvl="0" w:tplc="4866E292">
      <w:start w:val="1"/>
      <w:numFmt w:val="bullet"/>
      <w:lvlText w:val=""/>
      <w:lvlJc w:val="left"/>
      <w:pPr>
        <w:tabs>
          <w:tab w:val="num" w:pos="1260"/>
        </w:tabs>
        <w:ind w:left="1247" w:hanging="396"/>
      </w:pPr>
      <w:rPr>
        <w:rFonts w:ascii="Times New Roman" w:hAnsi="Times New Roman" w:cs="Times New Roman" w:hint="default"/>
      </w:rPr>
    </w:lvl>
    <w:lvl w:ilvl="1" w:tplc="07F6AF28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4E"/>
    <w:rsid w:val="00014802"/>
    <w:rsid w:val="00084F58"/>
    <w:rsid w:val="000C0988"/>
    <w:rsid w:val="00154273"/>
    <w:rsid w:val="00181FD3"/>
    <w:rsid w:val="001853C8"/>
    <w:rsid w:val="001D4C4D"/>
    <w:rsid w:val="00287ABC"/>
    <w:rsid w:val="0029088E"/>
    <w:rsid w:val="002A70FD"/>
    <w:rsid w:val="002C2E3F"/>
    <w:rsid w:val="00350DC9"/>
    <w:rsid w:val="00420E4E"/>
    <w:rsid w:val="00437DD5"/>
    <w:rsid w:val="004D153D"/>
    <w:rsid w:val="004E02A6"/>
    <w:rsid w:val="00522769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86271D"/>
    <w:rsid w:val="00893ADC"/>
    <w:rsid w:val="00912197"/>
    <w:rsid w:val="00996FB8"/>
    <w:rsid w:val="00A70BF3"/>
    <w:rsid w:val="00C23B08"/>
    <w:rsid w:val="00CC2925"/>
    <w:rsid w:val="00CD596F"/>
    <w:rsid w:val="00D016F0"/>
    <w:rsid w:val="00DA4432"/>
    <w:rsid w:val="00E24B21"/>
    <w:rsid w:val="00E337B6"/>
    <w:rsid w:val="00E93D53"/>
    <w:rsid w:val="00EE3D19"/>
    <w:rsid w:val="00EF35F6"/>
    <w:rsid w:val="00F25EC3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;Курсив"/>
    <w:rsid w:val="00420E4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styleId="a4">
    <w:name w:val="Normal (Web)"/>
    <w:basedOn w:val="a"/>
    <w:unhideWhenUsed/>
    <w:rsid w:val="004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420E4E"/>
    <w:rPr>
      <w:color w:val="0000FF"/>
      <w:u w:val="single"/>
    </w:rPr>
  </w:style>
  <w:style w:type="character" w:styleId="a6">
    <w:name w:val="Strong"/>
    <w:basedOn w:val="a0"/>
    <w:uiPriority w:val="22"/>
    <w:qFormat/>
    <w:rsid w:val="00420E4E"/>
    <w:rPr>
      <w:b/>
      <w:bCs/>
    </w:rPr>
  </w:style>
  <w:style w:type="paragraph" w:customStyle="1" w:styleId="12">
    <w:name w:val="Основной текст12"/>
    <w:basedOn w:val="a"/>
    <w:rsid w:val="00420E4E"/>
    <w:pPr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No Spacing"/>
    <w:uiPriority w:val="1"/>
    <w:qFormat/>
    <w:rsid w:val="00420E4E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2">
    <w:name w:val="Body Text 2"/>
    <w:basedOn w:val="a"/>
    <w:link w:val="20"/>
    <w:uiPriority w:val="99"/>
    <w:semiHidden/>
    <w:unhideWhenUsed/>
    <w:rsid w:val="00420E4E"/>
    <w:pPr>
      <w:spacing w:after="120" w:line="480" w:lineRule="auto"/>
    </w:pPr>
    <w:rPr>
      <w:rFonts w:ascii="Times New Roman" w:eastAsia="Calibri" w:hAnsi="Times New Roman" w:cs="Times New Roman"/>
      <w:lang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420E4E"/>
    <w:rPr>
      <w:rFonts w:ascii="Times New Roman" w:eastAsia="Calibri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20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E4E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20E4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84F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F5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;Курсив"/>
    <w:rsid w:val="00420E4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styleId="a4">
    <w:name w:val="Normal (Web)"/>
    <w:basedOn w:val="a"/>
    <w:unhideWhenUsed/>
    <w:rsid w:val="004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420E4E"/>
    <w:rPr>
      <w:color w:val="0000FF"/>
      <w:u w:val="single"/>
    </w:rPr>
  </w:style>
  <w:style w:type="character" w:styleId="a6">
    <w:name w:val="Strong"/>
    <w:basedOn w:val="a0"/>
    <w:uiPriority w:val="22"/>
    <w:qFormat/>
    <w:rsid w:val="00420E4E"/>
    <w:rPr>
      <w:b/>
      <w:bCs/>
    </w:rPr>
  </w:style>
  <w:style w:type="paragraph" w:customStyle="1" w:styleId="12">
    <w:name w:val="Основной текст12"/>
    <w:basedOn w:val="a"/>
    <w:rsid w:val="00420E4E"/>
    <w:pPr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No Spacing"/>
    <w:uiPriority w:val="1"/>
    <w:qFormat/>
    <w:rsid w:val="00420E4E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2">
    <w:name w:val="Body Text 2"/>
    <w:basedOn w:val="a"/>
    <w:link w:val="20"/>
    <w:uiPriority w:val="99"/>
    <w:semiHidden/>
    <w:unhideWhenUsed/>
    <w:rsid w:val="00420E4E"/>
    <w:pPr>
      <w:spacing w:after="120" w:line="480" w:lineRule="auto"/>
    </w:pPr>
    <w:rPr>
      <w:rFonts w:ascii="Times New Roman" w:eastAsia="Calibri" w:hAnsi="Times New Roman" w:cs="Times New Roman"/>
      <w:lang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420E4E"/>
    <w:rPr>
      <w:rFonts w:ascii="Times New Roman" w:eastAsia="Calibri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20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E4E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20E4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84F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F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4468</Words>
  <Characters>2547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Oleksandra Antonenko</cp:lastModifiedBy>
  <cp:revision>1</cp:revision>
  <dcterms:created xsi:type="dcterms:W3CDTF">2016-05-25T19:23:00Z</dcterms:created>
  <dcterms:modified xsi:type="dcterms:W3CDTF">2016-05-25T19:38:00Z</dcterms:modified>
</cp:coreProperties>
</file>