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434" w:rsidRPr="007B4460" w:rsidRDefault="00F21434" w:rsidP="007B4460">
      <w:pPr>
        <w:pStyle w:val="a3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 w:rsidRPr="007B4460">
        <w:rPr>
          <w:rFonts w:ascii="Times New Roman" w:hAnsi="Times New Roman"/>
          <w:lang w:val="uk-UA"/>
        </w:rPr>
        <w:t>Міністерство освіти і науки, молоді та спорту України</w:t>
      </w:r>
    </w:p>
    <w:p w:rsidR="00F21434" w:rsidRPr="007B4460" w:rsidRDefault="00F21434" w:rsidP="007B4460">
      <w:pPr>
        <w:pStyle w:val="a3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 w:rsidRPr="007B4460">
        <w:rPr>
          <w:rFonts w:ascii="Times New Roman" w:hAnsi="Times New Roman"/>
          <w:lang w:val="uk-UA"/>
        </w:rPr>
        <w:t>Національний Технічний Університет України</w:t>
      </w:r>
    </w:p>
    <w:p w:rsidR="00F21434" w:rsidRPr="007B4460" w:rsidRDefault="00F21434" w:rsidP="007B4460">
      <w:pPr>
        <w:pStyle w:val="a3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 w:rsidRPr="007B4460">
        <w:rPr>
          <w:rFonts w:ascii="Times New Roman" w:hAnsi="Times New Roman"/>
          <w:lang w:val="uk-UA"/>
        </w:rPr>
        <w:t>«Київський Політехнічний Інститут»</w:t>
      </w:r>
    </w:p>
    <w:p w:rsidR="00F21434" w:rsidRPr="007B4460" w:rsidRDefault="00F21434" w:rsidP="007B4460">
      <w:pPr>
        <w:pStyle w:val="a3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 w:rsidRPr="007B4460">
        <w:rPr>
          <w:rFonts w:ascii="Times New Roman" w:hAnsi="Times New Roman"/>
          <w:lang w:val="uk-UA"/>
        </w:rPr>
        <w:t>Навчально-науковий комплекс</w:t>
      </w:r>
    </w:p>
    <w:p w:rsidR="00F21434" w:rsidRPr="007B4460" w:rsidRDefault="00F21434" w:rsidP="007B4460">
      <w:pPr>
        <w:pStyle w:val="a3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 w:rsidRPr="007B4460">
        <w:rPr>
          <w:rFonts w:ascii="Times New Roman" w:hAnsi="Times New Roman"/>
          <w:lang w:val="uk-UA"/>
        </w:rPr>
        <w:t>«Інститут прикладного системного аналізу»</w:t>
      </w:r>
    </w:p>
    <w:p w:rsidR="00F21434" w:rsidRPr="007B4460" w:rsidRDefault="00F21434" w:rsidP="007B4460">
      <w:pPr>
        <w:pStyle w:val="a3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 w:rsidRPr="007B4460">
        <w:rPr>
          <w:rFonts w:ascii="Times New Roman" w:hAnsi="Times New Roman"/>
          <w:lang w:val="uk-UA"/>
        </w:rPr>
        <w:t>Кафедра системного проектування</w:t>
      </w: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lang w:val="uk-UA"/>
        </w:rPr>
      </w:pP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lang w:val="uk-UA"/>
        </w:rPr>
      </w:pP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lang w:val="uk-UA"/>
        </w:rPr>
      </w:pP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7B4460">
        <w:rPr>
          <w:rFonts w:ascii="Times New Roman" w:hAnsi="Times New Roman" w:cs="Times New Roman"/>
          <w:sz w:val="36"/>
          <w:lang w:val="uk-UA"/>
        </w:rPr>
        <w:t>Практична робота №1</w:t>
      </w: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7B4460">
        <w:rPr>
          <w:rFonts w:ascii="Times New Roman" w:hAnsi="Times New Roman" w:cs="Times New Roman"/>
          <w:sz w:val="36"/>
          <w:lang w:val="uk-UA"/>
        </w:rPr>
        <w:t>з дисципліни</w:t>
      </w: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7B4460">
        <w:rPr>
          <w:rFonts w:ascii="Times New Roman" w:hAnsi="Times New Roman" w:cs="Times New Roman"/>
          <w:sz w:val="36"/>
          <w:lang w:val="uk-UA"/>
        </w:rPr>
        <w:t>«Безпека життєдіяльності»</w:t>
      </w: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B4460">
        <w:rPr>
          <w:rFonts w:ascii="Times New Roman" w:hAnsi="Times New Roman" w:cs="Times New Roman"/>
          <w:sz w:val="36"/>
          <w:szCs w:val="36"/>
          <w:lang w:val="uk-UA"/>
        </w:rPr>
        <w:t>«Перша допомога при нещасних випадках»</w:t>
      </w:r>
    </w:p>
    <w:p w:rsidR="00F21434" w:rsidRPr="007B4460" w:rsidRDefault="00F21434" w:rsidP="00F21434">
      <w:pPr>
        <w:rPr>
          <w:rFonts w:ascii="Times New Roman" w:hAnsi="Times New Roman" w:cs="Times New Roman"/>
          <w:sz w:val="36"/>
          <w:lang w:val="uk-UA"/>
        </w:rPr>
      </w:pP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F21434" w:rsidRPr="007B4460" w:rsidRDefault="00F21434" w:rsidP="00F21434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F21434" w:rsidRPr="007B4460" w:rsidRDefault="00F21434" w:rsidP="00F21434">
      <w:pPr>
        <w:rPr>
          <w:rFonts w:ascii="Times New Roman" w:hAnsi="Times New Roman" w:cs="Times New Roman"/>
          <w:sz w:val="36"/>
          <w:lang w:val="uk-UA"/>
        </w:rPr>
      </w:pPr>
    </w:p>
    <w:p w:rsidR="00F21434" w:rsidRPr="007B4460" w:rsidRDefault="00F21434" w:rsidP="00F21434">
      <w:pPr>
        <w:pStyle w:val="a4"/>
        <w:tabs>
          <w:tab w:val="clear" w:pos="709"/>
          <w:tab w:val="left" w:pos="6663"/>
        </w:tabs>
        <w:spacing w:after="120" w:line="100" w:lineRule="atLeast"/>
        <w:jc w:val="both"/>
        <w:rPr>
          <w:rFonts w:ascii="Times New Roman" w:hAnsi="Times New Roman"/>
          <w:sz w:val="28"/>
          <w:szCs w:val="28"/>
        </w:rPr>
      </w:pPr>
      <w:r w:rsidRPr="007B4460">
        <w:rPr>
          <w:rFonts w:ascii="Times New Roman" w:hAnsi="Times New Roman"/>
          <w:sz w:val="28"/>
          <w:szCs w:val="28"/>
        </w:rPr>
        <w:t xml:space="preserve">                                                             </w:t>
      </w:r>
      <w:r w:rsidR="00F87629">
        <w:rPr>
          <w:rFonts w:ascii="Times New Roman" w:hAnsi="Times New Roman"/>
          <w:sz w:val="28"/>
          <w:szCs w:val="28"/>
        </w:rPr>
        <w:t xml:space="preserve">                          </w:t>
      </w:r>
      <w:r w:rsidRPr="007B4460">
        <w:rPr>
          <w:rFonts w:ascii="Times New Roman" w:hAnsi="Times New Roman"/>
          <w:sz w:val="28"/>
          <w:szCs w:val="28"/>
        </w:rPr>
        <w:t xml:space="preserve">Виконала: </w:t>
      </w:r>
    </w:p>
    <w:p w:rsidR="00F21434" w:rsidRPr="00F87629" w:rsidRDefault="00F87629" w:rsidP="00F21434">
      <w:pPr>
        <w:pStyle w:val="a4"/>
        <w:tabs>
          <w:tab w:val="clear" w:pos="709"/>
          <w:tab w:val="left" w:pos="5954"/>
        </w:tabs>
        <w:spacing w:after="120" w:line="100" w:lineRule="atLeast"/>
        <w:ind w:left="6521" w:hanging="652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  <w:t xml:space="preserve">        студентка групи ДА-</w:t>
      </w:r>
      <w:r>
        <w:rPr>
          <w:rFonts w:ascii="Times New Roman" w:hAnsi="Times New Roman"/>
          <w:sz w:val="28"/>
          <w:szCs w:val="28"/>
          <w:lang w:val="ru-RU"/>
        </w:rPr>
        <w:t>42</w:t>
      </w:r>
    </w:p>
    <w:p w:rsidR="00F21434" w:rsidRPr="00F87629" w:rsidRDefault="00F87629" w:rsidP="00F21434">
      <w:pPr>
        <w:pStyle w:val="a4"/>
        <w:tabs>
          <w:tab w:val="left" w:pos="6521"/>
          <w:tab w:val="left" w:pos="6804"/>
        </w:tabs>
        <w:spacing w:after="120" w:line="100" w:lineRule="atLeast"/>
        <w:ind w:firstLine="652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Балан Катерина</w:t>
      </w:r>
    </w:p>
    <w:p w:rsidR="00F21434" w:rsidRPr="007B4460" w:rsidRDefault="00F21434" w:rsidP="00F21434">
      <w:pPr>
        <w:pStyle w:val="a4"/>
        <w:tabs>
          <w:tab w:val="clear" w:pos="709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  <w:r w:rsidRPr="007B4460">
        <w:rPr>
          <w:rFonts w:ascii="Times New Roman" w:hAnsi="Times New Roman"/>
          <w:sz w:val="28"/>
          <w:szCs w:val="28"/>
        </w:rPr>
        <w:t xml:space="preserve">                                                             </w:t>
      </w:r>
      <w:r w:rsidR="00F87629">
        <w:rPr>
          <w:rFonts w:ascii="Times New Roman" w:hAnsi="Times New Roman"/>
          <w:sz w:val="28"/>
          <w:szCs w:val="28"/>
        </w:rPr>
        <w:t xml:space="preserve">                          Варіант </w:t>
      </w:r>
      <w:r w:rsidR="00F87629">
        <w:rPr>
          <w:rFonts w:ascii="Times New Roman" w:hAnsi="Times New Roman"/>
          <w:sz w:val="28"/>
          <w:szCs w:val="28"/>
          <w:lang w:val="ru-RU"/>
        </w:rPr>
        <w:t>1</w:t>
      </w:r>
      <w:r w:rsidRPr="007B4460">
        <w:rPr>
          <w:rFonts w:ascii="Times New Roman" w:hAnsi="Times New Roman"/>
          <w:sz w:val="28"/>
          <w:szCs w:val="28"/>
        </w:rPr>
        <w:t xml:space="preserve">  </w:t>
      </w:r>
    </w:p>
    <w:p w:rsidR="00F21434" w:rsidRPr="007B4460" w:rsidRDefault="00F21434" w:rsidP="00F21434">
      <w:pPr>
        <w:pStyle w:val="a4"/>
        <w:tabs>
          <w:tab w:val="clear" w:pos="709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</w:p>
    <w:p w:rsidR="00F21434" w:rsidRPr="007B4460" w:rsidRDefault="00F21434" w:rsidP="00F21434">
      <w:pPr>
        <w:pStyle w:val="a4"/>
        <w:tabs>
          <w:tab w:val="clear" w:pos="709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</w:p>
    <w:p w:rsidR="00F21434" w:rsidRPr="007B4460" w:rsidRDefault="00F21434" w:rsidP="00F21434">
      <w:pPr>
        <w:pStyle w:val="a4"/>
        <w:tabs>
          <w:tab w:val="clear" w:pos="709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</w:p>
    <w:p w:rsidR="00F21434" w:rsidRPr="007B4460" w:rsidRDefault="00F21434" w:rsidP="00F21434">
      <w:pPr>
        <w:pStyle w:val="a4"/>
        <w:tabs>
          <w:tab w:val="clear" w:pos="709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</w:p>
    <w:p w:rsidR="00F21434" w:rsidRPr="007B4460" w:rsidRDefault="00F21434" w:rsidP="00F21434">
      <w:pPr>
        <w:pStyle w:val="a4"/>
        <w:tabs>
          <w:tab w:val="clear" w:pos="709"/>
          <w:tab w:val="left" w:pos="6804"/>
        </w:tabs>
        <w:jc w:val="both"/>
        <w:rPr>
          <w:rFonts w:ascii="Times New Roman" w:hAnsi="Times New Roman"/>
          <w:sz w:val="28"/>
          <w:szCs w:val="28"/>
        </w:rPr>
      </w:pPr>
    </w:p>
    <w:p w:rsidR="00F21434" w:rsidRPr="00F87629" w:rsidRDefault="00F87629" w:rsidP="00F21434">
      <w:pPr>
        <w:pStyle w:val="a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Київ – 201</w:t>
      </w:r>
      <w:r>
        <w:rPr>
          <w:rFonts w:ascii="Times New Roman" w:hAnsi="Times New Roman"/>
          <w:sz w:val="28"/>
          <w:szCs w:val="28"/>
          <w:lang w:val="ru-RU"/>
        </w:rPr>
        <w:t>7</w:t>
      </w:r>
      <w:bookmarkStart w:id="0" w:name="_GoBack"/>
      <w:bookmarkEnd w:id="0"/>
    </w:p>
    <w:p w:rsidR="00F07A8A" w:rsidRPr="00F87629" w:rsidRDefault="00F21434" w:rsidP="007B446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8762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lastRenderedPageBreak/>
        <w:t xml:space="preserve">Мета роботи: 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>теоретично ознайомитися із способами надання долікарської допомоги потерпілим при нещасних випадках.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"/>
        <w:gridCol w:w="8258"/>
      </w:tblGrid>
      <w:tr w:rsidR="00F07A8A" w:rsidRPr="00F87629" w:rsidTr="007B4460">
        <w:trPr>
          <w:trHeight w:val="383"/>
          <w:jc w:val="center"/>
        </w:trPr>
        <w:tc>
          <w:tcPr>
            <w:tcW w:w="8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A8A" w:rsidRPr="00F87629" w:rsidRDefault="00F07A8A">
            <w:pPr>
              <w:pStyle w:val="a5"/>
              <w:rPr>
                <w:sz w:val="28"/>
                <w:szCs w:val="28"/>
                <w:lang w:val="uk-UA"/>
              </w:rPr>
            </w:pPr>
            <w:r w:rsidRPr="00F87629">
              <w:rPr>
                <w:sz w:val="28"/>
                <w:szCs w:val="28"/>
                <w:lang w:val="uk-UA"/>
              </w:rPr>
              <w:t>Варіанти завдання</w:t>
            </w:r>
          </w:p>
        </w:tc>
      </w:tr>
      <w:tr w:rsidR="00F07A8A" w:rsidRPr="00F87629" w:rsidTr="00F07A8A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A8A" w:rsidRPr="00F87629" w:rsidRDefault="00F07A8A">
            <w:pPr>
              <w:pStyle w:val="a5"/>
              <w:rPr>
                <w:sz w:val="28"/>
                <w:szCs w:val="28"/>
                <w:lang w:val="uk-UA"/>
              </w:rPr>
            </w:pPr>
            <w:r w:rsidRPr="00F87629">
              <w:rPr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8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A8A" w:rsidRPr="00F87629" w:rsidRDefault="00F07A8A">
            <w:pPr>
              <w:pStyle w:val="a5"/>
              <w:rPr>
                <w:sz w:val="28"/>
                <w:szCs w:val="28"/>
                <w:lang w:val="uk-UA"/>
              </w:rPr>
            </w:pPr>
            <w:r w:rsidRPr="00F87629">
              <w:rPr>
                <w:sz w:val="28"/>
                <w:szCs w:val="28"/>
                <w:lang w:val="uk-UA"/>
              </w:rPr>
              <w:t>Опис ситуації</w:t>
            </w:r>
          </w:p>
        </w:tc>
      </w:tr>
      <w:tr w:rsidR="00F07A8A" w:rsidRPr="00F87629" w:rsidTr="00F07A8A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A8A" w:rsidRPr="00F87629" w:rsidRDefault="00F07A8A">
            <w:pPr>
              <w:pStyle w:val="a5"/>
              <w:rPr>
                <w:sz w:val="28"/>
                <w:szCs w:val="28"/>
                <w:lang w:val="uk-UA"/>
              </w:rPr>
            </w:pPr>
            <w:r w:rsidRPr="00F8762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A8A" w:rsidRPr="00F87629" w:rsidRDefault="00F07A8A">
            <w:pPr>
              <w:pStyle w:val="a5"/>
              <w:rPr>
                <w:sz w:val="28"/>
                <w:szCs w:val="28"/>
                <w:lang w:val="uk-UA"/>
              </w:rPr>
            </w:pPr>
            <w:r w:rsidRPr="00F87629">
              <w:rPr>
                <w:sz w:val="28"/>
                <w:szCs w:val="28"/>
                <w:lang w:val="uk-UA"/>
              </w:rPr>
              <w:t>Травма голови від гострого предмета. Рана кровоточить. Свідомість присутня. Потерпілий марить</w:t>
            </w:r>
          </w:p>
        </w:tc>
      </w:tr>
    </w:tbl>
    <w:p w:rsidR="00F07A8A" w:rsidRPr="00F87629" w:rsidRDefault="00F07A8A" w:rsidP="00F07A8A">
      <w:pPr>
        <w:spacing w:after="0" w:line="240" w:lineRule="auto"/>
        <w:ind w:right="283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12375" w:rsidRPr="00F87629" w:rsidRDefault="00F07A8A" w:rsidP="00312375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Спочатку потрібно викликати швидку допомогу, щоб вона встигла доїхати вчасно. </w:t>
      </w:r>
      <w:r w:rsidR="00DA4960" w:rsidRPr="00F87629">
        <w:rPr>
          <w:rFonts w:ascii="Times New Roman" w:hAnsi="Times New Roman" w:cs="Times New Roman"/>
          <w:sz w:val="28"/>
          <w:szCs w:val="28"/>
          <w:lang w:val="uk-UA"/>
        </w:rPr>
        <w:t>Потім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 одразу </w:t>
      </w:r>
      <w:r w:rsidR="00DA4960" w:rsidRPr="00F87629">
        <w:rPr>
          <w:rFonts w:ascii="Times New Roman" w:hAnsi="Times New Roman" w:cs="Times New Roman"/>
          <w:sz w:val="28"/>
          <w:szCs w:val="28"/>
          <w:lang w:val="uk-UA"/>
        </w:rPr>
        <w:t>почати надавати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 першу допомогу потерпілому. </w:t>
      </w:r>
      <w:r w:rsidR="00DA4960" w:rsidRPr="00F87629">
        <w:rPr>
          <w:rFonts w:ascii="Times New Roman" w:hAnsi="Times New Roman" w:cs="Times New Roman"/>
          <w:sz w:val="28"/>
          <w:szCs w:val="28"/>
          <w:lang w:val="uk-UA"/>
        </w:rPr>
        <w:t>Оскільки постраждалий ще притомний, то можемо зрозуміти, що удар був не надто сильний.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4960" w:rsidRPr="00F87629" w:rsidRDefault="00DA4960" w:rsidP="00DA4960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7629">
        <w:rPr>
          <w:rFonts w:ascii="Times New Roman" w:hAnsi="Times New Roman" w:cs="Times New Roman"/>
          <w:sz w:val="28"/>
          <w:szCs w:val="28"/>
          <w:lang w:val="uk-UA"/>
        </w:rPr>
        <w:t>Отже, п</w:t>
      </w:r>
      <w:r w:rsidR="00F07A8A" w:rsidRPr="00F87629">
        <w:rPr>
          <w:rFonts w:ascii="Times New Roman" w:hAnsi="Times New Roman" w:cs="Times New Roman"/>
          <w:sz w:val="28"/>
          <w:szCs w:val="28"/>
          <w:lang w:val="uk-UA"/>
        </w:rPr>
        <w:t>отрібно покласти потерпілого на спину, розстібнути комір і пояс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07A8A"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07A8A" w:rsidRPr="00F87629">
        <w:rPr>
          <w:rFonts w:ascii="Times New Roman" w:hAnsi="Times New Roman" w:cs="Times New Roman"/>
          <w:sz w:val="28"/>
          <w:szCs w:val="28"/>
          <w:lang w:val="uk-UA"/>
        </w:rPr>
        <w:t>ри блюванні голову повер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>нути</w:t>
      </w:r>
      <w:r w:rsidR="00F07A8A"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 набік, щоб він не захли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>нувся</w:t>
      </w:r>
      <w:r w:rsidR="00F07A8A"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. Після кожного приступу блювання потрібно очистити рот пальцем, обмотаним бинтом чи носовою хустинкою. </w:t>
      </w:r>
    </w:p>
    <w:p w:rsidR="00DA4960" w:rsidRPr="00F87629" w:rsidRDefault="00F07A8A" w:rsidP="00DA4960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7629">
        <w:rPr>
          <w:rFonts w:ascii="Times New Roman" w:hAnsi="Times New Roman" w:cs="Times New Roman"/>
          <w:sz w:val="28"/>
          <w:szCs w:val="28"/>
          <w:lang w:val="uk-UA"/>
        </w:rPr>
        <w:t>Удари голови сильно кровоточать, саме тому їх слід закривати сухою стерильною пов'язкою (мо</w:t>
      </w:r>
      <w:r w:rsidR="00DA4960"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же бути бинт, марля, тканина). </w:t>
      </w:r>
      <w:r w:rsidR="007B4460" w:rsidRPr="00F87629">
        <w:rPr>
          <w:rFonts w:ascii="Times New Roman" w:hAnsi="Times New Roman" w:cs="Times New Roman"/>
          <w:sz w:val="28"/>
          <w:szCs w:val="28"/>
          <w:lang w:val="uk-UA"/>
        </w:rPr>
        <w:t>По можливості потрібно обробити місця навколо рани йодом, горілкою, спиртом або одеколоном, але не промивати рану.</w:t>
      </w:r>
    </w:p>
    <w:p w:rsidR="00F07A8A" w:rsidRPr="00F87629" w:rsidRDefault="00DA4960" w:rsidP="00DA4960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7629">
        <w:rPr>
          <w:rFonts w:ascii="Times New Roman" w:hAnsi="Times New Roman" w:cs="Times New Roman"/>
          <w:sz w:val="28"/>
          <w:szCs w:val="28"/>
          <w:lang w:val="uk-UA"/>
        </w:rPr>
        <w:t>Якщо ж з викликом швидкої виникли проблеми, то п</w:t>
      </w:r>
      <w:r w:rsidR="00F07A8A" w:rsidRPr="00F87629">
        <w:rPr>
          <w:rFonts w:ascii="Times New Roman" w:hAnsi="Times New Roman" w:cs="Times New Roman"/>
          <w:sz w:val="28"/>
          <w:szCs w:val="28"/>
          <w:lang w:val="uk-UA"/>
        </w:rPr>
        <w:t>еревозити такого потерпілого у лікарню можна тіл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ьки в лежачому положенні </w:t>
      </w:r>
      <w:r w:rsidR="00F07A8A" w:rsidRPr="00F876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7A8A" w:rsidRPr="00F87629" w:rsidRDefault="00F07A8A" w:rsidP="00F07A8A">
      <w:pPr>
        <w:spacing w:after="0" w:line="240" w:lineRule="auto"/>
        <w:ind w:right="283" w:firstLine="567"/>
        <w:rPr>
          <w:rFonts w:ascii="Times New Roman" w:hAnsi="Times New Roman" w:cs="Times New Roman"/>
          <w:sz w:val="32"/>
          <w:szCs w:val="28"/>
          <w:lang w:val="uk-UA"/>
        </w:rPr>
      </w:pPr>
    </w:p>
    <w:p w:rsidR="00F07A8A" w:rsidRPr="00F87629" w:rsidRDefault="00F07A8A" w:rsidP="00F07A8A">
      <w:pPr>
        <w:spacing w:after="0" w:line="360" w:lineRule="auto"/>
        <w:ind w:right="283" w:firstLine="567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87629">
        <w:rPr>
          <w:rFonts w:ascii="Times New Roman" w:hAnsi="Times New Roman" w:cs="Times New Roman"/>
          <w:b/>
          <w:sz w:val="32"/>
          <w:szCs w:val="28"/>
          <w:lang w:val="uk-UA"/>
        </w:rPr>
        <w:t>Висновок</w:t>
      </w:r>
    </w:p>
    <w:p w:rsidR="00F21434" w:rsidRPr="00F87629" w:rsidRDefault="00F07A8A" w:rsidP="00F87629">
      <w:pPr>
        <w:spacing w:after="0" w:line="360" w:lineRule="auto"/>
        <w:ind w:right="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7629">
        <w:rPr>
          <w:rFonts w:ascii="Times New Roman" w:hAnsi="Times New Roman" w:cs="Times New Roman"/>
          <w:sz w:val="28"/>
          <w:szCs w:val="28"/>
          <w:lang w:val="uk-UA"/>
        </w:rPr>
        <w:t>У даній практичній роботі я</w:t>
      </w:r>
      <w:r w:rsidR="00312375"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теоретично ознайомилася із способами надання долікарської допомоги потерпілим при нещасних випадках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5" w:rsidRPr="00F87629">
        <w:rPr>
          <w:rFonts w:ascii="Times New Roman" w:hAnsi="Times New Roman" w:cs="Times New Roman"/>
          <w:sz w:val="28"/>
          <w:szCs w:val="28"/>
          <w:lang w:val="uk-UA"/>
        </w:rPr>
        <w:t>таких як травма голови від гострого предмета, так і в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 інших загальних випадках</w:t>
      </w:r>
      <w:r w:rsidR="00312375" w:rsidRPr="00F8762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5" w:rsidRPr="00F87629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Pr="00F87629">
        <w:rPr>
          <w:rFonts w:ascii="Times New Roman" w:hAnsi="Times New Roman" w:cs="Times New Roman"/>
          <w:sz w:val="28"/>
          <w:szCs w:val="28"/>
          <w:lang w:val="uk-UA"/>
        </w:rPr>
        <w:t>бул</w:t>
      </w:r>
      <w:r w:rsidR="00312375" w:rsidRPr="00F87629">
        <w:rPr>
          <w:rFonts w:ascii="Times New Roman" w:hAnsi="Times New Roman" w:cs="Times New Roman"/>
          <w:sz w:val="28"/>
          <w:szCs w:val="28"/>
          <w:lang w:val="uk-UA"/>
        </w:rPr>
        <w:t>и описані в теоретичній частині.</w:t>
      </w:r>
    </w:p>
    <w:sectPr w:rsidR="00F21434" w:rsidRPr="00F87629" w:rsidSect="007B4460">
      <w:pgSz w:w="11906" w:h="16838"/>
      <w:pgMar w:top="567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krainianJournal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34"/>
    <w:rsid w:val="00181FD3"/>
    <w:rsid w:val="001853C8"/>
    <w:rsid w:val="0029088E"/>
    <w:rsid w:val="00312375"/>
    <w:rsid w:val="0063546B"/>
    <w:rsid w:val="00677170"/>
    <w:rsid w:val="007B4460"/>
    <w:rsid w:val="00912197"/>
    <w:rsid w:val="00DA4960"/>
    <w:rsid w:val="00E24B21"/>
    <w:rsid w:val="00E337B6"/>
    <w:rsid w:val="00F07A8A"/>
    <w:rsid w:val="00F21434"/>
    <w:rsid w:val="00F8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43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F21434"/>
    <w:pPr>
      <w:suppressAutoHyphens/>
      <w:spacing w:after="0" w:line="100" w:lineRule="atLeast"/>
      <w:ind w:firstLine="720"/>
      <w:textAlignment w:val="baseline"/>
    </w:pPr>
    <w:rPr>
      <w:rFonts w:ascii="UkrainianJournal" w:eastAsia="Times New Roman" w:hAnsi="UkrainianJournal" w:cs="Times New Roman"/>
      <w:color w:val="00000A"/>
      <w:sz w:val="28"/>
      <w:szCs w:val="20"/>
      <w:lang w:val="en-GB" w:eastAsia="uk-UA"/>
    </w:rPr>
  </w:style>
  <w:style w:type="paragraph" w:customStyle="1" w:styleId="a4">
    <w:name w:val="Базовий"/>
    <w:uiPriority w:val="99"/>
    <w:rsid w:val="00F21434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customStyle="1" w:styleId="a5">
    <w:name w:val="ТАБЛИЦА"/>
    <w:next w:val="a"/>
    <w:autoRedefine/>
    <w:uiPriority w:val="99"/>
    <w:rsid w:val="00F07A8A"/>
    <w:pPr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43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F21434"/>
    <w:pPr>
      <w:suppressAutoHyphens/>
      <w:spacing w:after="0" w:line="100" w:lineRule="atLeast"/>
      <w:ind w:firstLine="720"/>
      <w:textAlignment w:val="baseline"/>
    </w:pPr>
    <w:rPr>
      <w:rFonts w:ascii="UkrainianJournal" w:eastAsia="Times New Roman" w:hAnsi="UkrainianJournal" w:cs="Times New Roman"/>
      <w:color w:val="00000A"/>
      <w:sz w:val="28"/>
      <w:szCs w:val="20"/>
      <w:lang w:val="en-GB" w:eastAsia="uk-UA"/>
    </w:rPr>
  </w:style>
  <w:style w:type="paragraph" w:customStyle="1" w:styleId="a4">
    <w:name w:val="Базовий"/>
    <w:uiPriority w:val="99"/>
    <w:rsid w:val="00F21434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customStyle="1" w:styleId="a5">
    <w:name w:val="ТАБЛИЦА"/>
    <w:next w:val="a"/>
    <w:autoRedefine/>
    <w:uiPriority w:val="99"/>
    <w:rsid w:val="00F07A8A"/>
    <w:pPr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Machine</cp:lastModifiedBy>
  <cp:revision>2</cp:revision>
  <dcterms:created xsi:type="dcterms:W3CDTF">2017-03-05T17:20:00Z</dcterms:created>
  <dcterms:modified xsi:type="dcterms:W3CDTF">2017-03-05T17:20:00Z</dcterms:modified>
</cp:coreProperties>
</file>