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54E" w:rsidRPr="0000454E" w:rsidRDefault="0000454E" w:rsidP="0000454E">
      <w:pPr>
        <w:rPr>
          <w:lang w:val="ru-RU"/>
        </w:rPr>
      </w:pPr>
      <w:r>
        <w:rPr>
          <w:lang w:val="ru-RU"/>
        </w:rPr>
        <w:t>Визы категории «О»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 xml:space="preserve">Виза </w:t>
      </w:r>
      <w:r>
        <w:t>O</w:t>
      </w:r>
      <w:r w:rsidRPr="0000454E">
        <w:rPr>
          <w:lang w:val="ru-RU"/>
        </w:rPr>
        <w:t xml:space="preserve">-1 — временная рабочая виза, предназначенная для иностранцев, обладающих «экстраординарными способностями». Обладатели визы категории </w:t>
      </w:r>
      <w:r>
        <w:rPr>
          <w:lang w:val="ru-RU"/>
        </w:rPr>
        <w:t>«</w:t>
      </w:r>
      <w:r>
        <w:t>O</w:t>
      </w:r>
      <w:r>
        <w:rPr>
          <w:lang w:val="ru-RU"/>
        </w:rPr>
        <w:t>»</w:t>
      </w:r>
      <w:r w:rsidRPr="0000454E">
        <w:rPr>
          <w:lang w:val="ru-RU"/>
        </w:rPr>
        <w:t xml:space="preserve"> приезжают в Соединенные Штаты для выполнения временной работы для американского работодателя или представительства международной организации.</w:t>
      </w:r>
    </w:p>
    <w:p w:rsidR="008F4274" w:rsidRDefault="0000454E" w:rsidP="0000454E">
      <w:pPr>
        <w:rPr>
          <w:lang w:val="ru-RU"/>
        </w:rPr>
      </w:pPr>
      <w:r w:rsidRPr="0000454E">
        <w:rPr>
          <w:lang w:val="ru-RU"/>
        </w:rPr>
        <w:t xml:space="preserve">Аналогичная категория «экстраординарных способностей» существует также и для Грин карт. Хотя одобрение на Грин карту и не гарантировано, факт одобрения на визу </w:t>
      </w:r>
      <w:r>
        <w:t>O</w:t>
      </w:r>
      <w:r w:rsidRPr="0000454E">
        <w:rPr>
          <w:lang w:val="ru-RU"/>
        </w:rPr>
        <w:t>-1 свидетельствует, что Служба по делам гражданства и иммиграции признает наличие у человека «экстраординарных способностей».</w:t>
      </w:r>
    </w:p>
    <w:p w:rsidR="0000454E" w:rsidRDefault="0000454E" w:rsidP="0000454E">
      <w:pPr>
        <w:rPr>
          <w:lang w:val="ru-RU"/>
        </w:rPr>
      </w:pPr>
    </w:p>
    <w:p w:rsidR="0000454E" w:rsidRPr="0000454E" w:rsidRDefault="0000454E" w:rsidP="0000454E">
      <w:pPr>
        <w:rPr>
          <w:lang w:val="ru-RU"/>
        </w:rPr>
      </w:pPr>
      <w:r w:rsidRPr="0000454E">
        <w:rPr>
          <w:b/>
          <w:lang w:val="ru-RU"/>
        </w:rPr>
        <w:t>Виза O-1 — временная рабочая виза, предназначенная для иностранцев, обладающих</w:t>
      </w:r>
      <w:r w:rsidRPr="0000454E">
        <w:rPr>
          <w:lang w:val="ru-RU"/>
        </w:rPr>
        <w:t>:</w:t>
      </w:r>
    </w:p>
    <w:p w:rsidR="0000454E" w:rsidRPr="0000454E" w:rsidRDefault="0000454E" w:rsidP="0000454E">
      <w:pPr>
        <w:rPr>
          <w:lang w:val="ru-RU"/>
        </w:rPr>
      </w:pP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«экстраординарными способностями» в области науки, образования, бизнеса, спорта;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«выдающимся мастерством» в сфере искусства;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очень высокими достижениями в кинопроизводстве или телевизионной индустрии.</w:t>
      </w:r>
    </w:p>
    <w:p w:rsidR="0000454E" w:rsidRDefault="0000454E" w:rsidP="0000454E">
      <w:pPr>
        <w:rPr>
          <w:b/>
          <w:lang w:val="ru-RU"/>
        </w:rPr>
      </w:pPr>
    </w:p>
    <w:p w:rsidR="0000454E" w:rsidRPr="0000454E" w:rsidRDefault="0000454E" w:rsidP="0000454E">
      <w:pPr>
        <w:rPr>
          <w:b/>
          <w:lang w:val="ru-RU"/>
        </w:rPr>
      </w:pPr>
      <w:bookmarkStart w:id="0" w:name="_GoBack"/>
      <w:bookmarkEnd w:id="0"/>
      <w:r w:rsidRPr="0000454E">
        <w:rPr>
          <w:b/>
          <w:lang w:val="ru-RU"/>
        </w:rPr>
        <w:t>Для установления факта наличия экстраординарных способностей требуется отвечать по меньшей мере трем из нижеперечисленных критериев: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Наличие международных или национальных призов и наград;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Публикации;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Членство в организациях, которые для принятия в свои члены требуют наличия выдающихся достижений;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Оригинальный научный, исследовательский или связанный с бизнесом вклад крупного значения;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Авторство научных статей, опубликованных в крупных СМИ или профессиональных изданиях;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Высокая зарплата или вознаграждение другого вида;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Участие в совете или судейство при оценке работы других людей;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Доказательства опыта работы в организациях или учреждениях, имеющих высокую репутацию.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Визы O-2 предназначены для лиц, сопровождающих обладателя визы О-1 и играющих важнейшую роль в качестве его помощников. Лицам на иждивении у обладателя визы О-1 выдаются визы O-3.</w:t>
      </w:r>
    </w:p>
    <w:p w:rsidR="0000454E" w:rsidRPr="0000454E" w:rsidRDefault="0000454E" w:rsidP="0000454E">
      <w:pPr>
        <w:rPr>
          <w:lang w:val="ru-RU"/>
        </w:rPr>
      </w:pPr>
    </w:p>
    <w:p w:rsidR="0000454E" w:rsidRDefault="0000454E" w:rsidP="0000454E">
      <w:pPr>
        <w:rPr>
          <w:lang w:val="ru-RU"/>
        </w:rPr>
      </w:pPr>
    </w:p>
    <w:p w:rsidR="0000454E" w:rsidRDefault="0000454E" w:rsidP="0000454E">
      <w:pPr>
        <w:rPr>
          <w:lang w:val="ru-RU"/>
        </w:rPr>
      </w:pPr>
    </w:p>
    <w:p w:rsidR="0000454E" w:rsidRPr="0000454E" w:rsidRDefault="0000454E" w:rsidP="0000454E">
      <w:pPr>
        <w:rPr>
          <w:b/>
          <w:lang w:val="ru-RU"/>
        </w:rPr>
      </w:pPr>
      <w:r w:rsidRPr="0000454E">
        <w:rPr>
          <w:b/>
          <w:lang w:val="ru-RU"/>
        </w:rPr>
        <w:lastRenderedPageBreak/>
        <w:t>Как подать заявление на визу O-1?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Обычно требуется сначала получить консультативное заключение от группы коллег, профессионального союза или управляющей организации.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После этого спонсор в США подает петицию в Службу по делам гражданства и иммиграции и получает на нее одобрение.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После одобрения Службы по делам гражданства и иммиграции, подается заявление на визу в консульство.</w:t>
      </w: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Петицию можно подавать не ранее, чем за 6 месяцев до начала работы.</w:t>
      </w:r>
    </w:p>
    <w:p w:rsidR="0000454E" w:rsidRPr="0000454E" w:rsidRDefault="0000454E" w:rsidP="0000454E">
      <w:pPr>
        <w:rPr>
          <w:lang w:val="ru-RU"/>
        </w:rPr>
      </w:pPr>
    </w:p>
    <w:p w:rsidR="0000454E" w:rsidRPr="0000454E" w:rsidRDefault="0000454E" w:rsidP="0000454E">
      <w:pPr>
        <w:rPr>
          <w:lang w:val="ru-RU"/>
        </w:rPr>
      </w:pPr>
      <w:r w:rsidRPr="0000454E">
        <w:rPr>
          <w:lang w:val="ru-RU"/>
        </w:rPr>
        <w:t>Виза категории O может выдаваться на срок до 3 лет. Супруги и несовершеннолетние дети имеют право на визы O в качестве иждивенцев.</w:t>
      </w:r>
    </w:p>
    <w:sectPr w:rsidR="0000454E" w:rsidRPr="0000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4E"/>
    <w:rsid w:val="0000454E"/>
    <w:rsid w:val="008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5E36"/>
  <w15:chartTrackingRefBased/>
  <w15:docId w15:val="{535AF93A-813F-4F6C-838B-022855D2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2017-09-10T23:30:00Z</dcterms:created>
  <dcterms:modified xsi:type="dcterms:W3CDTF">2017-09-10T23:35:00Z</dcterms:modified>
</cp:coreProperties>
</file>