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A7C" w:rsidRDefault="00665158">
      <w:pPr>
        <w:rPr>
          <w:b/>
          <w:sz w:val="32"/>
          <w:szCs w:val="32"/>
          <w:lang w:val="ru-RU"/>
        </w:rPr>
      </w:pPr>
      <w:r w:rsidRPr="00665158">
        <w:rPr>
          <w:b/>
          <w:sz w:val="32"/>
          <w:szCs w:val="32"/>
          <w:lang w:val="ru-RU"/>
        </w:rPr>
        <w:t xml:space="preserve">Рабочие визы. </w:t>
      </w:r>
    </w:p>
    <w:p w:rsidR="00665158" w:rsidRPr="00665158" w:rsidRDefault="00665158" w:rsidP="00665158">
      <w:pPr>
        <w:rPr>
          <w:sz w:val="32"/>
          <w:szCs w:val="32"/>
          <w:lang w:val="ru-RU"/>
        </w:rPr>
      </w:pPr>
      <w:r w:rsidRPr="00665158">
        <w:rPr>
          <w:sz w:val="32"/>
          <w:szCs w:val="32"/>
          <w:lang w:val="ru-RU"/>
        </w:rPr>
        <w:t xml:space="preserve">По оценкам журнала </w:t>
      </w:r>
      <w:proofErr w:type="spellStart"/>
      <w:r w:rsidRPr="00665158">
        <w:rPr>
          <w:sz w:val="32"/>
          <w:szCs w:val="32"/>
          <w:lang w:val="ru-RU"/>
        </w:rPr>
        <w:t>Forbes</w:t>
      </w:r>
      <w:proofErr w:type="spellEnd"/>
      <w:r w:rsidRPr="00665158">
        <w:rPr>
          <w:sz w:val="32"/>
          <w:szCs w:val="32"/>
          <w:lang w:val="ru-RU"/>
        </w:rPr>
        <w:t xml:space="preserve"> около 70% иностранных студентов, обучающихся в США, планируют остаться в этой стране на постоянное место жительства.</w:t>
      </w:r>
    </w:p>
    <w:p w:rsidR="00665158" w:rsidRDefault="00665158" w:rsidP="00665158">
      <w:pPr>
        <w:rPr>
          <w:sz w:val="32"/>
          <w:szCs w:val="32"/>
          <w:lang w:val="ru-RU"/>
        </w:rPr>
      </w:pPr>
      <w:r w:rsidRPr="00665158">
        <w:rPr>
          <w:sz w:val="32"/>
          <w:szCs w:val="32"/>
          <w:lang w:val="ru-RU"/>
        </w:rPr>
        <w:t>Стандартная схема иммиграции в США после обучения выглядит следующим образом: студенческая виза – стажировка около года – рабо</w:t>
      </w:r>
      <w:r>
        <w:rPr>
          <w:sz w:val="32"/>
          <w:szCs w:val="32"/>
          <w:lang w:val="ru-RU"/>
        </w:rPr>
        <w:t>чая виза в течение 3-6 лет – грин-карта</w:t>
      </w:r>
      <w:r w:rsidRPr="00665158">
        <w:rPr>
          <w:sz w:val="32"/>
          <w:szCs w:val="32"/>
          <w:lang w:val="ru-RU"/>
        </w:rPr>
        <w:t xml:space="preserve"> – гражданство.</w:t>
      </w:r>
    </w:p>
    <w:p w:rsidR="00665158" w:rsidRPr="00665158" w:rsidRDefault="00665158" w:rsidP="00665158">
      <w:pPr>
        <w:rPr>
          <w:sz w:val="32"/>
          <w:szCs w:val="32"/>
          <w:lang w:val="ru-RU"/>
        </w:rPr>
      </w:pPr>
      <w:r w:rsidRPr="00665158">
        <w:rPr>
          <w:sz w:val="32"/>
          <w:szCs w:val="32"/>
          <w:lang w:val="ru-RU"/>
        </w:rPr>
        <w:t>Рабочая виза для специалистов (H-1B) выдаётся на три года с возможностью продления до шести лет. Продлить визу можно только однократно, но если вы планиру</w:t>
      </w:r>
      <w:r>
        <w:rPr>
          <w:sz w:val="32"/>
          <w:szCs w:val="32"/>
          <w:lang w:val="ru-RU"/>
        </w:rPr>
        <w:t>ете остаться в США</w:t>
      </w:r>
      <w:r w:rsidRPr="00665158">
        <w:rPr>
          <w:sz w:val="32"/>
          <w:szCs w:val="32"/>
          <w:lang w:val="ru-RU"/>
        </w:rPr>
        <w:t xml:space="preserve">, то подать заявление на оформление </w:t>
      </w:r>
      <w:r>
        <w:rPr>
          <w:sz w:val="32"/>
          <w:szCs w:val="32"/>
          <w:lang w:val="ru-RU"/>
        </w:rPr>
        <w:t xml:space="preserve">грин-карты </w:t>
      </w:r>
      <w:r w:rsidRPr="00665158">
        <w:rPr>
          <w:sz w:val="32"/>
          <w:szCs w:val="32"/>
          <w:lang w:val="ru-RU"/>
        </w:rPr>
        <w:t>можете уже на следующий день после получения H-1B.</w:t>
      </w:r>
    </w:p>
    <w:p w:rsidR="00665158" w:rsidRDefault="00665158" w:rsidP="00665158">
      <w:pPr>
        <w:rPr>
          <w:sz w:val="32"/>
          <w:szCs w:val="32"/>
          <w:lang w:val="ru-RU"/>
        </w:rPr>
      </w:pPr>
      <w:r w:rsidRPr="00665158">
        <w:rPr>
          <w:sz w:val="32"/>
          <w:szCs w:val="32"/>
          <w:lang w:val="ru-RU"/>
        </w:rPr>
        <w:t>Процедура подачи и рассмотрения заявлений на рабочую визу в США имеет очень важные особенности: сроки и квоты. Приём документов начинается первого апреля каждого года, а визы выдаются в октябре.</w:t>
      </w:r>
    </w:p>
    <w:p w:rsidR="00665158" w:rsidRDefault="00665158" w:rsidP="00665158">
      <w:pPr>
        <w:rPr>
          <w:sz w:val="32"/>
          <w:szCs w:val="32"/>
          <w:lang w:val="ru-RU"/>
        </w:rPr>
      </w:pPr>
      <w:r w:rsidRPr="00665158">
        <w:rPr>
          <w:sz w:val="32"/>
          <w:szCs w:val="32"/>
          <w:lang w:val="ru-RU"/>
        </w:rPr>
        <w:t>Если Вы не успеете вписаться в квоту, вам придётся ждать следующего года. Однако на некоторые категории специалистов распространяются особые условия. Так, для закончивших магистратуру или аспирантуру есть дополнительная квота, а желающие работать в университетах или других некоммерческих организациях могут подавать документы круглый год.</w:t>
      </w:r>
    </w:p>
    <w:p w:rsidR="00665158" w:rsidRPr="00665158" w:rsidRDefault="00665158" w:rsidP="00665158">
      <w:pPr>
        <w:rPr>
          <w:sz w:val="32"/>
          <w:szCs w:val="32"/>
          <w:lang w:val="ru-RU"/>
        </w:rPr>
      </w:pPr>
      <w:r w:rsidRPr="00665158">
        <w:rPr>
          <w:sz w:val="32"/>
          <w:szCs w:val="32"/>
          <w:lang w:val="ru-RU"/>
        </w:rPr>
        <w:t>Если ваша работа требует, ч</w:t>
      </w:r>
      <w:r>
        <w:rPr>
          <w:sz w:val="32"/>
          <w:szCs w:val="32"/>
          <w:lang w:val="ru-RU"/>
        </w:rPr>
        <w:t>тобы у вас было высшее образование</w:t>
      </w:r>
      <w:bookmarkStart w:id="0" w:name="_GoBack"/>
      <w:bookmarkEnd w:id="0"/>
      <w:r w:rsidRPr="00665158">
        <w:rPr>
          <w:sz w:val="32"/>
          <w:szCs w:val="32"/>
          <w:lang w:val="ru-RU"/>
        </w:rPr>
        <w:t xml:space="preserve">, вы можете изменить свой статус с практического обучения F-1 (OPT) до временного рабочего статуса H-1B через 30-60 дней. Опять же, лучше начать процесс H-1B как можно скорее. Если ваш документ о разрешении на работу I-766 истекает до того, как ваша заявка на </w:t>
      </w:r>
      <w:r w:rsidRPr="00665158">
        <w:rPr>
          <w:sz w:val="32"/>
          <w:szCs w:val="32"/>
          <w:lang w:val="ru-RU"/>
        </w:rPr>
        <w:lastRenderedPageBreak/>
        <w:t>изменение статуса будет одобрена, ваше разрешение на использование будет немедленно прекращено.</w:t>
      </w:r>
    </w:p>
    <w:sectPr w:rsidR="00665158" w:rsidRPr="0066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58"/>
    <w:rsid w:val="005F2A7C"/>
    <w:rsid w:val="00665158"/>
    <w:rsid w:val="0098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0BF1"/>
  <w15:chartTrackingRefBased/>
  <w15:docId w15:val="{20FB2621-9691-49F0-9EA7-9189DB87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2017-09-30T22:03:00Z</dcterms:created>
  <dcterms:modified xsi:type="dcterms:W3CDTF">2017-09-30T22:21:00Z</dcterms:modified>
</cp:coreProperties>
</file>