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227D" w14:textId="77777777" w:rsidR="002F5A58" w:rsidRPr="00AA2C87" w:rsidRDefault="002F5A58" w:rsidP="00AA2C87">
      <w:pPr>
        <w:pStyle w:val="23"/>
        <w:rPr>
          <w:rFonts w:ascii="Times New Roman" w:hAnsi="Times New Roman" w:cs="Times New Roman"/>
          <w:bCs/>
          <w:sz w:val="18"/>
          <w:szCs w:val="18"/>
        </w:rPr>
      </w:pPr>
      <w:bookmarkStart w:id="0" w:name="OLE_LINK1"/>
      <w:r>
        <w:rPr>
          <w:rFonts w:ascii="Times New Roman" w:hAnsi="Times New Roman" w:cs="Times New Roman"/>
          <w:b/>
          <w:sz w:val="18"/>
          <w:szCs w:val="18"/>
        </w:rPr>
        <w:t>к договору 01.04.2019</w:t>
      </w:r>
    </w:p>
    <w:bookmarkEnd w:id="0"/>
    <w:p w14:paraId="6DE30294" w14:textId="77777777" w:rsidR="002F5A58" w:rsidRDefault="002F5A58" w:rsidP="002F5A58">
      <w:pPr>
        <w:pStyle w:val="23"/>
        <w:spacing w:before="0" w:after="20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38E6DAA2" w14:textId="77777777" w:rsidR="002F5A58" w:rsidRDefault="002F5A58" w:rsidP="002F5A58">
      <w:pPr>
        <w:pStyle w:val="23"/>
        <w:spacing w:before="0" w:after="200" w:line="240" w:lineRule="auto"/>
        <w:jc w:val="left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г. Челябинск</w:t>
      </w:r>
    </w:p>
    <w:p w14:paraId="0B5E3DDD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Настоящее Заключение подготовлено на основании Задания Заказчика.</w:t>
      </w:r>
    </w:p>
    <w:p w14:paraId="397805ED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Раздел 1 Общие сведения:</w:t>
      </w:r>
    </w:p>
    <w:p w14:paraId="4C88293E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 Сведения о Заказчике:</w:t>
      </w:r>
    </w:p>
    <w:p w14:paraId="1EA308B1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1.1. полное наименование: Общество с ограниченной ответственностью «Фианит – Ломбард»</w:t>
      </w:r>
    </w:p>
    <w:p w14:paraId="6F91279E" w14:textId="77777777" w:rsidR="002F5A58" w:rsidRDefault="002F5A58" w:rsidP="002F5A58">
      <w:pPr>
        <w:pStyle w:val="ae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1.2. ОРГН, дата присвоения ОГРН: 1027403767368 от 13.09.2002</w:t>
      </w:r>
    </w:p>
    <w:p w14:paraId="2EA9D6E1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1.3. место нахождения: 454018, г. Челябинск, ул. Братьев Кашириных, д. 60-А, 2 этаж, пом. 18</w:t>
      </w:r>
    </w:p>
    <w:p w14:paraId="44A54097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2. Сведения об Исполнителе:</w:t>
      </w:r>
    </w:p>
    <w:p w14:paraId="12ABCC4E" w14:textId="77777777" w:rsidR="002F5A58" w:rsidRDefault="002F5A58" w:rsidP="002F5A58">
      <w:pPr>
        <w:pStyle w:val="23"/>
        <w:spacing w:before="0" w:after="200" w:line="240" w:lineRule="auto"/>
      </w:pPr>
      <w:r>
        <w:rPr>
          <w:rFonts w:ascii="Times New Roman" w:hAnsi="Times New Roman" w:cs="Times New Roman"/>
          <w:sz w:val="18"/>
          <w:szCs w:val="18"/>
        </w:rPr>
        <w:t xml:space="preserve">2.1. полное наименование: _ИП Липский Вячеслав Валерьевич__ 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14:paraId="63C991F1" w14:textId="77777777" w:rsidR="002F5A58" w:rsidRDefault="002F5A58" w:rsidP="002F5A58">
      <w:pPr>
        <w:pStyle w:val="ae"/>
      </w:pPr>
      <w:r>
        <w:rPr>
          <w:rFonts w:ascii="Times New Roman" w:hAnsi="Times New Roman" w:cs="Times New Roman"/>
          <w:sz w:val="18"/>
          <w:szCs w:val="18"/>
        </w:rPr>
        <w:t>2.2. ОГРН, дата присвоения: _</w:t>
      </w:r>
      <w:r>
        <w:rPr>
          <w:rFonts w:ascii="Times New Roman" w:hAnsi="Times New Roman" w:cs="Times New Roman"/>
          <w:sz w:val="18"/>
          <w:szCs w:val="18"/>
          <w:lang w:eastAsia="ru-RU"/>
        </w:rPr>
        <w:t xml:space="preserve"> ОГРНИП 312470310200025</w:t>
      </w:r>
      <w:r>
        <w:rPr>
          <w:rFonts w:ascii="Times New Roman" w:hAnsi="Times New Roman" w:cs="Times New Roman"/>
          <w:sz w:val="18"/>
          <w:szCs w:val="18"/>
        </w:rPr>
        <w:t>_от 11.04.2012__ 2.3. место нахождения: _</w:t>
      </w:r>
      <w:proofErr w:type="spellStart"/>
      <w:r>
        <w:rPr>
          <w:rFonts w:ascii="Times New Roman" w:hAnsi="Times New Roman" w:cs="Times New Roman"/>
          <w:sz w:val="18"/>
          <w:szCs w:val="18"/>
        </w:rPr>
        <w:t>г.Санкт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-Петербург, Спасский Переулок, дом 9/24, </w:t>
      </w:r>
      <w:proofErr w:type="spellStart"/>
      <w:r>
        <w:rPr>
          <w:rFonts w:ascii="Times New Roman" w:hAnsi="Times New Roman" w:cs="Times New Roman"/>
          <w:sz w:val="18"/>
          <w:szCs w:val="18"/>
        </w:rPr>
        <w:t>пом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13Н_</w:t>
      </w:r>
    </w:p>
    <w:p w14:paraId="46F0C0F0" w14:textId="77777777" w:rsidR="002F5A58" w:rsidRDefault="002F5A58" w:rsidP="002F5A58">
      <w:pPr>
        <w:pStyle w:val="ae"/>
        <w:rPr>
          <w:rFonts w:ascii="Times New Roman" w:hAnsi="Times New Roman" w:cs="Times New Roman"/>
          <w:sz w:val="18"/>
          <w:szCs w:val="18"/>
        </w:rPr>
      </w:pPr>
    </w:p>
    <w:p w14:paraId="1D2690BB" w14:textId="77777777" w:rsidR="002F5A58" w:rsidRPr="00E7081B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sz w:val="18"/>
          <w:szCs w:val="18"/>
        </w:rPr>
        <w:t>Раздел 2. Точное описание объекта оценки</w:t>
      </w:r>
    </w:p>
    <w:p w14:paraId="6B8B0BBB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53"/>
        <w:gridCol w:w="1139"/>
        <w:gridCol w:w="726"/>
        <w:gridCol w:w="1185"/>
        <w:gridCol w:w="1185"/>
        <w:gridCol w:w="1322"/>
        <w:gridCol w:w="1322"/>
        <w:gridCol w:w="1015"/>
        <w:gridCol w:w="998"/>
      </w:tblGrid>
      <w:tr w:rsidR="00F7511B" w:rsidRPr="002C7F46" w14:paraId="6C10C06C" w14:textId="77777777" w:rsidTr="00F7511B">
        <w:trPr>
          <w:jc w:val="center"/>
        </w:trPr>
        <w:tc>
          <w:tcPr>
            <w:tcW w:w="453" w:type="dxa"/>
            <w:vAlign w:val="center"/>
          </w:tcPr>
          <w:p w14:paraId="1081B4D1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№ п/п</w:t>
            </w:r>
          </w:p>
        </w:tc>
        <w:tc>
          <w:tcPr>
            <w:tcW w:w="1139" w:type="dxa"/>
            <w:vAlign w:val="center"/>
          </w:tcPr>
          <w:p w14:paraId="5B0278D6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Наименование объекта оценки</w:t>
            </w:r>
          </w:p>
        </w:tc>
        <w:tc>
          <w:tcPr>
            <w:tcW w:w="726" w:type="dxa"/>
            <w:vAlign w:val="center"/>
          </w:tcPr>
          <w:p w14:paraId="08E28B74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Фото объекта оценки</w:t>
            </w:r>
          </w:p>
        </w:tc>
        <w:tc>
          <w:tcPr>
            <w:tcW w:w="1185" w:type="dxa"/>
            <w:vAlign w:val="center"/>
          </w:tcPr>
          <w:p w14:paraId="760C8F38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Характеристика объекта оценки</w:t>
            </w:r>
            <w:r w:rsidRPr="002C7F46">
              <w:rPr>
                <w:b/>
                <w:bCs/>
                <w:sz w:val="14"/>
              </w:rPr>
              <w:br/>
              <w:t>Материал</w:t>
            </w:r>
          </w:p>
        </w:tc>
        <w:tc>
          <w:tcPr>
            <w:tcW w:w="1185" w:type="dxa"/>
            <w:vAlign w:val="center"/>
          </w:tcPr>
          <w:p w14:paraId="5ADF4C61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Характеристика объекта оценки</w:t>
            </w:r>
            <w:r w:rsidRPr="002C7F46">
              <w:rPr>
                <w:b/>
                <w:bCs/>
                <w:sz w:val="14"/>
              </w:rPr>
              <w:br/>
              <w:t>Вес (грамм) Размер (мм)</w:t>
            </w:r>
          </w:p>
        </w:tc>
        <w:tc>
          <w:tcPr>
            <w:tcW w:w="1322" w:type="dxa"/>
            <w:vAlign w:val="center"/>
          </w:tcPr>
          <w:p w14:paraId="43821ACD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Ориентировочная стоимость объекта оценки</w:t>
            </w:r>
            <w:r w:rsidRPr="002C7F46">
              <w:rPr>
                <w:b/>
                <w:bCs/>
                <w:sz w:val="14"/>
              </w:rPr>
              <w:br/>
              <w:t>По оценке Заказчика (руб.)</w:t>
            </w:r>
          </w:p>
        </w:tc>
        <w:tc>
          <w:tcPr>
            <w:tcW w:w="1322" w:type="dxa"/>
            <w:vAlign w:val="center"/>
          </w:tcPr>
          <w:p w14:paraId="714B0416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Ориентировочная стоимость объекта оценки</w:t>
            </w:r>
            <w:r w:rsidRPr="002C7F46">
              <w:rPr>
                <w:b/>
                <w:bCs/>
                <w:sz w:val="14"/>
              </w:rPr>
              <w:br/>
              <w:t>По оценке Исполнителя (руб.)</w:t>
            </w:r>
          </w:p>
        </w:tc>
        <w:tc>
          <w:tcPr>
            <w:tcW w:w="1015" w:type="dxa"/>
            <w:vAlign w:val="center"/>
          </w:tcPr>
          <w:p w14:paraId="65E8A31F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Антикварная ценность</w:t>
            </w:r>
            <w:r w:rsidRPr="002C7F46">
              <w:rPr>
                <w:b/>
                <w:bCs/>
                <w:sz w:val="14"/>
              </w:rPr>
              <w:br/>
              <w:t>(да/нет)</w:t>
            </w:r>
          </w:p>
        </w:tc>
        <w:tc>
          <w:tcPr>
            <w:tcW w:w="998" w:type="dxa"/>
            <w:vAlign w:val="center"/>
          </w:tcPr>
          <w:p w14:paraId="28C6C217" w14:textId="77777777" w:rsidR="00F7511B" w:rsidRPr="002C7F46" w:rsidRDefault="00F7511B" w:rsidP="002D3DCE">
            <w:pPr>
              <w:jc w:val="center"/>
              <w:rPr>
                <w:bCs/>
                <w:color w:val="000000" w:themeColor="text1"/>
              </w:rPr>
            </w:pPr>
            <w:r w:rsidRPr="002C7F46">
              <w:rPr>
                <w:b/>
                <w:bCs/>
                <w:sz w:val="14"/>
              </w:rPr>
              <w:t>Примечание</w:t>
            </w:r>
          </w:p>
        </w:tc>
      </w:tr>
    </w:tbl>
    <w:p w14:paraId="68681E96" w14:textId="77777777" w:rsidR="002F5A58" w:rsidRDefault="002F5A58" w:rsidP="002F5A58">
      <w:pPr>
        <w:pStyle w:val="ac"/>
        <w:spacing w:after="0"/>
        <w:rPr>
          <w:b/>
          <w:color w:val="000000"/>
          <w:sz w:val="22"/>
          <w:szCs w:val="22"/>
        </w:rPr>
      </w:pPr>
    </w:p>
    <w:p w14:paraId="7D6A408C" w14:textId="77777777" w:rsidR="00AD68BD" w:rsidRPr="00085585" w:rsidRDefault="00AD68BD" w:rsidP="00AD68BD">
      <w:pPr>
        <w:rPr>
          <w:b/>
          <w:bCs/>
          <w:color w:val="000000" w:themeColor="text1"/>
          <w:sz w:val="20"/>
          <w:szCs w:val="20"/>
        </w:rPr>
      </w:pPr>
      <w:r w:rsidRPr="00085585">
        <w:rPr>
          <w:b/>
          <w:bCs/>
          <w:color w:val="000000" w:themeColor="text1"/>
          <w:sz w:val="20"/>
          <w:szCs w:val="20"/>
        </w:rPr>
        <w:t>Раздел 3. Требования к оформлению результата оказания услуг</w:t>
      </w:r>
    </w:p>
    <w:p w14:paraId="703B35D0" w14:textId="77777777" w:rsidR="00AD68BD" w:rsidRPr="00085585" w:rsidRDefault="00AD68BD" w:rsidP="00AD68BD">
      <w:pPr>
        <w:pStyle w:val="11"/>
        <w:numPr>
          <w:ilvl w:val="0"/>
          <w:numId w:val="1"/>
        </w:numPr>
        <w:shd w:val="clear" w:color="auto" w:fill="auto"/>
        <w:tabs>
          <w:tab w:val="left" w:pos="519"/>
        </w:tabs>
        <w:spacing w:after="120" w:line="240" w:lineRule="auto"/>
        <w:ind w:firstLine="0"/>
        <w:rPr>
          <w:color w:val="000000" w:themeColor="text1"/>
          <w:sz w:val="20"/>
          <w:szCs w:val="20"/>
        </w:rPr>
      </w:pPr>
      <w:r w:rsidRPr="00085585">
        <w:rPr>
          <w:color w:val="000000" w:themeColor="text1"/>
          <w:sz w:val="20"/>
          <w:szCs w:val="20"/>
        </w:rPr>
        <w:t>При необходимости Заключение комплектуется приложениями, в которых приводятся копии документов, использованных при оказании услуг по конкретному объекту оценки, и (или) необходимая информация указывается в графе «Примечание» таблицы Раздела №2 настоящего Приложения.</w:t>
      </w:r>
    </w:p>
    <w:p w14:paraId="2A8C6F9D" w14:textId="77777777" w:rsidR="00AD68BD" w:rsidRPr="00085585" w:rsidRDefault="00AD68BD" w:rsidP="00AD68BD">
      <w:pPr>
        <w:pStyle w:val="11"/>
        <w:numPr>
          <w:ilvl w:val="0"/>
          <w:numId w:val="1"/>
        </w:numPr>
        <w:shd w:val="clear" w:color="auto" w:fill="auto"/>
        <w:tabs>
          <w:tab w:val="left" w:pos="514"/>
        </w:tabs>
        <w:spacing w:after="120" w:line="240" w:lineRule="auto"/>
        <w:ind w:firstLine="0"/>
        <w:rPr>
          <w:color w:val="000000" w:themeColor="text1"/>
          <w:sz w:val="20"/>
          <w:szCs w:val="20"/>
        </w:rPr>
      </w:pPr>
      <w:r w:rsidRPr="00085585">
        <w:rPr>
          <w:color w:val="000000" w:themeColor="text1"/>
          <w:sz w:val="20"/>
          <w:szCs w:val="20"/>
        </w:rPr>
        <w:t xml:space="preserve">На Заключении Исполнитель в обязательном порядке ставит свой штамп. </w:t>
      </w:r>
    </w:p>
    <w:p w14:paraId="68A2A809" w14:textId="77777777" w:rsidR="00AD68BD" w:rsidRPr="00085585" w:rsidRDefault="00AD68BD" w:rsidP="00AD68BD">
      <w:pPr>
        <w:pStyle w:val="p1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085585">
        <w:rPr>
          <w:color w:val="000000" w:themeColor="text1"/>
          <w:sz w:val="20"/>
          <w:szCs w:val="20"/>
        </w:rPr>
        <w:t>При бумажном оформлении Исполнитель ставит штамп; при электронном — применяется квалифицированная ЭП</w:t>
      </w:r>
    </w:p>
    <w:p w14:paraId="43153E7B" w14:textId="77777777" w:rsidR="00D33546" w:rsidRDefault="00D33546" w:rsidP="002F5A58">
      <w:pPr>
        <w:pStyle w:val="23"/>
        <w:spacing w:before="0" w:after="20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210ACD07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Оттиск штампа Исполнителя, используемой на Заключениях:</w:t>
      </w:r>
    </w:p>
    <w:p w14:paraId="36683EF0" w14:textId="77777777" w:rsidR="001E42FA" w:rsidRDefault="001E42FA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22"/>
          <w:szCs w:val="22"/>
        </w:rPr>
        <w:sectPr w:rsidR="001E42FA" w:rsidSect="002F5A58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58435C45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ИСПОЛНИТЕЛЬ:</w:t>
      </w:r>
    </w:p>
    <w:p w14:paraId="2B37B02A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126E00B8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Наименование: ____ИП ЛИПСКИЙ ВЯЧЕСЛАВ ВАЛЕРЬЕВИЧ_______</w:t>
      </w:r>
    </w:p>
    <w:p w14:paraId="211E54EF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</w:p>
    <w:p w14:paraId="23AD103F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Должность: </w:t>
      </w:r>
    </w:p>
    <w:p w14:paraId="4154F5F0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 ИП ЛИПСКИЙ ВЯЧЕСЛАВ ВАЛЕРЬЕВИЧ __________</w:t>
      </w:r>
    </w:p>
    <w:p w14:paraId="736BC2BD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</w:p>
    <w:p w14:paraId="081AC29A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</w:t>
      </w:r>
    </w:p>
    <w:p w14:paraId="05A83DAE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М.П.</w:t>
      </w:r>
    </w:p>
    <w:p w14:paraId="2252E460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</w:p>
    <w:p w14:paraId="3CAF3892" w14:textId="77777777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</w:p>
    <w:p w14:paraId="0C692299" w14:textId="77777777" w:rsidR="009E487A" w:rsidRDefault="009E487A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</w:p>
    <w:p w14:paraId="7177A411" w14:textId="0F320150"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Заключение подготовил</w:t>
      </w:r>
      <w:r>
        <w:rPr>
          <w:rFonts w:ascii="Times New Roman" w:hAnsi="Times New Roman" w:cs="Times New Roman"/>
          <w:b/>
          <w:sz w:val="22"/>
          <w:szCs w:val="22"/>
        </w:rPr>
        <w:t>:</w:t>
      </w:r>
    </w:p>
    <w:p w14:paraId="7A74696D" w14:textId="77777777" w:rsidR="009E487A" w:rsidRDefault="009E487A" w:rsidP="002F5A58">
      <w:pPr>
        <w:pStyle w:val="23"/>
        <w:spacing w:before="0" w:after="200" w:line="240" w:lineRule="auto"/>
      </w:pPr>
    </w:p>
    <w:p w14:paraId="04762775" w14:textId="0465DE56" w:rsidR="002F5A58" w:rsidRDefault="009E487A" w:rsidP="002F5A58">
      <w:pPr>
        <w:pStyle w:val="23"/>
        <w:pBdr>
          <w:bottom w:val="single" w:sz="12" w:space="1" w:color="00000A"/>
        </w:pBdr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ИП ЛИПСКИЙ ВЯЧЕСЛАВ ВАЛЕРЬЕВИЧ</w:t>
      </w:r>
    </w:p>
    <w:p w14:paraId="43D476A4" w14:textId="77777777" w:rsidR="002F5A58" w:rsidRDefault="002F5A58" w:rsidP="002F5A58">
      <w:pPr>
        <w:pStyle w:val="ac"/>
        <w:spacing w:after="0"/>
        <w:outlineLvl w:val="0"/>
        <w:rPr>
          <w:sz w:val="22"/>
          <w:szCs w:val="22"/>
        </w:rPr>
      </w:pPr>
    </w:p>
    <w:p w14:paraId="48D841D3" w14:textId="77777777" w:rsidR="002F5A58" w:rsidRDefault="002F5A58" w:rsidP="002F5A58">
      <w:pPr>
        <w:pStyle w:val="ac"/>
        <w:spacing w:after="0"/>
        <w:outlineLvl w:val="0"/>
        <w:rPr>
          <w:sz w:val="22"/>
          <w:szCs w:val="22"/>
        </w:rPr>
      </w:pPr>
      <w:r>
        <w:rPr>
          <w:sz w:val="22"/>
          <w:szCs w:val="22"/>
        </w:rPr>
        <w:t>Подпись</w:t>
      </w:r>
    </w:p>
    <w:p w14:paraId="2B622A19" w14:textId="77777777" w:rsidR="002F5A58" w:rsidRDefault="002F5A58" w:rsidP="002F5A58">
      <w:pPr>
        <w:pStyle w:val="ac"/>
        <w:spacing w:after="0"/>
        <w:outlineLvl w:val="0"/>
        <w:rPr>
          <w:b/>
          <w:sz w:val="22"/>
          <w:szCs w:val="22"/>
        </w:rPr>
      </w:pPr>
    </w:p>
    <w:p w14:paraId="6FF5D0E1" w14:textId="77777777" w:rsidR="002F5A58" w:rsidRDefault="002F5A58" w:rsidP="002F5A58">
      <w:pPr>
        <w:pStyle w:val="ac"/>
        <w:spacing w:after="0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</w:t>
      </w:r>
    </w:p>
    <w:p w14:paraId="445B32BC" w14:textId="77777777" w:rsidR="002F5A58" w:rsidRDefault="002F5A58" w:rsidP="002F5A58">
      <w:pPr>
        <w:pStyle w:val="ac"/>
        <w:spacing w:after="0"/>
        <w:jc w:val="center"/>
        <w:outlineLvl w:val="0"/>
        <w:rPr>
          <w:b/>
          <w:sz w:val="18"/>
          <w:szCs w:val="18"/>
        </w:rPr>
      </w:pPr>
    </w:p>
    <w:tbl>
      <w:tblPr>
        <w:tblW w:w="9360" w:type="dxa"/>
        <w:tblInd w:w="217" w:type="dxa"/>
        <w:tblLook w:val="0000" w:firstRow="0" w:lastRow="0" w:firstColumn="0" w:lastColumn="0" w:noHBand="0" w:noVBand="0"/>
      </w:tblPr>
      <w:tblGrid>
        <w:gridCol w:w="4681"/>
        <w:gridCol w:w="4679"/>
      </w:tblGrid>
      <w:tr w:rsidR="002F5A58" w14:paraId="639DEC06" w14:textId="77777777" w:rsidTr="00225B16">
        <w:trPr>
          <w:trHeight w:val="161"/>
        </w:trPr>
        <w:tc>
          <w:tcPr>
            <w:tcW w:w="4680" w:type="dxa"/>
          </w:tcPr>
          <w:p w14:paraId="79B63ED2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  <w:t>Исполнитель</w:t>
            </w:r>
          </w:p>
          <w:p w14:paraId="5F94E70A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4679" w:type="dxa"/>
          </w:tcPr>
          <w:p w14:paraId="6E7041EC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  <w:t>Заказчик</w:t>
            </w:r>
          </w:p>
        </w:tc>
      </w:tr>
      <w:tr w:rsidR="002F5A58" w14:paraId="3B9FD39B" w14:textId="77777777" w:rsidTr="00225B16">
        <w:tc>
          <w:tcPr>
            <w:tcW w:w="4680" w:type="dxa"/>
            <w:vMerge w:val="restart"/>
          </w:tcPr>
          <w:p w14:paraId="3C749499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ИП Липский Вячеслав Валерьевич</w:t>
            </w:r>
          </w:p>
          <w:p w14:paraId="5F757311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ОГРНИП 312470310200025,</w:t>
            </w:r>
          </w:p>
          <w:p w14:paraId="37CC49F0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ИНН 470319772818</w:t>
            </w:r>
          </w:p>
          <w:p w14:paraId="333D5235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24.01.1989 года рождения, место рождения гор. Мирный Архангельской области, паспорт 1108644911, выдан Отделением УФМС России по Архангельской области в городе Мирный 11.02.2009, код подразделения 290-020,</w:t>
            </w:r>
          </w:p>
          <w:p w14:paraId="528782CF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зарегистрирован по адресу: Ленинградская область, Всеволожский район, дер. Новое Девяткино, ул. Флотская, дом 6, кв.215.</w:t>
            </w:r>
          </w:p>
          <w:p w14:paraId="33B22AF2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р/с № 40802810455000000502 в Банке СЕВЕРО-ЗАПАДНЫЙ БАНК ПАО СБЕРБАНК</w:t>
            </w:r>
          </w:p>
          <w:p w14:paraId="55266765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к/с 30101810500000000653</w:t>
            </w:r>
          </w:p>
          <w:p w14:paraId="3D597398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БИК 044030653</w:t>
            </w:r>
          </w:p>
          <w:p w14:paraId="2BB46942" w14:textId="77777777" w:rsidR="002F5A58" w:rsidRDefault="002F5A58" w:rsidP="00225B16">
            <w:pPr>
              <w:pStyle w:val="ae"/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Электронный адрес: 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old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times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@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mail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ru</w:t>
            </w:r>
            <w:proofErr w:type="spellEnd"/>
          </w:p>
          <w:p w14:paraId="4336D70D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14:paraId="29E4F1E7" w14:textId="77777777" w:rsidR="002F5A58" w:rsidRDefault="002F5A58" w:rsidP="00225B16">
            <w:pPr>
              <w:pStyle w:val="ae"/>
            </w:pPr>
          </w:p>
          <w:p w14:paraId="4F20FF23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3FE8C1D9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__________________ Липский В.В.</w:t>
            </w:r>
          </w:p>
          <w:p w14:paraId="5F617D65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М.П.</w:t>
            </w:r>
          </w:p>
          <w:p w14:paraId="3A14642F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14:paraId="3B542668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4679" w:type="dxa"/>
          </w:tcPr>
          <w:p w14:paraId="26523AA0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ООО «Фианит-Ломбард»</w:t>
            </w:r>
          </w:p>
        </w:tc>
      </w:tr>
      <w:tr w:rsidR="002F5A58" w14:paraId="2DD750F3" w14:textId="77777777" w:rsidTr="00225B16">
        <w:tc>
          <w:tcPr>
            <w:tcW w:w="4680" w:type="dxa"/>
            <w:vMerge/>
          </w:tcPr>
          <w:p w14:paraId="7D85C615" w14:textId="77777777" w:rsidR="002F5A58" w:rsidRDefault="002F5A58" w:rsidP="00225B16"/>
        </w:tc>
        <w:tc>
          <w:tcPr>
            <w:tcW w:w="4679" w:type="dxa"/>
          </w:tcPr>
          <w:p w14:paraId="100D1F99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ИНН 7452031712 КПП 744701001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ab/>
            </w:r>
          </w:p>
          <w:p w14:paraId="6281EFBF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ОГРН 1027403767368</w:t>
            </w:r>
          </w:p>
        </w:tc>
      </w:tr>
      <w:tr w:rsidR="002F5A58" w14:paraId="4A84C582" w14:textId="77777777" w:rsidTr="00225B16">
        <w:tc>
          <w:tcPr>
            <w:tcW w:w="4680" w:type="dxa"/>
            <w:vMerge/>
          </w:tcPr>
          <w:p w14:paraId="38493698" w14:textId="77777777" w:rsidR="002F5A58" w:rsidRDefault="002F5A58" w:rsidP="00225B16"/>
        </w:tc>
        <w:tc>
          <w:tcPr>
            <w:tcW w:w="4679" w:type="dxa"/>
          </w:tcPr>
          <w:p w14:paraId="6BC04786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Юр. и почтовый адрес:454018 г. Челябинск, ул. Братьев Кашириных 60А, пом.18</w:t>
            </w:r>
          </w:p>
        </w:tc>
      </w:tr>
      <w:tr w:rsidR="002F5A58" w14:paraId="1E4C4D89" w14:textId="77777777" w:rsidTr="00225B16">
        <w:tc>
          <w:tcPr>
            <w:tcW w:w="4680" w:type="dxa"/>
            <w:vMerge/>
          </w:tcPr>
          <w:p w14:paraId="6299E05F" w14:textId="77777777" w:rsidR="002F5A58" w:rsidRDefault="002F5A58" w:rsidP="00225B16"/>
        </w:tc>
        <w:tc>
          <w:tcPr>
            <w:tcW w:w="4679" w:type="dxa"/>
          </w:tcPr>
          <w:p w14:paraId="444175AD" w14:textId="77777777" w:rsidR="002F5A58" w:rsidRDefault="002F5A58" w:rsidP="00225B16">
            <w:pPr>
              <w:pStyle w:val="ae"/>
              <w:jc w:val="both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К/С 30101810100000000964 в филиале «Екатеринбургский» АО «Альфа- Банк» г. Екатеринбург</w:t>
            </w:r>
          </w:p>
        </w:tc>
      </w:tr>
      <w:tr w:rsidR="002F5A58" w14:paraId="5CFC91ED" w14:textId="77777777" w:rsidTr="00225B16">
        <w:tc>
          <w:tcPr>
            <w:tcW w:w="4680" w:type="dxa"/>
            <w:vMerge/>
          </w:tcPr>
          <w:p w14:paraId="70473285" w14:textId="77777777" w:rsidR="002F5A58" w:rsidRDefault="002F5A58" w:rsidP="00225B16"/>
        </w:tc>
        <w:tc>
          <w:tcPr>
            <w:tcW w:w="4679" w:type="dxa"/>
          </w:tcPr>
          <w:p w14:paraId="766A0988" w14:textId="77777777" w:rsidR="002F5A58" w:rsidRDefault="002F5A58" w:rsidP="00225B16">
            <w:pPr>
              <w:pStyle w:val="ae"/>
              <w:jc w:val="both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Р/С :40701810538130000000</w:t>
            </w:r>
          </w:p>
        </w:tc>
      </w:tr>
      <w:tr w:rsidR="002F5A58" w14:paraId="0BDA4E94" w14:textId="77777777" w:rsidTr="00225B16">
        <w:tc>
          <w:tcPr>
            <w:tcW w:w="4680" w:type="dxa"/>
            <w:vMerge/>
          </w:tcPr>
          <w:p w14:paraId="6077241C" w14:textId="77777777" w:rsidR="002F5A58" w:rsidRDefault="002F5A58" w:rsidP="00225B16"/>
        </w:tc>
        <w:tc>
          <w:tcPr>
            <w:tcW w:w="4679" w:type="dxa"/>
          </w:tcPr>
          <w:p w14:paraId="55B13F68" w14:textId="77777777" w:rsidR="002F5A58" w:rsidRDefault="002F5A58" w:rsidP="00225B16">
            <w:pPr>
              <w:pStyle w:val="ae"/>
              <w:jc w:val="both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БИК 046577964 </w:t>
            </w:r>
          </w:p>
        </w:tc>
      </w:tr>
      <w:tr w:rsidR="002F5A58" w14:paraId="1DD14182" w14:textId="77777777" w:rsidTr="00225B16">
        <w:tc>
          <w:tcPr>
            <w:tcW w:w="4680" w:type="dxa"/>
            <w:vMerge/>
          </w:tcPr>
          <w:p w14:paraId="5105366B" w14:textId="77777777" w:rsidR="002F5A58" w:rsidRDefault="002F5A58" w:rsidP="00225B16"/>
        </w:tc>
        <w:tc>
          <w:tcPr>
            <w:tcW w:w="4679" w:type="dxa"/>
          </w:tcPr>
          <w:p w14:paraId="5005789E" w14:textId="77777777" w:rsidR="002F5A58" w:rsidRDefault="002F5A58" w:rsidP="00225B16">
            <w:pPr>
              <w:pStyle w:val="ae"/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Электронный </w:t>
            </w:r>
            <w:r w:rsidR="00844877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адрес:</w:t>
            </w:r>
            <w:r w:rsidR="00844877" w:rsidRPr="00D3354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="00844877"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stasboronin</w:t>
            </w:r>
            <w:proofErr w:type="spellEnd"/>
            <w:r w:rsidR="00844877" w:rsidRPr="00D3354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@</w:t>
            </w:r>
            <w:proofErr w:type="spellStart"/>
            <w:r w:rsidR="00844877"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gmail</w:t>
            </w:r>
            <w:proofErr w:type="spellEnd"/>
            <w:r w:rsidR="00844877" w:rsidRPr="00D3354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="00844877"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com</w:t>
            </w:r>
          </w:p>
          <w:p w14:paraId="7CF125C1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14:paraId="4A424D95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Генеральный директор</w:t>
            </w:r>
          </w:p>
          <w:p w14:paraId="6CA71954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6183A14D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11CFF57F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7209B98A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08DBA491" w14:textId="77777777" w:rsidR="009E487A" w:rsidRDefault="009E487A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7A1FCA02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309597B4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 xml:space="preserve">__________________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Боронин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 xml:space="preserve"> С.Е.</w:t>
            </w:r>
          </w:p>
          <w:p w14:paraId="75E99A4C" w14:textId="77777777"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М.П.</w:t>
            </w:r>
          </w:p>
        </w:tc>
      </w:tr>
    </w:tbl>
    <w:p w14:paraId="7FCAE147" w14:textId="77777777" w:rsidR="00371129" w:rsidRDefault="00371129"/>
    <w:sectPr w:rsidR="00371129" w:rsidSect="002F5A5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7A6"/>
    <w:multiLevelType w:val="multilevel"/>
    <w:tmpl w:val="12A48D12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9F72C1A"/>
    <w:multiLevelType w:val="multilevel"/>
    <w:tmpl w:val="12A48D12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1191169">
    <w:abstractNumId w:val="0"/>
  </w:num>
  <w:num w:numId="2" w16cid:durableId="780029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58"/>
    <w:rsid w:val="000134B8"/>
    <w:rsid w:val="00070998"/>
    <w:rsid w:val="000A5FB4"/>
    <w:rsid w:val="000E35E0"/>
    <w:rsid w:val="00171E89"/>
    <w:rsid w:val="00185CE2"/>
    <w:rsid w:val="001E42FA"/>
    <w:rsid w:val="0022306F"/>
    <w:rsid w:val="002238F0"/>
    <w:rsid w:val="00262F2E"/>
    <w:rsid w:val="002A5E32"/>
    <w:rsid w:val="002D6FB3"/>
    <w:rsid w:val="002F5A58"/>
    <w:rsid w:val="00353337"/>
    <w:rsid w:val="00371129"/>
    <w:rsid w:val="004E4106"/>
    <w:rsid w:val="004E43F4"/>
    <w:rsid w:val="00521BA8"/>
    <w:rsid w:val="00581280"/>
    <w:rsid w:val="00584709"/>
    <w:rsid w:val="005D7D91"/>
    <w:rsid w:val="006077AA"/>
    <w:rsid w:val="0061565C"/>
    <w:rsid w:val="0066535B"/>
    <w:rsid w:val="00684932"/>
    <w:rsid w:val="006960D6"/>
    <w:rsid w:val="006A6315"/>
    <w:rsid w:val="00704E41"/>
    <w:rsid w:val="0072059C"/>
    <w:rsid w:val="007757AE"/>
    <w:rsid w:val="00844877"/>
    <w:rsid w:val="008543BF"/>
    <w:rsid w:val="00887DA2"/>
    <w:rsid w:val="008977CD"/>
    <w:rsid w:val="00961FCF"/>
    <w:rsid w:val="009E487A"/>
    <w:rsid w:val="009E5A23"/>
    <w:rsid w:val="00A66D2F"/>
    <w:rsid w:val="00A85D3E"/>
    <w:rsid w:val="00AA2C87"/>
    <w:rsid w:val="00AD01A7"/>
    <w:rsid w:val="00AD68BD"/>
    <w:rsid w:val="00B917B5"/>
    <w:rsid w:val="00C22D47"/>
    <w:rsid w:val="00C433CC"/>
    <w:rsid w:val="00CC3343"/>
    <w:rsid w:val="00D30BCD"/>
    <w:rsid w:val="00D33546"/>
    <w:rsid w:val="00D628DD"/>
    <w:rsid w:val="00DA645F"/>
    <w:rsid w:val="00DC1095"/>
    <w:rsid w:val="00DE62A5"/>
    <w:rsid w:val="00E37CEF"/>
    <w:rsid w:val="00E61DC9"/>
    <w:rsid w:val="00EC4149"/>
    <w:rsid w:val="00ED2E2B"/>
    <w:rsid w:val="00F45F8E"/>
    <w:rsid w:val="00F55C36"/>
    <w:rsid w:val="00F7511B"/>
    <w:rsid w:val="00F82267"/>
    <w:rsid w:val="00FD5DB3"/>
    <w:rsid w:val="00FD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4C52EC"/>
  <w15:chartTrackingRefBased/>
  <w15:docId w15:val="{04E50126-64E2-674D-B003-A442AC49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A58"/>
    <w:pPr>
      <w:suppressAutoHyphens/>
      <w:spacing w:after="200" w:line="276" w:lineRule="auto"/>
    </w:pPr>
    <w:rPr>
      <w:rFonts w:ascii="Calibri" w:eastAsia="DejaVu Sans" w:hAnsi="Calibri" w:cs="DejaVu Sans"/>
      <w:color w:val="00000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5A58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A58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A58"/>
    <w:pPr>
      <w:keepNext/>
      <w:keepLines/>
      <w:suppressAutoHyphens w:val="0"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A58"/>
    <w:pPr>
      <w:keepNext/>
      <w:keepLines/>
      <w:suppressAutoHyphens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A58"/>
    <w:pPr>
      <w:keepNext/>
      <w:keepLines/>
      <w:suppressAutoHyphens w:val="0"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A58"/>
    <w:pPr>
      <w:keepNext/>
      <w:keepLines/>
      <w:suppressAutoHyphens w:val="0"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A58"/>
    <w:pPr>
      <w:keepNext/>
      <w:keepLines/>
      <w:suppressAutoHyphens w:val="0"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A58"/>
    <w:pPr>
      <w:keepNext/>
      <w:keepLines/>
      <w:suppressAutoHyphens w:val="0"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A58"/>
    <w:pPr>
      <w:keepNext/>
      <w:keepLines/>
      <w:suppressAutoHyphens w:val="0"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A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A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A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A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A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A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A58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F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A58"/>
    <w:pPr>
      <w:numPr>
        <w:ilvl w:val="1"/>
      </w:numPr>
      <w:suppressAutoHyphens w:val="0"/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F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A58"/>
    <w:pPr>
      <w:suppressAutoHyphens w:val="0"/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F5A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A58"/>
    <w:pPr>
      <w:suppressAutoHyphens w:val="0"/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F5A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F5A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A5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F5A5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Основной текст Знак"/>
    <w:basedOn w:val="a0"/>
    <w:link w:val="ac"/>
    <w:rsid w:val="002F5A58"/>
    <w:rPr>
      <w:rFonts w:ascii="Times New Roman" w:eastAsia="Times New Roman" w:hAnsi="Times New Roman" w:cs="Times New Roman"/>
      <w:color w:val="00000A"/>
      <w:kern w:val="0"/>
      <w:lang w:eastAsia="ru-RU"/>
      <w14:ligatures w14:val="none"/>
    </w:rPr>
  </w:style>
  <w:style w:type="paragraph" w:styleId="ae">
    <w:name w:val="No Spacing"/>
    <w:qFormat/>
    <w:rsid w:val="002F5A58"/>
    <w:pPr>
      <w:suppressAutoHyphens/>
    </w:pPr>
    <w:rPr>
      <w:rFonts w:ascii="Calibri" w:eastAsia="Calibri" w:hAnsi="Calibri" w:cs="DejaVu Sans"/>
      <w:color w:val="00000A"/>
      <w:kern w:val="0"/>
      <w:sz w:val="22"/>
      <w:szCs w:val="22"/>
      <w14:ligatures w14:val="none"/>
    </w:rPr>
  </w:style>
  <w:style w:type="paragraph" w:styleId="23">
    <w:name w:val="Body Text 2"/>
    <w:basedOn w:val="a"/>
    <w:link w:val="24"/>
    <w:qFormat/>
    <w:rsid w:val="002F5A58"/>
    <w:pPr>
      <w:widowControl w:val="0"/>
      <w:spacing w:before="240" w:after="0" w:line="240" w:lineRule="exact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24">
    <w:name w:val="Основной текст 2 Знак"/>
    <w:basedOn w:val="a0"/>
    <w:link w:val="23"/>
    <w:rsid w:val="002F5A58"/>
    <w:rPr>
      <w:rFonts w:ascii="Arial" w:eastAsia="Times New Roman" w:hAnsi="Arial" w:cs="Arial"/>
      <w:color w:val="00000A"/>
      <w:kern w:val="0"/>
      <w:lang w:eastAsia="ru-RU"/>
      <w14:ligatures w14:val="none"/>
    </w:rPr>
  </w:style>
  <w:style w:type="paragraph" w:customStyle="1" w:styleId="p1">
    <w:name w:val="p1"/>
    <w:basedOn w:val="a"/>
    <w:rsid w:val="00D3354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">
    <w:name w:val="Основной текст_"/>
    <w:basedOn w:val="a0"/>
    <w:link w:val="11"/>
    <w:rsid w:val="00AD68B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f"/>
    <w:rsid w:val="00AD68BD"/>
    <w:pPr>
      <w:widowControl w:val="0"/>
      <w:shd w:val="clear" w:color="auto" w:fill="FFFFFF"/>
      <w:suppressAutoHyphens w:val="0"/>
      <w:spacing w:after="0" w:line="259" w:lineRule="auto"/>
      <w:ind w:firstLine="400"/>
    </w:pPr>
    <w:rPr>
      <w:rFonts w:ascii="Times New Roman" w:eastAsia="Times New Roman" w:hAnsi="Times New Roman" w:cs="Times New Roman"/>
      <w:color w:val="auto"/>
      <w:kern w:val="2"/>
      <w:sz w:val="24"/>
      <w:szCs w:val="24"/>
      <w:lang w:eastAsia="en-US"/>
      <w14:ligatures w14:val="standardContextual"/>
    </w:rPr>
  </w:style>
  <w:style w:type="table" w:styleId="af0">
    <w:name w:val="Table Grid"/>
    <w:basedOn w:val="a1"/>
    <w:uiPriority w:val="59"/>
    <w:rsid w:val="00F7511B"/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 Zhukov</cp:lastModifiedBy>
  <cp:revision>69</cp:revision>
  <dcterms:created xsi:type="dcterms:W3CDTF">2024-12-04T12:33:00Z</dcterms:created>
  <dcterms:modified xsi:type="dcterms:W3CDTF">2026-05-21T11:29:00Z</dcterms:modified>
</cp:coreProperties>
</file>