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BFB" w:rsidRPr="00291BFB" w:rsidRDefault="00291BFB" w:rsidP="00291BFB">
      <w:pPr>
        <w:autoSpaceDE w:val="0"/>
        <w:autoSpaceDN w:val="0"/>
        <w:adjustRightInd w:val="0"/>
        <w:spacing w:after="0"/>
        <w:ind w:left="4956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BFB">
        <w:rPr>
          <w:rFonts w:ascii="Times New Roman" w:hAnsi="Times New Roman" w:cs="Times New Roman"/>
          <w:bCs/>
          <w:sz w:val="28"/>
          <w:szCs w:val="28"/>
        </w:rPr>
        <w:t>УТВЕРЖДАЮ</w:t>
      </w:r>
    </w:p>
    <w:p w:rsidR="00291BFB" w:rsidRPr="00291BFB" w:rsidRDefault="00291BFB" w:rsidP="00291BFB">
      <w:pPr>
        <w:autoSpaceDE w:val="0"/>
        <w:autoSpaceDN w:val="0"/>
        <w:adjustRightInd w:val="0"/>
        <w:spacing w:after="0"/>
        <w:ind w:left="4962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BFB">
        <w:rPr>
          <w:rFonts w:ascii="Times New Roman" w:hAnsi="Times New Roman" w:cs="Times New Roman"/>
          <w:bCs/>
          <w:sz w:val="28"/>
          <w:szCs w:val="28"/>
        </w:rPr>
        <w:tab/>
      </w:r>
      <w:r w:rsidRPr="00291BFB">
        <w:rPr>
          <w:rFonts w:ascii="Times New Roman" w:hAnsi="Times New Roman" w:cs="Times New Roman"/>
          <w:bCs/>
          <w:sz w:val="28"/>
          <w:szCs w:val="28"/>
        </w:rPr>
        <w:tab/>
      </w:r>
    </w:p>
    <w:p w:rsidR="00291BFB" w:rsidRPr="00291BFB" w:rsidRDefault="00291BFB" w:rsidP="00291BFB">
      <w:pPr>
        <w:autoSpaceDE w:val="0"/>
        <w:autoSpaceDN w:val="0"/>
        <w:adjustRightInd w:val="0"/>
        <w:spacing w:after="0"/>
        <w:ind w:left="566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BFB">
        <w:rPr>
          <w:rFonts w:ascii="Times New Roman" w:hAnsi="Times New Roman" w:cs="Times New Roman"/>
          <w:bCs/>
          <w:sz w:val="28"/>
          <w:szCs w:val="28"/>
        </w:rPr>
        <w:t>Заместитель прокурора города Йошкар-Олы</w:t>
      </w:r>
    </w:p>
    <w:p w:rsidR="00291BFB" w:rsidRPr="00291BFB" w:rsidRDefault="00291BFB" w:rsidP="00291BFB">
      <w:pPr>
        <w:autoSpaceDE w:val="0"/>
        <w:autoSpaceDN w:val="0"/>
        <w:adjustRightInd w:val="0"/>
        <w:spacing w:after="0"/>
        <w:ind w:left="566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BFB">
        <w:rPr>
          <w:rFonts w:ascii="Times New Roman" w:hAnsi="Times New Roman" w:cs="Times New Roman"/>
          <w:bCs/>
          <w:sz w:val="28"/>
          <w:szCs w:val="28"/>
        </w:rPr>
        <w:t>младший советник юстиции</w:t>
      </w:r>
    </w:p>
    <w:p w:rsidR="00291BFB" w:rsidRPr="00291BFB" w:rsidRDefault="00291BFB" w:rsidP="00291BFB">
      <w:pPr>
        <w:autoSpaceDE w:val="0"/>
        <w:autoSpaceDN w:val="0"/>
        <w:adjustRightInd w:val="0"/>
        <w:spacing w:after="0"/>
        <w:ind w:left="4962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1BFB" w:rsidRPr="00291BFB" w:rsidRDefault="00291BFB" w:rsidP="00291BFB">
      <w:pPr>
        <w:autoSpaceDE w:val="0"/>
        <w:autoSpaceDN w:val="0"/>
        <w:adjustRightInd w:val="0"/>
        <w:spacing w:after="0"/>
        <w:ind w:left="7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BFB">
        <w:rPr>
          <w:rFonts w:ascii="Times New Roman" w:hAnsi="Times New Roman" w:cs="Times New Roman"/>
          <w:bCs/>
          <w:sz w:val="28"/>
          <w:szCs w:val="28"/>
        </w:rPr>
        <w:t>А.С. Новоселов</w:t>
      </w:r>
    </w:p>
    <w:p w:rsidR="00291BFB" w:rsidRPr="00291BFB" w:rsidRDefault="00291BFB" w:rsidP="00291B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BFB">
        <w:rPr>
          <w:rFonts w:ascii="Times New Roman" w:hAnsi="Times New Roman" w:cs="Times New Roman"/>
          <w:bCs/>
          <w:sz w:val="28"/>
          <w:szCs w:val="28"/>
        </w:rPr>
        <w:tab/>
      </w:r>
      <w:r w:rsidRPr="00291BFB">
        <w:rPr>
          <w:rFonts w:ascii="Times New Roman" w:hAnsi="Times New Roman" w:cs="Times New Roman"/>
          <w:bCs/>
          <w:sz w:val="28"/>
          <w:szCs w:val="28"/>
        </w:rPr>
        <w:tab/>
      </w:r>
      <w:r w:rsidRPr="00291BFB">
        <w:rPr>
          <w:rFonts w:ascii="Times New Roman" w:hAnsi="Times New Roman" w:cs="Times New Roman"/>
          <w:bCs/>
          <w:sz w:val="28"/>
          <w:szCs w:val="28"/>
        </w:rPr>
        <w:tab/>
      </w:r>
      <w:r w:rsidRPr="00291BFB">
        <w:rPr>
          <w:rFonts w:ascii="Times New Roman" w:hAnsi="Times New Roman" w:cs="Times New Roman"/>
          <w:bCs/>
          <w:sz w:val="28"/>
          <w:szCs w:val="28"/>
        </w:rPr>
        <w:tab/>
      </w:r>
      <w:r w:rsidRPr="00291BFB">
        <w:rPr>
          <w:rFonts w:ascii="Times New Roman" w:hAnsi="Times New Roman" w:cs="Times New Roman"/>
          <w:bCs/>
          <w:sz w:val="28"/>
          <w:szCs w:val="28"/>
        </w:rPr>
        <w:tab/>
      </w:r>
      <w:r w:rsidRPr="00291BFB">
        <w:rPr>
          <w:rFonts w:ascii="Times New Roman" w:hAnsi="Times New Roman" w:cs="Times New Roman"/>
          <w:bCs/>
          <w:sz w:val="28"/>
          <w:szCs w:val="28"/>
        </w:rPr>
        <w:tab/>
      </w:r>
      <w:r w:rsidRPr="00291BFB">
        <w:rPr>
          <w:rFonts w:ascii="Times New Roman" w:hAnsi="Times New Roman" w:cs="Times New Roman"/>
          <w:bCs/>
          <w:sz w:val="28"/>
          <w:szCs w:val="28"/>
        </w:rPr>
        <w:tab/>
      </w:r>
      <w:r w:rsidRPr="00291BFB">
        <w:rPr>
          <w:rFonts w:ascii="Times New Roman" w:hAnsi="Times New Roman" w:cs="Times New Roman"/>
          <w:bCs/>
          <w:sz w:val="28"/>
          <w:szCs w:val="28"/>
        </w:rPr>
        <w:tab/>
        <w:t>.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291BFB">
        <w:rPr>
          <w:rFonts w:ascii="Times New Roman" w:hAnsi="Times New Roman" w:cs="Times New Roman"/>
          <w:bCs/>
          <w:sz w:val="28"/>
          <w:szCs w:val="28"/>
        </w:rPr>
        <w:t>.2015</w:t>
      </w:r>
    </w:p>
    <w:p w:rsidR="0096158E" w:rsidRDefault="0096158E" w:rsidP="00291B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91B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Какие условия необходимо включать в государственный (муниципальный) контракт?</w:t>
      </w:r>
    </w:p>
    <w:p w:rsidR="00291BFB" w:rsidRPr="0096158E" w:rsidRDefault="00291BFB" w:rsidP="00291B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6158E" w:rsidRPr="0096158E" w:rsidRDefault="0096158E" w:rsidP="00291B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1B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Статьей 34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установлены </w:t>
      </w:r>
      <w:r w:rsidRPr="0096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существенны</w:t>
      </w:r>
      <w:r w:rsidRPr="00291B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условия, подлежащие включению в контракт</w:t>
      </w:r>
      <w:r w:rsidRPr="0096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291B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ним, в том числе, относятся условия: </w:t>
      </w:r>
      <w:r w:rsidRPr="0096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 ответственности заказчика и поставщика (подрядчика, исполнителя) за неисполнение или ненадлежащее исполнение обязательств, предусмотренных контрактом</w:t>
      </w:r>
      <w:r w:rsidRPr="00291B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Pr="0096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порядке и сроках оплаты товара, работы или услуги, о порядке и сроках осуществления заказчиком приемки поставленного товара, выполненной работы (ее результатов) или оказанной услуги</w:t>
      </w:r>
      <w:r w:rsidRPr="00291B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Pr="0096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сроках возврата заказчиком поставщику (подрядчику, исполнителю) денежных средств, внесенных в качестве обеспечения исполнения контракта</w:t>
      </w:r>
      <w:r w:rsidR="00291BFB" w:rsidRPr="00291B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Также в контракте указывается</w:t>
      </w:r>
      <w:r w:rsidRPr="00291B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 </w:t>
      </w:r>
      <w:r w:rsidRPr="0096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 контракта является твердой</w:t>
      </w:r>
      <w:r w:rsidRPr="00291B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6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определяется на весь срок исполнения контракта</w:t>
      </w:r>
    </w:p>
    <w:p w:rsidR="0096158E" w:rsidRDefault="0096158E" w:rsidP="00291B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Кроме того, контракт в зависимости от вида (подряд, купля-продажа) должен соответствовать требованиям </w:t>
      </w:r>
      <w:r w:rsidR="00291BFB" w:rsidRPr="00291B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Гражданского кодекса Российской Федерации</w:t>
      </w:r>
      <w:r w:rsidRPr="0096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Например, в контракт на выполнение работ (подряд) необходимо включать описание работы и ее результата. </w:t>
      </w:r>
    </w:p>
    <w:p w:rsidR="00291BFB" w:rsidRPr="00291BFB" w:rsidRDefault="00291BFB" w:rsidP="00291B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91BFB" w:rsidRPr="00291BFB" w:rsidRDefault="00291BFB" w:rsidP="00291BFB">
      <w:pPr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91BFB" w:rsidRPr="00291BFB" w:rsidRDefault="00291BFB" w:rsidP="00291BFB">
      <w:pPr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91BFB">
        <w:rPr>
          <w:rFonts w:ascii="Times New Roman" w:hAnsi="Times New Roman" w:cs="Times New Roman"/>
          <w:sz w:val="28"/>
          <w:szCs w:val="28"/>
        </w:rPr>
        <w:t>Старший помощник прокурора города</w:t>
      </w:r>
    </w:p>
    <w:p w:rsidR="00291BFB" w:rsidRPr="00291BFB" w:rsidRDefault="00291BFB" w:rsidP="00291BFB">
      <w:pPr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91BFB" w:rsidRPr="00291BFB" w:rsidRDefault="00291BFB" w:rsidP="00291BFB">
      <w:pPr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91BFB">
        <w:rPr>
          <w:rFonts w:ascii="Times New Roman" w:hAnsi="Times New Roman" w:cs="Times New Roman"/>
          <w:sz w:val="28"/>
          <w:szCs w:val="28"/>
        </w:rPr>
        <w:t>юрист 3 класса</w:t>
      </w:r>
      <w:r w:rsidRPr="00291BFB">
        <w:rPr>
          <w:rFonts w:ascii="Times New Roman" w:hAnsi="Times New Roman" w:cs="Times New Roman"/>
          <w:sz w:val="28"/>
          <w:szCs w:val="28"/>
        </w:rPr>
        <w:tab/>
      </w:r>
      <w:r w:rsidRPr="00291BFB">
        <w:rPr>
          <w:rFonts w:ascii="Times New Roman" w:hAnsi="Times New Roman" w:cs="Times New Roman"/>
          <w:sz w:val="28"/>
          <w:szCs w:val="28"/>
        </w:rPr>
        <w:tab/>
      </w:r>
      <w:r w:rsidRPr="00291BFB">
        <w:rPr>
          <w:rFonts w:ascii="Times New Roman" w:hAnsi="Times New Roman" w:cs="Times New Roman"/>
          <w:sz w:val="28"/>
          <w:szCs w:val="28"/>
        </w:rPr>
        <w:tab/>
      </w:r>
      <w:r w:rsidRPr="00291BFB">
        <w:rPr>
          <w:rFonts w:ascii="Times New Roman" w:hAnsi="Times New Roman" w:cs="Times New Roman"/>
          <w:sz w:val="28"/>
          <w:szCs w:val="28"/>
        </w:rPr>
        <w:tab/>
      </w:r>
      <w:r w:rsidRPr="00291BFB">
        <w:rPr>
          <w:rFonts w:ascii="Times New Roman" w:hAnsi="Times New Roman" w:cs="Times New Roman"/>
          <w:sz w:val="28"/>
          <w:szCs w:val="28"/>
        </w:rPr>
        <w:tab/>
      </w:r>
      <w:r w:rsidRPr="00291BFB">
        <w:rPr>
          <w:rFonts w:ascii="Times New Roman" w:hAnsi="Times New Roman" w:cs="Times New Roman"/>
          <w:sz w:val="28"/>
          <w:szCs w:val="28"/>
        </w:rPr>
        <w:tab/>
      </w:r>
      <w:r w:rsidRPr="00291BFB">
        <w:rPr>
          <w:rFonts w:ascii="Times New Roman" w:hAnsi="Times New Roman" w:cs="Times New Roman"/>
          <w:sz w:val="28"/>
          <w:szCs w:val="28"/>
        </w:rPr>
        <w:tab/>
      </w:r>
      <w:r w:rsidRPr="00291BFB">
        <w:rPr>
          <w:rFonts w:ascii="Times New Roman" w:hAnsi="Times New Roman" w:cs="Times New Roman"/>
          <w:sz w:val="28"/>
          <w:szCs w:val="28"/>
        </w:rPr>
        <w:tab/>
        <w:t xml:space="preserve">         Н.Н. Блохина </w:t>
      </w:r>
    </w:p>
    <w:p w:rsidR="00291BFB" w:rsidRPr="0096158E" w:rsidRDefault="00291BFB" w:rsidP="00291B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291BFB" w:rsidRPr="0096158E" w:rsidSect="00A43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96158E"/>
    <w:rsid w:val="00035505"/>
    <w:rsid w:val="0006498C"/>
    <w:rsid w:val="00291BFB"/>
    <w:rsid w:val="009419D2"/>
    <w:rsid w:val="0096158E"/>
    <w:rsid w:val="00A43E37"/>
    <w:rsid w:val="00B32C17"/>
    <w:rsid w:val="00C53F6C"/>
    <w:rsid w:val="00C8022F"/>
    <w:rsid w:val="00E0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9615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E8D557E-E46E-4E83-9B8F-F21AE6B7ACA3}"/>
</file>

<file path=customXml/itemProps2.xml><?xml version="1.0" encoding="utf-8"?>
<ds:datastoreItem xmlns:ds="http://schemas.openxmlformats.org/officeDocument/2006/customXml" ds:itemID="{86C30B46-9014-4D46-BE2F-6BF7C0867FD0}"/>
</file>

<file path=customXml/itemProps3.xml><?xml version="1.0" encoding="utf-8"?>
<ds:datastoreItem xmlns:ds="http://schemas.openxmlformats.org/officeDocument/2006/customXml" ds:itemID="{E9411F1D-3F26-47DF-BEBA-F1F17D72CE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kab4</cp:lastModifiedBy>
  <cp:revision>2</cp:revision>
  <cp:lastPrinted>2015-10-20T07:48:00Z</cp:lastPrinted>
  <dcterms:created xsi:type="dcterms:W3CDTF">2015-10-31T09:49:00Z</dcterms:created>
  <dcterms:modified xsi:type="dcterms:W3CDTF">2015-10-31T09:49:00Z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