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7897F" w14:textId="77777777" w:rsidR="00090B62" w:rsidRDefault="00090B62" w:rsidP="00090B62">
      <w:pPr>
        <w:pStyle w:val="ac"/>
        <w:spacing w:before="1"/>
        <w:ind w:left="1315" w:right="1214"/>
        <w:jc w:val="center"/>
      </w:pPr>
      <w:r>
        <w:t>МИНИСТЕРСТВО</w:t>
      </w:r>
      <w:r>
        <w:rPr>
          <w:spacing w:val="-11"/>
        </w:rPr>
        <w:t xml:space="preserve"> </w:t>
      </w:r>
      <w:r>
        <w:t>НАУКИ</w:t>
      </w:r>
      <w:r>
        <w:rPr>
          <w:spacing w:val="-10"/>
        </w:rPr>
        <w:t xml:space="preserve"> </w:t>
      </w:r>
      <w:r>
        <w:t>И</w:t>
      </w:r>
      <w:r>
        <w:rPr>
          <w:spacing w:val="-10"/>
        </w:rPr>
        <w:t xml:space="preserve"> </w:t>
      </w:r>
      <w:r>
        <w:t>ВЫСШЕГО</w:t>
      </w:r>
      <w:r>
        <w:rPr>
          <w:spacing w:val="-10"/>
        </w:rPr>
        <w:t xml:space="preserve"> </w:t>
      </w:r>
      <w:r>
        <w:t>ОБРАЗОВАНИЯ РОССИЙСКОЙ ФЕДЕРАЦИИ</w:t>
      </w:r>
    </w:p>
    <w:p w14:paraId="5222882E" w14:textId="77777777" w:rsidR="00090B62" w:rsidRDefault="00090B62" w:rsidP="00090B62">
      <w:pPr>
        <w:pStyle w:val="ac"/>
        <w:ind w:left="100"/>
        <w:jc w:val="center"/>
      </w:pPr>
      <w:r>
        <w:t>ФЕДЕРАЛЬНОЕ</w:t>
      </w:r>
      <w:r>
        <w:rPr>
          <w:spacing w:val="40"/>
        </w:rPr>
        <w:t xml:space="preserve"> </w:t>
      </w:r>
      <w:r>
        <w:t>ГОСУДАРСТВЕННОЕ</w:t>
      </w:r>
      <w:r>
        <w:rPr>
          <w:spacing w:val="-11"/>
        </w:rPr>
        <w:t xml:space="preserve"> </w:t>
      </w:r>
      <w:r>
        <w:t>АВТОНОМНОЕ</w:t>
      </w:r>
      <w:r>
        <w:rPr>
          <w:spacing w:val="-12"/>
        </w:rPr>
        <w:t xml:space="preserve"> </w:t>
      </w:r>
      <w:r>
        <w:t>ОБРАЗОВАТЕЛЬНОЕ УЧРЕЖДЕНИЕ ВЫСШЕГО ОБРАЗОВАНИЯ</w:t>
      </w:r>
    </w:p>
    <w:p w14:paraId="11CF2BA6" w14:textId="77777777" w:rsidR="00090B62" w:rsidRDefault="00090B62" w:rsidP="00090B62">
      <w:pPr>
        <w:pStyle w:val="ac"/>
        <w:spacing w:line="321" w:lineRule="exact"/>
        <w:ind w:left="808"/>
        <w:jc w:val="center"/>
      </w:pPr>
      <w:r>
        <w:t>«КАЗАНСКИЙ</w:t>
      </w:r>
      <w:r>
        <w:rPr>
          <w:spacing w:val="-17"/>
        </w:rPr>
        <w:t xml:space="preserve"> </w:t>
      </w:r>
      <w:r>
        <w:t>(ПРИВОЛЖСКИЙ)</w:t>
      </w:r>
      <w:r>
        <w:rPr>
          <w:spacing w:val="-12"/>
        </w:rPr>
        <w:t xml:space="preserve"> </w:t>
      </w:r>
      <w:r>
        <w:t>ФЕДЕРАЛЬНЫЙ</w:t>
      </w:r>
      <w:r>
        <w:rPr>
          <w:spacing w:val="-12"/>
        </w:rPr>
        <w:t xml:space="preserve"> </w:t>
      </w:r>
      <w:r>
        <w:rPr>
          <w:spacing w:val="-2"/>
        </w:rPr>
        <w:t>УНИВЕРСИТЕТ»</w:t>
      </w:r>
    </w:p>
    <w:p w14:paraId="53CA3819" w14:textId="77777777" w:rsidR="00090B62" w:rsidRDefault="00090B62" w:rsidP="00090B62">
      <w:pPr>
        <w:pStyle w:val="ac"/>
        <w:rPr>
          <w:sz w:val="30"/>
        </w:rPr>
      </w:pPr>
    </w:p>
    <w:p w14:paraId="0FD70B26" w14:textId="77777777" w:rsidR="00090B62" w:rsidRDefault="00090B62" w:rsidP="00090B62">
      <w:pPr>
        <w:pStyle w:val="ac"/>
        <w:rPr>
          <w:sz w:val="30"/>
        </w:rPr>
      </w:pPr>
    </w:p>
    <w:p w14:paraId="47D37224" w14:textId="77777777" w:rsidR="00090B62" w:rsidRDefault="00090B62" w:rsidP="00090B62">
      <w:pPr>
        <w:pStyle w:val="ac"/>
        <w:rPr>
          <w:sz w:val="24"/>
        </w:rPr>
      </w:pPr>
    </w:p>
    <w:p w14:paraId="15CEB7E8" w14:textId="77777777" w:rsidR="00090B62" w:rsidRDefault="00090B62" w:rsidP="00090B62">
      <w:pPr>
        <w:pStyle w:val="ac"/>
        <w:spacing w:line="480" w:lineRule="auto"/>
        <w:ind w:left="2763" w:right="1954"/>
        <w:jc w:val="center"/>
      </w:pPr>
      <w:r>
        <w:t>Институт</w:t>
      </w:r>
      <w:r>
        <w:rPr>
          <w:spacing w:val="-10"/>
        </w:rPr>
        <w:t xml:space="preserve"> </w:t>
      </w:r>
      <w:r>
        <w:t>управления,</w:t>
      </w:r>
      <w:r>
        <w:rPr>
          <w:spacing w:val="-10"/>
        </w:rPr>
        <w:t xml:space="preserve"> </w:t>
      </w:r>
      <w:r>
        <w:t>экономики</w:t>
      </w:r>
      <w:r>
        <w:rPr>
          <w:spacing w:val="-10"/>
        </w:rPr>
        <w:t xml:space="preserve"> </w:t>
      </w:r>
      <w:r>
        <w:t>и</w:t>
      </w:r>
      <w:r>
        <w:rPr>
          <w:spacing w:val="-10"/>
        </w:rPr>
        <w:t xml:space="preserve"> </w:t>
      </w:r>
      <w:r>
        <w:t>финансов Кафедра общего менеджмента</w:t>
      </w:r>
    </w:p>
    <w:p w14:paraId="3671F72E" w14:textId="77777777" w:rsidR="00090B62" w:rsidRDefault="00090B62" w:rsidP="00090B62">
      <w:pPr>
        <w:pStyle w:val="ac"/>
        <w:spacing w:before="1"/>
      </w:pPr>
    </w:p>
    <w:p w14:paraId="4D246685" w14:textId="77777777" w:rsidR="00090B62" w:rsidRDefault="00090B62" w:rsidP="00090B62">
      <w:pPr>
        <w:pStyle w:val="ac"/>
        <w:ind w:left="221"/>
      </w:pPr>
      <w:r>
        <w:t>Направление</w:t>
      </w:r>
      <w:r>
        <w:rPr>
          <w:spacing w:val="-9"/>
        </w:rPr>
        <w:t xml:space="preserve"> </w:t>
      </w:r>
      <w:r>
        <w:t>подготовки</w:t>
      </w:r>
      <w:r>
        <w:rPr>
          <w:spacing w:val="-6"/>
        </w:rPr>
        <w:t xml:space="preserve"> </w:t>
      </w:r>
      <w:r>
        <w:t>(специальность):</w:t>
      </w:r>
      <w:r>
        <w:rPr>
          <w:spacing w:val="58"/>
        </w:rPr>
        <w:t xml:space="preserve"> </w:t>
      </w:r>
      <w:r>
        <w:rPr>
          <w:u w:val="single"/>
        </w:rPr>
        <w:t>38.03.02</w:t>
      </w:r>
      <w:r>
        <w:rPr>
          <w:spacing w:val="-6"/>
          <w:u w:val="single"/>
        </w:rPr>
        <w:t xml:space="preserve"> </w:t>
      </w:r>
      <w:r>
        <w:rPr>
          <w:u w:val="single"/>
        </w:rPr>
        <w:t>-</w:t>
      </w:r>
      <w:r>
        <w:rPr>
          <w:spacing w:val="-6"/>
          <w:u w:val="single"/>
        </w:rPr>
        <w:t xml:space="preserve"> </w:t>
      </w:r>
      <w:r>
        <w:rPr>
          <w:spacing w:val="-2"/>
          <w:u w:val="single"/>
        </w:rPr>
        <w:t>Менеджмент</w:t>
      </w:r>
    </w:p>
    <w:p w14:paraId="087DC8BF" w14:textId="77777777" w:rsidR="00090B62" w:rsidRDefault="00090B62" w:rsidP="00090B62">
      <w:pPr>
        <w:tabs>
          <w:tab w:val="left" w:pos="7750"/>
        </w:tabs>
        <w:spacing w:before="134" w:line="197" w:lineRule="exact"/>
        <w:ind w:left="5780"/>
        <w:rPr>
          <w:sz w:val="18"/>
        </w:rPr>
      </w:pPr>
      <w:r>
        <w:rPr>
          <w:spacing w:val="-4"/>
          <w:sz w:val="18"/>
        </w:rPr>
        <w:t>шифр</w:t>
      </w:r>
      <w:r>
        <w:rPr>
          <w:sz w:val="18"/>
        </w:rPr>
        <w:tab/>
      </w:r>
      <w:r>
        <w:rPr>
          <w:spacing w:val="-2"/>
          <w:sz w:val="18"/>
        </w:rPr>
        <w:t>наименование</w:t>
      </w:r>
    </w:p>
    <w:p w14:paraId="5C8B055A" w14:textId="77777777" w:rsidR="00090B62" w:rsidRDefault="00090B62" w:rsidP="00090B62">
      <w:pPr>
        <w:pStyle w:val="ac"/>
        <w:tabs>
          <w:tab w:val="left" w:pos="9085"/>
        </w:tabs>
        <w:spacing w:line="312" w:lineRule="exact"/>
        <w:ind w:left="221"/>
      </w:pPr>
      <w:r>
        <w:t xml:space="preserve">Профиль (специализация): </w:t>
      </w:r>
      <w:r w:rsidR="0050108B">
        <w:rPr>
          <w:u w:val="single"/>
        </w:rPr>
        <w:t>Маркетинг</w:t>
      </w:r>
    </w:p>
    <w:p w14:paraId="5C592FDA" w14:textId="77777777" w:rsidR="00090B62" w:rsidRDefault="00090B62" w:rsidP="00090B62">
      <w:pPr>
        <w:spacing w:before="134"/>
        <w:ind w:left="6168"/>
        <w:rPr>
          <w:sz w:val="18"/>
        </w:rPr>
      </w:pPr>
      <w:r>
        <w:rPr>
          <w:spacing w:val="-2"/>
          <w:sz w:val="18"/>
        </w:rPr>
        <w:t>наименование</w:t>
      </w:r>
    </w:p>
    <w:p w14:paraId="648D9616" w14:textId="77777777" w:rsidR="00090B62" w:rsidRDefault="00090B62" w:rsidP="00090B62">
      <w:pPr>
        <w:pStyle w:val="ac"/>
        <w:rPr>
          <w:sz w:val="20"/>
        </w:rPr>
      </w:pPr>
    </w:p>
    <w:p w14:paraId="26C3A64E" w14:textId="77777777" w:rsidR="00090B62" w:rsidRDefault="00090B62" w:rsidP="00090B62">
      <w:pPr>
        <w:pStyle w:val="ac"/>
        <w:rPr>
          <w:sz w:val="20"/>
        </w:rPr>
      </w:pPr>
    </w:p>
    <w:p w14:paraId="3ACFCFC9" w14:textId="77777777" w:rsidR="00090B62" w:rsidRDefault="00090B62" w:rsidP="00090B62">
      <w:pPr>
        <w:pStyle w:val="ac"/>
        <w:rPr>
          <w:sz w:val="20"/>
        </w:rPr>
      </w:pPr>
    </w:p>
    <w:p w14:paraId="51631681" w14:textId="77777777" w:rsidR="00090B62" w:rsidRDefault="00090B62" w:rsidP="00090B62">
      <w:pPr>
        <w:pStyle w:val="ac"/>
        <w:spacing w:before="4"/>
        <w:rPr>
          <w:sz w:val="22"/>
        </w:rPr>
      </w:pPr>
    </w:p>
    <w:p w14:paraId="61632D73" w14:textId="77777777" w:rsidR="00090B62" w:rsidRDefault="00090B62" w:rsidP="00090B62">
      <w:pPr>
        <w:pStyle w:val="ac"/>
        <w:ind w:left="2425" w:right="1618"/>
        <w:jc w:val="center"/>
      </w:pPr>
      <w:r>
        <w:t>КУРСОВАЯ</w:t>
      </w:r>
      <w:r>
        <w:rPr>
          <w:spacing w:val="-10"/>
        </w:rPr>
        <w:t xml:space="preserve"> </w:t>
      </w:r>
      <w:r>
        <w:rPr>
          <w:spacing w:val="-2"/>
        </w:rPr>
        <w:t>РАБОТА</w:t>
      </w:r>
    </w:p>
    <w:p w14:paraId="34D385C5" w14:textId="77777777" w:rsidR="00090B62" w:rsidRPr="00905E0B" w:rsidRDefault="00090B62" w:rsidP="00905E0B">
      <w:pPr>
        <w:jc w:val="center"/>
        <w:rPr>
          <w:b/>
          <w:bCs/>
          <w:sz w:val="28"/>
          <w:szCs w:val="28"/>
        </w:rPr>
      </w:pPr>
      <w:r w:rsidRPr="00905E0B">
        <w:rPr>
          <w:b/>
          <w:bCs/>
          <w:sz w:val="28"/>
          <w:szCs w:val="28"/>
        </w:rPr>
        <w:t>Формирование коммуникативной политики фирмы</w:t>
      </w:r>
    </w:p>
    <w:p w14:paraId="31BFAD1C" w14:textId="77777777" w:rsidR="00090B62" w:rsidRDefault="00090B62" w:rsidP="00090B62">
      <w:pPr>
        <w:pStyle w:val="ac"/>
        <w:rPr>
          <w:b/>
          <w:sz w:val="30"/>
        </w:rPr>
      </w:pPr>
    </w:p>
    <w:p w14:paraId="2160DD25" w14:textId="77777777" w:rsidR="00090B62" w:rsidRDefault="00090B62" w:rsidP="00090B62">
      <w:pPr>
        <w:pStyle w:val="ac"/>
        <w:rPr>
          <w:b/>
          <w:sz w:val="30"/>
        </w:rPr>
      </w:pPr>
    </w:p>
    <w:p w14:paraId="1C10A358" w14:textId="77777777" w:rsidR="00090B62" w:rsidRDefault="00090B62" w:rsidP="00090B62">
      <w:pPr>
        <w:pStyle w:val="ac"/>
        <w:rPr>
          <w:b/>
          <w:sz w:val="30"/>
        </w:rPr>
      </w:pPr>
    </w:p>
    <w:p w14:paraId="455724B6" w14:textId="77777777" w:rsidR="00090B62" w:rsidRDefault="00090B62" w:rsidP="00090B62">
      <w:pPr>
        <w:pStyle w:val="ac"/>
        <w:rPr>
          <w:b/>
          <w:sz w:val="30"/>
        </w:rPr>
      </w:pPr>
    </w:p>
    <w:p w14:paraId="3B28275E" w14:textId="77777777" w:rsidR="00090B62" w:rsidRDefault="00090B62" w:rsidP="00090B62">
      <w:pPr>
        <w:pStyle w:val="ac"/>
        <w:tabs>
          <w:tab w:val="left" w:pos="2546"/>
          <w:tab w:val="left" w:pos="3561"/>
        </w:tabs>
        <w:spacing w:before="225"/>
        <w:ind w:left="929" w:right="6617"/>
      </w:pPr>
      <w:r>
        <w:t xml:space="preserve">Студент </w:t>
      </w:r>
      <w:r w:rsidR="0050108B">
        <w:rPr>
          <w:u w:val="single"/>
        </w:rPr>
        <w:t xml:space="preserve">3 </w:t>
      </w:r>
      <w:r>
        <w:rPr>
          <w:spacing w:val="-4"/>
        </w:rPr>
        <w:t>ку</w:t>
      </w:r>
      <w:r w:rsidR="0050108B">
        <w:rPr>
          <w:spacing w:val="-4"/>
        </w:rPr>
        <w:t>р</w:t>
      </w:r>
      <w:r>
        <w:rPr>
          <w:spacing w:val="-4"/>
        </w:rPr>
        <w:t xml:space="preserve">са </w:t>
      </w:r>
      <w:r>
        <w:t xml:space="preserve">группы </w:t>
      </w:r>
      <w:r w:rsidR="0050108B">
        <w:rPr>
          <w:u w:val="single"/>
        </w:rPr>
        <w:t>14.6-320</w:t>
      </w:r>
    </w:p>
    <w:p w14:paraId="0E7B2568" w14:textId="77777777" w:rsidR="00090B62" w:rsidRDefault="00090B62" w:rsidP="00090B62">
      <w:pPr>
        <w:pStyle w:val="ac"/>
        <w:tabs>
          <w:tab w:val="left" w:pos="1489"/>
          <w:tab w:val="left" w:pos="3029"/>
          <w:tab w:val="left" w:pos="3592"/>
          <w:tab w:val="left" w:pos="6571"/>
        </w:tabs>
        <w:spacing w:line="321" w:lineRule="exact"/>
        <w:ind w:left="929"/>
      </w:pPr>
      <w:r>
        <w:rPr>
          <w:spacing w:val="-10"/>
        </w:rPr>
        <w:t>«</w:t>
      </w:r>
      <w:r>
        <w:rPr>
          <w:u w:val="single"/>
        </w:rPr>
        <w:tab/>
      </w:r>
      <w:r>
        <w:rPr>
          <w:spacing w:val="-10"/>
        </w:rPr>
        <w:t>»</w:t>
      </w:r>
      <w:r>
        <w:rPr>
          <w:u w:val="single"/>
        </w:rPr>
        <w:tab/>
      </w:r>
      <w:r>
        <w:rPr>
          <w:spacing w:val="-5"/>
        </w:rPr>
        <w:t>20</w:t>
      </w:r>
      <w:r w:rsidR="0050108B">
        <w:rPr>
          <w:u w:val="single"/>
        </w:rPr>
        <w:t>26</w:t>
      </w:r>
      <w:r>
        <w:rPr>
          <w:spacing w:val="-5"/>
        </w:rPr>
        <w:t>г.</w:t>
      </w:r>
      <w:r>
        <w:tab/>
      </w:r>
      <w:r w:rsidR="0050108B">
        <w:t>Рыбаков О.Д.</w:t>
      </w:r>
    </w:p>
    <w:p w14:paraId="2556BB9C" w14:textId="77777777" w:rsidR="00090B62" w:rsidRDefault="00090B62" w:rsidP="00090B62">
      <w:pPr>
        <w:pStyle w:val="ac"/>
        <w:rPr>
          <w:sz w:val="30"/>
        </w:rPr>
      </w:pPr>
    </w:p>
    <w:p w14:paraId="0B680553" w14:textId="77777777" w:rsidR="00090B62" w:rsidRDefault="00090B62" w:rsidP="00090B62">
      <w:pPr>
        <w:pStyle w:val="ac"/>
        <w:spacing w:before="2"/>
        <w:rPr>
          <w:sz w:val="26"/>
        </w:rPr>
      </w:pPr>
    </w:p>
    <w:p w14:paraId="30A0F6BA" w14:textId="77777777" w:rsidR="00090B62" w:rsidRDefault="00090B62" w:rsidP="00090B62">
      <w:pPr>
        <w:pStyle w:val="ac"/>
        <w:spacing w:line="322" w:lineRule="exact"/>
        <w:ind w:left="929"/>
      </w:pPr>
      <w:r>
        <w:t>Научный</w:t>
      </w:r>
      <w:r>
        <w:rPr>
          <w:spacing w:val="-10"/>
        </w:rPr>
        <w:t xml:space="preserve"> </w:t>
      </w:r>
      <w:r>
        <w:rPr>
          <w:spacing w:val="-2"/>
        </w:rPr>
        <w:t>руководитель</w:t>
      </w:r>
    </w:p>
    <w:p w14:paraId="2A26128A" w14:textId="77777777" w:rsidR="00090B62" w:rsidRDefault="0050108B" w:rsidP="00090B62">
      <w:pPr>
        <w:tabs>
          <w:tab w:val="left" w:pos="2749"/>
          <w:tab w:val="left" w:pos="4290"/>
        </w:tabs>
        <w:spacing w:line="322" w:lineRule="exact"/>
        <w:ind w:left="929"/>
        <w:rPr>
          <w:sz w:val="28"/>
        </w:rPr>
      </w:pPr>
      <w:r>
        <w:rPr>
          <w:sz w:val="28"/>
          <w:u w:val="single"/>
        </w:rPr>
        <w:t>Доцент</w:t>
      </w:r>
      <w:r w:rsidR="00090B62">
        <w:rPr>
          <w:sz w:val="28"/>
        </w:rPr>
        <w:t xml:space="preserve">, </w:t>
      </w:r>
      <w:r>
        <w:rPr>
          <w:sz w:val="28"/>
          <w:u w:val="single"/>
        </w:rPr>
        <w:t>к.н.</w:t>
      </w:r>
    </w:p>
    <w:p w14:paraId="11A2113A" w14:textId="77777777" w:rsidR="00090B62" w:rsidRDefault="00090B62" w:rsidP="00090B62">
      <w:pPr>
        <w:tabs>
          <w:tab w:val="left" w:pos="3458"/>
        </w:tabs>
        <w:spacing w:before="133" w:line="197" w:lineRule="exact"/>
        <w:ind w:left="929"/>
        <w:rPr>
          <w:sz w:val="18"/>
        </w:rPr>
      </w:pPr>
      <w:proofErr w:type="spellStart"/>
      <w:proofErr w:type="gramStart"/>
      <w:r>
        <w:rPr>
          <w:spacing w:val="-2"/>
          <w:sz w:val="18"/>
        </w:rPr>
        <w:t>уч.степень</w:t>
      </w:r>
      <w:proofErr w:type="spellEnd"/>
      <w:proofErr w:type="gramEnd"/>
      <w:r>
        <w:rPr>
          <w:sz w:val="18"/>
        </w:rPr>
        <w:tab/>
      </w:r>
      <w:proofErr w:type="spellStart"/>
      <w:proofErr w:type="gramStart"/>
      <w:r>
        <w:rPr>
          <w:spacing w:val="-2"/>
          <w:sz w:val="18"/>
        </w:rPr>
        <w:t>уч.звание</w:t>
      </w:r>
      <w:proofErr w:type="spellEnd"/>
      <w:proofErr w:type="gramEnd"/>
    </w:p>
    <w:p w14:paraId="117B906D" w14:textId="77777777" w:rsidR="00090B62" w:rsidRDefault="00090B62" w:rsidP="00090B62">
      <w:pPr>
        <w:pStyle w:val="ac"/>
        <w:tabs>
          <w:tab w:val="left" w:pos="1489"/>
          <w:tab w:val="left" w:pos="3029"/>
          <w:tab w:val="left" w:pos="3592"/>
          <w:tab w:val="left" w:pos="6570"/>
        </w:tabs>
        <w:spacing w:line="312" w:lineRule="exact"/>
        <w:ind w:left="929"/>
        <w:sectPr w:rsidR="00090B62" w:rsidSect="003D2A4A">
          <w:footerReference w:type="even" r:id="rId8"/>
          <w:footerReference w:type="default" r:id="rId9"/>
          <w:footerReference w:type="first" r:id="rId10"/>
          <w:pgSz w:w="11906" w:h="16838"/>
          <w:pgMar w:top="1134" w:right="567" w:bottom="1134" w:left="1701" w:header="708" w:footer="708" w:gutter="0"/>
          <w:cols w:space="708"/>
          <w:titlePg/>
          <w:docGrid w:linePitch="360"/>
        </w:sectPr>
      </w:pPr>
      <w:r>
        <w:rPr>
          <w:spacing w:val="-10"/>
        </w:rPr>
        <w:t>«</w:t>
      </w:r>
      <w:r>
        <w:rPr>
          <w:u w:val="single"/>
        </w:rPr>
        <w:tab/>
      </w:r>
      <w:r>
        <w:rPr>
          <w:spacing w:val="-10"/>
        </w:rPr>
        <w:t>»</w:t>
      </w:r>
      <w:r>
        <w:rPr>
          <w:u w:val="single"/>
        </w:rPr>
        <w:tab/>
      </w:r>
      <w:r>
        <w:rPr>
          <w:spacing w:val="-5"/>
        </w:rPr>
        <w:t>20</w:t>
      </w:r>
      <w:r w:rsidR="0050108B">
        <w:rPr>
          <w:u w:val="single"/>
        </w:rPr>
        <w:t>26</w:t>
      </w:r>
      <w:r>
        <w:rPr>
          <w:spacing w:val="-5"/>
        </w:rPr>
        <w:t>г.</w:t>
      </w:r>
      <w:r>
        <w:tab/>
      </w:r>
      <w:r w:rsidR="0050108B">
        <w:t>Хаметова Н.Г.</w:t>
      </w:r>
    </w:p>
    <w:p w14:paraId="4C605B78" w14:textId="77777777" w:rsidR="00D50474" w:rsidRDefault="00D50474" w:rsidP="00D50474">
      <w:pPr>
        <w:pStyle w:val="12"/>
        <w:tabs>
          <w:tab w:val="right" w:leader="dot" w:pos="9628"/>
        </w:tabs>
        <w:jc w:val="center"/>
        <w:rPr>
          <w:b/>
          <w:bCs w:val="0"/>
          <w:szCs w:val="28"/>
        </w:rPr>
      </w:pPr>
      <w:r>
        <w:rPr>
          <w:b/>
          <w:bCs w:val="0"/>
          <w:szCs w:val="28"/>
        </w:rPr>
        <w:lastRenderedPageBreak/>
        <w:t>СОДЕРЖАНИЕ</w:t>
      </w:r>
    </w:p>
    <w:p w14:paraId="27A1FB70" w14:textId="77777777" w:rsidR="00D50474" w:rsidRDefault="00D50474" w:rsidP="00D50474">
      <w:pPr>
        <w:pStyle w:val="12"/>
        <w:tabs>
          <w:tab w:val="right" w:leader="dot" w:pos="9628"/>
        </w:tabs>
        <w:rPr>
          <w:rFonts w:asciiTheme="minorHAnsi" w:eastAsiaTheme="minorEastAsia" w:hAnsiTheme="minorHAnsi" w:cstheme="minorBidi"/>
          <w:bCs w:val="0"/>
          <w:iCs w:val="0"/>
          <w:noProof/>
          <w:color w:val="auto"/>
          <w:kern w:val="2"/>
          <w:sz w:val="24"/>
          <w:lang w:eastAsia="ru-RU"/>
          <w14:ligatures w14:val="standardContextual"/>
        </w:rPr>
      </w:pPr>
      <w:r>
        <w:rPr>
          <w:b/>
          <w:bCs w:val="0"/>
          <w:szCs w:val="28"/>
          <w:lang w:val="en-US"/>
        </w:rPr>
        <w:fldChar w:fldCharType="begin"/>
      </w:r>
      <w:r>
        <w:rPr>
          <w:b/>
          <w:bCs w:val="0"/>
          <w:szCs w:val="28"/>
          <w:lang w:val="en-US"/>
        </w:rPr>
        <w:instrText xml:space="preserve"> TOC \o "1-3" \h \z \u </w:instrText>
      </w:r>
      <w:r>
        <w:rPr>
          <w:b/>
          <w:bCs w:val="0"/>
          <w:szCs w:val="28"/>
          <w:lang w:val="en-US"/>
        </w:rPr>
        <w:fldChar w:fldCharType="separate"/>
      </w:r>
      <w:hyperlink w:anchor="_Toc223807569" w:history="1">
        <w:r w:rsidRPr="00640B54">
          <w:rPr>
            <w:rStyle w:val="af"/>
            <w:noProof/>
          </w:rPr>
          <w:t>ВВЕДЕНИЕ</w:t>
        </w:r>
        <w:r>
          <w:rPr>
            <w:noProof/>
            <w:webHidden/>
          </w:rPr>
          <w:tab/>
        </w:r>
        <w:r>
          <w:rPr>
            <w:noProof/>
            <w:webHidden/>
          </w:rPr>
          <w:fldChar w:fldCharType="begin"/>
        </w:r>
        <w:r>
          <w:rPr>
            <w:noProof/>
            <w:webHidden/>
          </w:rPr>
          <w:instrText xml:space="preserve"> PAGEREF _Toc223807569 \h </w:instrText>
        </w:r>
        <w:r>
          <w:rPr>
            <w:noProof/>
            <w:webHidden/>
          </w:rPr>
        </w:r>
        <w:r>
          <w:rPr>
            <w:noProof/>
            <w:webHidden/>
          </w:rPr>
          <w:fldChar w:fldCharType="separate"/>
        </w:r>
        <w:r>
          <w:rPr>
            <w:noProof/>
            <w:webHidden/>
          </w:rPr>
          <w:t>3</w:t>
        </w:r>
        <w:r>
          <w:rPr>
            <w:noProof/>
            <w:webHidden/>
          </w:rPr>
          <w:fldChar w:fldCharType="end"/>
        </w:r>
      </w:hyperlink>
    </w:p>
    <w:p w14:paraId="0C37C04C" w14:textId="77777777" w:rsidR="00D50474" w:rsidRDefault="00D50474" w:rsidP="00D50474">
      <w:pPr>
        <w:pStyle w:val="12"/>
        <w:tabs>
          <w:tab w:val="right" w:leader="dot" w:pos="9628"/>
        </w:tabs>
        <w:rPr>
          <w:rFonts w:asciiTheme="minorHAnsi" w:eastAsiaTheme="minorEastAsia" w:hAnsiTheme="minorHAnsi" w:cstheme="minorBidi"/>
          <w:bCs w:val="0"/>
          <w:iCs w:val="0"/>
          <w:noProof/>
          <w:color w:val="auto"/>
          <w:kern w:val="2"/>
          <w:sz w:val="24"/>
          <w:lang w:eastAsia="ru-RU"/>
          <w14:ligatures w14:val="standardContextual"/>
        </w:rPr>
      </w:pPr>
      <w:hyperlink w:anchor="_Toc223807570" w:history="1">
        <w:r w:rsidRPr="00640B54">
          <w:rPr>
            <w:rStyle w:val="af"/>
            <w:noProof/>
          </w:rPr>
          <w:t>1. ТЕОРЕТИЧЕСКИЕ ОСНОВЫ КОММУНИКАЦИОННОЙ ПОЛИТИКИ В СИСТЕМЕ МАРКЕТИНГА ПРЕДПРИЯТИЯ</w:t>
        </w:r>
        <w:r>
          <w:rPr>
            <w:noProof/>
            <w:webHidden/>
          </w:rPr>
          <w:tab/>
        </w:r>
        <w:r>
          <w:rPr>
            <w:noProof/>
            <w:webHidden/>
          </w:rPr>
          <w:fldChar w:fldCharType="begin"/>
        </w:r>
        <w:r>
          <w:rPr>
            <w:noProof/>
            <w:webHidden/>
          </w:rPr>
          <w:instrText xml:space="preserve"> PAGEREF _Toc223807570 \h </w:instrText>
        </w:r>
        <w:r>
          <w:rPr>
            <w:noProof/>
            <w:webHidden/>
          </w:rPr>
        </w:r>
        <w:r>
          <w:rPr>
            <w:noProof/>
            <w:webHidden/>
          </w:rPr>
          <w:fldChar w:fldCharType="separate"/>
        </w:r>
        <w:r>
          <w:rPr>
            <w:noProof/>
            <w:webHidden/>
          </w:rPr>
          <w:t>6</w:t>
        </w:r>
        <w:r>
          <w:rPr>
            <w:noProof/>
            <w:webHidden/>
          </w:rPr>
          <w:fldChar w:fldCharType="end"/>
        </w:r>
      </w:hyperlink>
    </w:p>
    <w:p w14:paraId="51D8D776" w14:textId="77777777" w:rsidR="00D50474" w:rsidRDefault="00D50474" w:rsidP="00D50474">
      <w:pPr>
        <w:pStyle w:val="23"/>
        <w:tabs>
          <w:tab w:val="right" w:leader="dot" w:pos="9628"/>
        </w:tabs>
        <w:rPr>
          <w:rFonts w:asciiTheme="minorHAnsi" w:eastAsiaTheme="minorEastAsia" w:hAnsiTheme="minorHAnsi" w:cstheme="minorBidi"/>
          <w:bCs w:val="0"/>
          <w:noProof/>
          <w:color w:val="auto"/>
          <w:kern w:val="2"/>
          <w:sz w:val="24"/>
          <w:szCs w:val="24"/>
          <w:lang w:eastAsia="ru-RU"/>
          <w14:ligatures w14:val="standardContextual"/>
        </w:rPr>
      </w:pPr>
      <w:hyperlink w:anchor="_Toc223807571" w:history="1">
        <w:r w:rsidRPr="00640B54">
          <w:rPr>
            <w:rStyle w:val="af"/>
            <w:noProof/>
          </w:rPr>
          <w:t>1.1. Понятие и место коммуникационной политики в комплексе маркетинга предприятия</w:t>
        </w:r>
        <w:r>
          <w:rPr>
            <w:noProof/>
            <w:webHidden/>
          </w:rPr>
          <w:tab/>
        </w:r>
        <w:r>
          <w:rPr>
            <w:noProof/>
            <w:webHidden/>
          </w:rPr>
          <w:fldChar w:fldCharType="begin"/>
        </w:r>
        <w:r>
          <w:rPr>
            <w:noProof/>
            <w:webHidden/>
          </w:rPr>
          <w:instrText xml:space="preserve"> PAGEREF _Toc223807571 \h </w:instrText>
        </w:r>
        <w:r>
          <w:rPr>
            <w:noProof/>
            <w:webHidden/>
          </w:rPr>
        </w:r>
        <w:r>
          <w:rPr>
            <w:noProof/>
            <w:webHidden/>
          </w:rPr>
          <w:fldChar w:fldCharType="separate"/>
        </w:r>
        <w:r>
          <w:rPr>
            <w:noProof/>
            <w:webHidden/>
          </w:rPr>
          <w:t>6</w:t>
        </w:r>
        <w:r>
          <w:rPr>
            <w:noProof/>
            <w:webHidden/>
          </w:rPr>
          <w:fldChar w:fldCharType="end"/>
        </w:r>
      </w:hyperlink>
    </w:p>
    <w:p w14:paraId="06CE9805" w14:textId="77777777" w:rsidR="00D50474" w:rsidRDefault="00D50474" w:rsidP="00D50474">
      <w:pPr>
        <w:pStyle w:val="23"/>
        <w:tabs>
          <w:tab w:val="right" w:leader="dot" w:pos="9628"/>
        </w:tabs>
        <w:rPr>
          <w:rFonts w:asciiTheme="minorHAnsi" w:eastAsiaTheme="minorEastAsia" w:hAnsiTheme="minorHAnsi" w:cstheme="minorBidi"/>
          <w:bCs w:val="0"/>
          <w:noProof/>
          <w:color w:val="auto"/>
          <w:kern w:val="2"/>
          <w:sz w:val="24"/>
          <w:szCs w:val="24"/>
          <w:lang w:eastAsia="ru-RU"/>
          <w14:ligatures w14:val="standardContextual"/>
        </w:rPr>
      </w:pPr>
      <w:hyperlink w:anchor="_Toc223807572" w:history="1">
        <w:r w:rsidRPr="00640B54">
          <w:rPr>
            <w:rStyle w:val="af"/>
            <w:noProof/>
          </w:rPr>
          <w:t>1.2. Инструменты и каналы маркетинговых коммуникаций в промышленном (B2B) секторе</w:t>
        </w:r>
        <w:r>
          <w:rPr>
            <w:noProof/>
            <w:webHidden/>
          </w:rPr>
          <w:tab/>
        </w:r>
        <w:r>
          <w:rPr>
            <w:noProof/>
            <w:webHidden/>
          </w:rPr>
          <w:fldChar w:fldCharType="begin"/>
        </w:r>
        <w:r>
          <w:rPr>
            <w:noProof/>
            <w:webHidden/>
          </w:rPr>
          <w:instrText xml:space="preserve"> PAGEREF _Toc223807572 \h </w:instrText>
        </w:r>
        <w:r>
          <w:rPr>
            <w:noProof/>
            <w:webHidden/>
          </w:rPr>
        </w:r>
        <w:r>
          <w:rPr>
            <w:noProof/>
            <w:webHidden/>
          </w:rPr>
          <w:fldChar w:fldCharType="separate"/>
        </w:r>
        <w:r>
          <w:rPr>
            <w:noProof/>
            <w:webHidden/>
          </w:rPr>
          <w:t>12</w:t>
        </w:r>
        <w:r>
          <w:rPr>
            <w:noProof/>
            <w:webHidden/>
          </w:rPr>
          <w:fldChar w:fldCharType="end"/>
        </w:r>
      </w:hyperlink>
    </w:p>
    <w:p w14:paraId="3EAABC9A" w14:textId="77777777" w:rsidR="00D50474" w:rsidRDefault="00D50474" w:rsidP="00D50474">
      <w:pPr>
        <w:pStyle w:val="23"/>
        <w:tabs>
          <w:tab w:val="right" w:leader="dot" w:pos="9628"/>
        </w:tabs>
        <w:rPr>
          <w:rFonts w:asciiTheme="minorHAnsi" w:eastAsiaTheme="minorEastAsia" w:hAnsiTheme="minorHAnsi" w:cstheme="minorBidi"/>
          <w:bCs w:val="0"/>
          <w:noProof/>
          <w:color w:val="auto"/>
          <w:kern w:val="2"/>
          <w:sz w:val="24"/>
          <w:szCs w:val="24"/>
          <w:lang w:eastAsia="ru-RU"/>
          <w14:ligatures w14:val="standardContextual"/>
        </w:rPr>
      </w:pPr>
      <w:hyperlink w:anchor="_Toc223807573" w:history="1">
        <w:r w:rsidRPr="00640B54">
          <w:rPr>
            <w:rStyle w:val="af"/>
            <w:noProof/>
          </w:rPr>
          <w:t>1.3. Современные подходы к формированию коммуникационной политики и оценке её эффективности</w:t>
        </w:r>
        <w:r>
          <w:rPr>
            <w:noProof/>
            <w:webHidden/>
          </w:rPr>
          <w:tab/>
        </w:r>
        <w:r>
          <w:rPr>
            <w:noProof/>
            <w:webHidden/>
          </w:rPr>
          <w:fldChar w:fldCharType="begin"/>
        </w:r>
        <w:r>
          <w:rPr>
            <w:noProof/>
            <w:webHidden/>
          </w:rPr>
          <w:instrText xml:space="preserve"> PAGEREF _Toc223807573 \h </w:instrText>
        </w:r>
        <w:r>
          <w:rPr>
            <w:noProof/>
            <w:webHidden/>
          </w:rPr>
        </w:r>
        <w:r>
          <w:rPr>
            <w:noProof/>
            <w:webHidden/>
          </w:rPr>
          <w:fldChar w:fldCharType="separate"/>
        </w:r>
        <w:r>
          <w:rPr>
            <w:noProof/>
            <w:webHidden/>
          </w:rPr>
          <w:t>20</w:t>
        </w:r>
        <w:r>
          <w:rPr>
            <w:noProof/>
            <w:webHidden/>
          </w:rPr>
          <w:fldChar w:fldCharType="end"/>
        </w:r>
      </w:hyperlink>
    </w:p>
    <w:p w14:paraId="3712300B" w14:textId="77777777" w:rsidR="00D50474" w:rsidRDefault="00D50474" w:rsidP="00D50474">
      <w:pPr>
        <w:pStyle w:val="12"/>
        <w:tabs>
          <w:tab w:val="right" w:leader="dot" w:pos="9628"/>
        </w:tabs>
        <w:rPr>
          <w:rFonts w:asciiTheme="minorHAnsi" w:eastAsiaTheme="minorEastAsia" w:hAnsiTheme="minorHAnsi" w:cstheme="minorBidi"/>
          <w:bCs w:val="0"/>
          <w:iCs w:val="0"/>
          <w:noProof/>
          <w:color w:val="auto"/>
          <w:kern w:val="2"/>
          <w:sz w:val="24"/>
          <w:lang w:eastAsia="ru-RU"/>
          <w14:ligatures w14:val="standardContextual"/>
        </w:rPr>
      </w:pPr>
      <w:hyperlink w:anchor="_Toc223807574" w:history="1">
        <w:r w:rsidRPr="00640B54">
          <w:rPr>
            <w:rStyle w:val="af"/>
            <w:noProof/>
          </w:rPr>
          <w:t>2. АНАЛИЗ И СОВЕРШЕНСТВОВАНИЕ КОММУНИКАЦИОННОЙ ПОЛИТИКИ ОАО «ВОЛЖСКИЙ АБРАЗИВНЫЙ ЗАВОД»</w:t>
        </w:r>
        <w:r>
          <w:rPr>
            <w:noProof/>
            <w:webHidden/>
          </w:rPr>
          <w:tab/>
        </w:r>
        <w:r>
          <w:rPr>
            <w:noProof/>
            <w:webHidden/>
          </w:rPr>
          <w:fldChar w:fldCharType="begin"/>
        </w:r>
        <w:r>
          <w:rPr>
            <w:noProof/>
            <w:webHidden/>
          </w:rPr>
          <w:instrText xml:space="preserve"> PAGEREF _Toc223807574 \h </w:instrText>
        </w:r>
        <w:r>
          <w:rPr>
            <w:noProof/>
            <w:webHidden/>
          </w:rPr>
        </w:r>
        <w:r>
          <w:rPr>
            <w:noProof/>
            <w:webHidden/>
          </w:rPr>
          <w:fldChar w:fldCharType="separate"/>
        </w:r>
        <w:r>
          <w:rPr>
            <w:noProof/>
            <w:webHidden/>
          </w:rPr>
          <w:t>27</w:t>
        </w:r>
        <w:r>
          <w:rPr>
            <w:noProof/>
            <w:webHidden/>
          </w:rPr>
          <w:fldChar w:fldCharType="end"/>
        </w:r>
      </w:hyperlink>
    </w:p>
    <w:p w14:paraId="4FC9F681" w14:textId="77777777" w:rsidR="00D50474" w:rsidRDefault="00D50474" w:rsidP="00D50474">
      <w:pPr>
        <w:pStyle w:val="23"/>
        <w:tabs>
          <w:tab w:val="right" w:leader="dot" w:pos="9628"/>
        </w:tabs>
        <w:rPr>
          <w:rFonts w:asciiTheme="minorHAnsi" w:eastAsiaTheme="minorEastAsia" w:hAnsiTheme="minorHAnsi" w:cstheme="minorBidi"/>
          <w:bCs w:val="0"/>
          <w:noProof/>
          <w:color w:val="auto"/>
          <w:kern w:val="2"/>
          <w:sz w:val="24"/>
          <w:szCs w:val="24"/>
          <w:lang w:eastAsia="ru-RU"/>
          <w14:ligatures w14:val="standardContextual"/>
        </w:rPr>
      </w:pPr>
      <w:hyperlink w:anchor="_Toc223807575" w:history="1">
        <w:r w:rsidRPr="00640B54">
          <w:rPr>
            <w:rStyle w:val="af"/>
            <w:noProof/>
          </w:rPr>
          <w:t>2.1. Организационно-экономическая характеристика ОАО «ВАЗ» и анализ целевых рынков</w:t>
        </w:r>
        <w:r>
          <w:rPr>
            <w:noProof/>
            <w:webHidden/>
          </w:rPr>
          <w:tab/>
        </w:r>
        <w:r>
          <w:rPr>
            <w:noProof/>
            <w:webHidden/>
          </w:rPr>
          <w:fldChar w:fldCharType="begin"/>
        </w:r>
        <w:r>
          <w:rPr>
            <w:noProof/>
            <w:webHidden/>
          </w:rPr>
          <w:instrText xml:space="preserve"> PAGEREF _Toc223807575 \h </w:instrText>
        </w:r>
        <w:r>
          <w:rPr>
            <w:noProof/>
            <w:webHidden/>
          </w:rPr>
        </w:r>
        <w:r>
          <w:rPr>
            <w:noProof/>
            <w:webHidden/>
          </w:rPr>
          <w:fldChar w:fldCharType="separate"/>
        </w:r>
        <w:r>
          <w:rPr>
            <w:noProof/>
            <w:webHidden/>
          </w:rPr>
          <w:t>27</w:t>
        </w:r>
        <w:r>
          <w:rPr>
            <w:noProof/>
            <w:webHidden/>
          </w:rPr>
          <w:fldChar w:fldCharType="end"/>
        </w:r>
      </w:hyperlink>
    </w:p>
    <w:p w14:paraId="12028AE8" w14:textId="77777777" w:rsidR="00D50474" w:rsidRDefault="00D50474" w:rsidP="00D50474">
      <w:pPr>
        <w:pStyle w:val="23"/>
        <w:tabs>
          <w:tab w:val="right" w:leader="dot" w:pos="9628"/>
        </w:tabs>
        <w:rPr>
          <w:rFonts w:asciiTheme="minorHAnsi" w:eastAsiaTheme="minorEastAsia" w:hAnsiTheme="minorHAnsi" w:cstheme="minorBidi"/>
          <w:bCs w:val="0"/>
          <w:noProof/>
          <w:color w:val="auto"/>
          <w:kern w:val="2"/>
          <w:sz w:val="24"/>
          <w:szCs w:val="24"/>
          <w:lang w:eastAsia="ru-RU"/>
          <w14:ligatures w14:val="standardContextual"/>
        </w:rPr>
      </w:pPr>
      <w:hyperlink w:anchor="_Toc223807576" w:history="1">
        <w:r w:rsidRPr="00640B54">
          <w:rPr>
            <w:rStyle w:val="af"/>
            <w:noProof/>
          </w:rPr>
          <w:t>2.2. Оценка действующей коммуникационной политики ОАО «ВАЗ»</w:t>
        </w:r>
        <w:r>
          <w:rPr>
            <w:noProof/>
            <w:webHidden/>
          </w:rPr>
          <w:tab/>
        </w:r>
        <w:r>
          <w:rPr>
            <w:noProof/>
            <w:webHidden/>
          </w:rPr>
          <w:fldChar w:fldCharType="begin"/>
        </w:r>
        <w:r>
          <w:rPr>
            <w:noProof/>
            <w:webHidden/>
          </w:rPr>
          <w:instrText xml:space="preserve"> PAGEREF _Toc223807576 \h </w:instrText>
        </w:r>
        <w:r>
          <w:rPr>
            <w:noProof/>
            <w:webHidden/>
          </w:rPr>
        </w:r>
        <w:r>
          <w:rPr>
            <w:noProof/>
            <w:webHidden/>
          </w:rPr>
          <w:fldChar w:fldCharType="separate"/>
        </w:r>
        <w:r>
          <w:rPr>
            <w:noProof/>
            <w:webHidden/>
          </w:rPr>
          <w:t>34</w:t>
        </w:r>
        <w:r>
          <w:rPr>
            <w:noProof/>
            <w:webHidden/>
          </w:rPr>
          <w:fldChar w:fldCharType="end"/>
        </w:r>
      </w:hyperlink>
    </w:p>
    <w:p w14:paraId="0697AA2C" w14:textId="77777777" w:rsidR="00D50474" w:rsidRDefault="00D50474" w:rsidP="00D50474">
      <w:pPr>
        <w:pStyle w:val="23"/>
        <w:tabs>
          <w:tab w:val="right" w:leader="dot" w:pos="9628"/>
        </w:tabs>
        <w:rPr>
          <w:rFonts w:asciiTheme="minorHAnsi" w:eastAsiaTheme="minorEastAsia" w:hAnsiTheme="minorHAnsi" w:cstheme="minorBidi"/>
          <w:bCs w:val="0"/>
          <w:noProof/>
          <w:color w:val="auto"/>
          <w:kern w:val="2"/>
          <w:sz w:val="24"/>
          <w:szCs w:val="24"/>
          <w:lang w:eastAsia="ru-RU"/>
          <w14:ligatures w14:val="standardContextual"/>
        </w:rPr>
      </w:pPr>
      <w:hyperlink w:anchor="_Toc223807577" w:history="1">
        <w:r w:rsidRPr="00640B54">
          <w:rPr>
            <w:rStyle w:val="af"/>
            <w:noProof/>
          </w:rPr>
          <w:t>2.3. Рекомендации по совершенствованию коммуникационной политики ОАО «ВАЗ»</w:t>
        </w:r>
        <w:r>
          <w:rPr>
            <w:noProof/>
            <w:webHidden/>
          </w:rPr>
          <w:tab/>
        </w:r>
        <w:r>
          <w:rPr>
            <w:noProof/>
            <w:webHidden/>
          </w:rPr>
          <w:fldChar w:fldCharType="begin"/>
        </w:r>
        <w:r>
          <w:rPr>
            <w:noProof/>
            <w:webHidden/>
          </w:rPr>
          <w:instrText xml:space="preserve"> PAGEREF _Toc223807577 \h </w:instrText>
        </w:r>
        <w:r>
          <w:rPr>
            <w:noProof/>
            <w:webHidden/>
          </w:rPr>
        </w:r>
        <w:r>
          <w:rPr>
            <w:noProof/>
            <w:webHidden/>
          </w:rPr>
          <w:fldChar w:fldCharType="separate"/>
        </w:r>
        <w:r>
          <w:rPr>
            <w:noProof/>
            <w:webHidden/>
          </w:rPr>
          <w:t>47</w:t>
        </w:r>
        <w:r>
          <w:rPr>
            <w:noProof/>
            <w:webHidden/>
          </w:rPr>
          <w:fldChar w:fldCharType="end"/>
        </w:r>
      </w:hyperlink>
    </w:p>
    <w:p w14:paraId="0367FCD4" w14:textId="77777777" w:rsidR="00D50474" w:rsidRDefault="00D50474" w:rsidP="00D50474">
      <w:pPr>
        <w:pStyle w:val="12"/>
        <w:tabs>
          <w:tab w:val="right" w:leader="dot" w:pos="9628"/>
        </w:tabs>
        <w:rPr>
          <w:rFonts w:asciiTheme="minorHAnsi" w:eastAsiaTheme="minorEastAsia" w:hAnsiTheme="minorHAnsi" w:cstheme="minorBidi"/>
          <w:bCs w:val="0"/>
          <w:iCs w:val="0"/>
          <w:noProof/>
          <w:color w:val="auto"/>
          <w:kern w:val="2"/>
          <w:sz w:val="24"/>
          <w:lang w:eastAsia="ru-RU"/>
          <w14:ligatures w14:val="standardContextual"/>
        </w:rPr>
      </w:pPr>
      <w:hyperlink w:anchor="_Toc223807578" w:history="1">
        <w:r w:rsidRPr="00640B54">
          <w:rPr>
            <w:rStyle w:val="af"/>
            <w:noProof/>
          </w:rPr>
          <w:t>ЗАКЛЮЧЕНИЕ</w:t>
        </w:r>
        <w:r>
          <w:rPr>
            <w:noProof/>
            <w:webHidden/>
          </w:rPr>
          <w:tab/>
        </w:r>
        <w:r>
          <w:rPr>
            <w:noProof/>
            <w:webHidden/>
          </w:rPr>
          <w:fldChar w:fldCharType="begin"/>
        </w:r>
        <w:r>
          <w:rPr>
            <w:noProof/>
            <w:webHidden/>
          </w:rPr>
          <w:instrText xml:space="preserve"> PAGEREF _Toc223807578 \h </w:instrText>
        </w:r>
        <w:r>
          <w:rPr>
            <w:noProof/>
            <w:webHidden/>
          </w:rPr>
        </w:r>
        <w:r>
          <w:rPr>
            <w:noProof/>
            <w:webHidden/>
          </w:rPr>
          <w:fldChar w:fldCharType="separate"/>
        </w:r>
        <w:r>
          <w:rPr>
            <w:noProof/>
            <w:webHidden/>
          </w:rPr>
          <w:t>57</w:t>
        </w:r>
        <w:r>
          <w:rPr>
            <w:noProof/>
            <w:webHidden/>
          </w:rPr>
          <w:fldChar w:fldCharType="end"/>
        </w:r>
      </w:hyperlink>
    </w:p>
    <w:p w14:paraId="475B1640" w14:textId="77777777" w:rsidR="00D50474" w:rsidRDefault="00D50474" w:rsidP="00D50474">
      <w:pPr>
        <w:pStyle w:val="12"/>
        <w:tabs>
          <w:tab w:val="right" w:leader="dot" w:pos="9628"/>
        </w:tabs>
        <w:rPr>
          <w:rFonts w:asciiTheme="minorHAnsi" w:eastAsiaTheme="minorEastAsia" w:hAnsiTheme="minorHAnsi" w:cstheme="minorBidi"/>
          <w:bCs w:val="0"/>
          <w:iCs w:val="0"/>
          <w:noProof/>
          <w:color w:val="auto"/>
          <w:kern w:val="2"/>
          <w:sz w:val="24"/>
          <w:lang w:eastAsia="ru-RU"/>
          <w14:ligatures w14:val="standardContextual"/>
        </w:rPr>
      </w:pPr>
      <w:hyperlink w:anchor="_Toc223807579" w:history="1">
        <w:r w:rsidRPr="00640B54">
          <w:rPr>
            <w:rStyle w:val="af"/>
            <w:noProof/>
          </w:rPr>
          <w:t>СПИСОК ИСПОЛЬЗОВАННЫХ ИСТОЧНИКОВ</w:t>
        </w:r>
        <w:r>
          <w:rPr>
            <w:noProof/>
            <w:webHidden/>
          </w:rPr>
          <w:tab/>
        </w:r>
        <w:r>
          <w:rPr>
            <w:noProof/>
            <w:webHidden/>
          </w:rPr>
          <w:fldChar w:fldCharType="begin"/>
        </w:r>
        <w:r>
          <w:rPr>
            <w:noProof/>
            <w:webHidden/>
          </w:rPr>
          <w:instrText xml:space="preserve"> PAGEREF _Toc223807579 \h </w:instrText>
        </w:r>
        <w:r>
          <w:rPr>
            <w:noProof/>
            <w:webHidden/>
          </w:rPr>
        </w:r>
        <w:r>
          <w:rPr>
            <w:noProof/>
            <w:webHidden/>
          </w:rPr>
          <w:fldChar w:fldCharType="separate"/>
        </w:r>
        <w:r>
          <w:rPr>
            <w:noProof/>
            <w:webHidden/>
          </w:rPr>
          <w:t>59</w:t>
        </w:r>
        <w:r>
          <w:rPr>
            <w:noProof/>
            <w:webHidden/>
          </w:rPr>
          <w:fldChar w:fldCharType="end"/>
        </w:r>
      </w:hyperlink>
    </w:p>
    <w:p w14:paraId="0C7168CC" w14:textId="77777777" w:rsidR="0050108B" w:rsidRPr="00D50474" w:rsidRDefault="00D50474" w:rsidP="00D50474">
      <w:pPr>
        <w:pStyle w:val="af7"/>
        <w:jc w:val="both"/>
        <w:rPr>
          <w:b/>
          <w:bCs/>
          <w:sz w:val="28"/>
          <w:szCs w:val="28"/>
        </w:rPr>
      </w:pPr>
      <w:r>
        <w:rPr>
          <w:b/>
          <w:bCs/>
          <w:sz w:val="28"/>
          <w:szCs w:val="28"/>
          <w:lang w:val="en-US"/>
        </w:rPr>
        <w:fldChar w:fldCharType="end"/>
      </w:r>
    </w:p>
    <w:p w14:paraId="75CE21E3" w14:textId="77777777" w:rsidR="00776EFC" w:rsidRPr="00905E0B" w:rsidRDefault="00776EFC" w:rsidP="00905E0B">
      <w:pPr>
        <w:widowControl/>
        <w:autoSpaceDE/>
        <w:autoSpaceDN/>
        <w:spacing w:line="360" w:lineRule="auto"/>
        <w:rPr>
          <w:color w:val="000000" w:themeColor="text1"/>
          <w:sz w:val="28"/>
          <w:szCs w:val="28"/>
          <w:lang w:eastAsia="ru-RU"/>
        </w:rPr>
        <w:sectPr w:rsidR="00776EFC" w:rsidRPr="00905E0B" w:rsidSect="003D2A4A">
          <w:footerReference w:type="even" r:id="rId11"/>
          <w:footerReference w:type="default" r:id="rId12"/>
          <w:footerReference w:type="first" r:id="rId13"/>
          <w:pgSz w:w="11906" w:h="16838"/>
          <w:pgMar w:top="1134" w:right="567" w:bottom="1134" w:left="1701" w:header="708" w:footer="708" w:gutter="0"/>
          <w:cols w:space="708"/>
          <w:titlePg/>
          <w:docGrid w:linePitch="360"/>
        </w:sectPr>
      </w:pPr>
    </w:p>
    <w:p w14:paraId="42190E18" w14:textId="0BF22581" w:rsidR="00593C56" w:rsidRPr="00196C18" w:rsidRDefault="00196C18" w:rsidP="00196C18">
      <w:pPr>
        <w:pStyle w:val="1"/>
        <w:keepNext w:val="0"/>
        <w:keepLines w:val="0"/>
        <w:snapToGrid w:val="0"/>
        <w:spacing w:before="0" w:after="0"/>
        <w:jc w:val="left"/>
        <w:rPr>
          <w:lang w:val="en-US"/>
        </w:rPr>
      </w:pPr>
      <w:bookmarkStart w:id="0" w:name="_Toc223807441"/>
      <w:bookmarkStart w:id="1" w:name="_Toc223807569"/>
      <w:r w:rsidRPr="00905E0B">
        <w:rPr>
          <w:rFonts w:cs="Times New Roman"/>
          <w:color w:val="000000"/>
        </w:rPr>
        <w:lastRenderedPageBreak/>
        <w:t>введение</w:t>
      </w:r>
      <w:bookmarkEnd w:id="0"/>
      <w:bookmarkEnd w:id="1"/>
    </w:p>
    <w:p w14:paraId="563E766D" w14:textId="2537C5B2" w:rsidR="00F0746F" w:rsidRDefault="00196C18" w:rsidP="00196C18">
      <w:pPr>
        <w:snapToGrid w:val="0"/>
        <w:spacing w:line="360" w:lineRule="auto"/>
        <w:ind w:firstLine="709"/>
        <w:rPr>
          <w:color w:val="000000"/>
        </w:rPr>
      </w:pPr>
      <w:r>
        <w:rPr>
          <w:color w:val="000000"/>
          <w:sz w:val="28"/>
        </w:rPr>
        <w:t xml:space="preserve">в условиях развития рыночной экономики и усиления конкурентной среды возрастает значение эффективного взаимодействия предприятия с внешними аудиториями. одним из ключевых инструментов такого взаимодействия выступают маркетинговые коммуникации, обеспечивающие передачу информации о предприятии, его продукции и условиях сотрудничества, а также формирование устойчивых деловых отношений с клиентами и партнёрами [16; 17; 22]. современный этап развития маркетинга характеризуется усложнением коммуникационной среды, расширением цифровых каналов взаимодействия и повышением требований к согласованности информационных потоков предприятия. в связи с этим особую значимость приобретает </w:t>
      </w:r>
      <w:r w:rsidR="00F0746F">
        <w:rPr>
          <w:color w:val="000000"/>
          <w:sz w:val="28"/>
        </w:rPr>
        <w:t>формирование коммуникационной политики как системного элемента маркетинговой деятельности организации [17; 20; 38].</w:t>
      </w:r>
    </w:p>
    <w:p w14:paraId="355206EB" w14:textId="77777777" w:rsidR="00F0746F" w:rsidRDefault="00F0746F" w:rsidP="00196C18">
      <w:pPr>
        <w:snapToGrid w:val="0"/>
        <w:spacing w:line="360" w:lineRule="auto"/>
        <w:ind w:firstLine="709"/>
        <w:jc w:val="center"/>
        <w:rPr>
          <w:color w:val="000000"/>
        </w:rPr>
      </w:pPr>
      <w:r>
        <w:rPr>
          <w:color w:val="000000"/>
          <w:sz w:val="28"/>
        </w:rPr>
        <w:t xml:space="preserve">Актуальность темы исследования обусловлена тем, что для промышленных предприятий, функционирующих на рынке </w:t>
      </w:r>
      <w:proofErr w:type="spellStart"/>
      <w:r>
        <w:rPr>
          <w:color w:val="000000"/>
          <w:sz w:val="28"/>
        </w:rPr>
        <w:t>business-to-business</w:t>
      </w:r>
      <w:proofErr w:type="spellEnd"/>
      <w:r>
        <w:rPr>
          <w:color w:val="000000"/>
          <w:sz w:val="28"/>
        </w:rPr>
        <w:t>, коммуникационная политика имеет не только информационное, но и стратегическое значение. В отличие от компаний, ориентированных на массового потребителя, организации промышленного сектора взаимодействуют преимущественно с корпоративными клиентами, принимающими решения на основе анализа технических характеристик продукции, надёжности поставщика, условий поставки и качества делового взаимодействия [24; 34; 41]. В таких условиях важную роль играют корпоративный сайт, каталоги продукции, электронные формы связи, договорная документация и иные каналы передачи профессионально значимой информации. От полноты, доступности и согласованности этих коммуникационных ресурсов во многом зависит эффективность взаимодействия предприятия с потенциальными и действующими клиентами [17; 33; 38].</w:t>
      </w:r>
    </w:p>
    <w:p w14:paraId="26E03E9D" w14:textId="77777777" w:rsidR="00F0746F" w:rsidRPr="00196C18" w:rsidRDefault="00F0746F" w:rsidP="00F0746F">
      <w:pPr>
        <w:snapToGrid w:val="0"/>
        <w:spacing w:line="360" w:lineRule="auto"/>
        <w:ind w:firstLine="709"/>
        <w:jc w:val="both"/>
        <w:rPr>
          <w:rFonts w:ascii="AkayaKanadaka" w:hAnsi="AkayaKanadaka" w:cs="AkayaKanadaka"/>
          <w:b/>
          <w:bCs/>
          <w:color w:val="000000"/>
          <w:sz w:val="20"/>
          <w:szCs w:val="20"/>
        </w:rPr>
      </w:pPr>
      <w:r>
        <w:rPr>
          <w:color w:val="000000"/>
          <w:sz w:val="28"/>
        </w:rPr>
        <w:t>Теоретические аспекты маркетинговых коммуникаций, коммуникационной политики предприятия, интегрированных коммуникаций и B2B-маркетинга получили развитие в трудах отечественных и зарубежных исследователей, в том числе Ф. Котлера, Е. Н. Голубковой, И. М. Синяевой, В. Л. Музыканта</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К</w:t>
      </w:r>
      <w:r w:rsidRPr="00196C18">
        <w:rPr>
          <w:rFonts w:ascii="AkayaKanadaka" w:hAnsi="AkayaKanadaka" w:cs="AkayaKanadaka"/>
          <w:b/>
          <w:bCs/>
          <w:color w:val="000000"/>
          <w:sz w:val="20"/>
          <w:szCs w:val="20"/>
        </w:rPr>
        <w:t xml:space="preserve">. </w:t>
      </w:r>
      <w:proofErr w:type="spellStart"/>
      <w:r w:rsidRPr="00196C18">
        <w:rPr>
          <w:rFonts w:ascii="Cambria" w:hAnsi="Cambria" w:cs="Cambria"/>
          <w:b/>
          <w:bCs/>
          <w:color w:val="000000"/>
          <w:sz w:val="20"/>
          <w:szCs w:val="20"/>
        </w:rPr>
        <w:t>Филла</w:t>
      </w:r>
      <w:proofErr w:type="spellEnd"/>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П</w:t>
      </w:r>
      <w:r w:rsidRPr="00196C18">
        <w:rPr>
          <w:rFonts w:ascii="AkayaKanadaka" w:hAnsi="AkayaKanadaka" w:cs="AkayaKanadaka"/>
          <w:b/>
          <w:bCs/>
          <w:color w:val="000000"/>
          <w:sz w:val="20"/>
          <w:szCs w:val="20"/>
        </w:rPr>
        <w:t xml:space="preserve">. </w:t>
      </w:r>
      <w:proofErr w:type="spellStart"/>
      <w:r w:rsidRPr="00196C18">
        <w:rPr>
          <w:rFonts w:ascii="Cambria" w:hAnsi="Cambria" w:cs="Cambria"/>
          <w:b/>
          <w:bCs/>
          <w:color w:val="000000"/>
          <w:sz w:val="20"/>
          <w:szCs w:val="20"/>
        </w:rPr>
        <w:t>Ардженти</w:t>
      </w:r>
      <w:proofErr w:type="spellEnd"/>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Дж</w:t>
      </w:r>
      <w:r w:rsidRPr="00196C18">
        <w:rPr>
          <w:rFonts w:ascii="AkayaKanadaka" w:hAnsi="AkayaKanadaka" w:cs="AkayaKanadaka"/>
          <w:b/>
          <w:bCs/>
          <w:color w:val="000000"/>
          <w:sz w:val="20"/>
          <w:szCs w:val="20"/>
        </w:rPr>
        <w:t xml:space="preserve">. </w:t>
      </w:r>
      <w:proofErr w:type="spellStart"/>
      <w:r w:rsidRPr="00196C18">
        <w:rPr>
          <w:rFonts w:ascii="Cambria" w:hAnsi="Cambria" w:cs="Cambria"/>
          <w:b/>
          <w:bCs/>
          <w:color w:val="000000"/>
          <w:sz w:val="20"/>
          <w:szCs w:val="20"/>
        </w:rPr>
        <w:t>Корнелиссена</w:t>
      </w:r>
      <w:proofErr w:type="spellEnd"/>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Дж</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Хатта</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и</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Т</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Спеха</w:t>
      </w:r>
      <w:r w:rsidRPr="00196C18">
        <w:rPr>
          <w:rFonts w:ascii="AkayaKanadaka" w:hAnsi="AkayaKanadaka" w:cs="AkayaKanadaka"/>
          <w:b/>
          <w:bCs/>
          <w:color w:val="000000"/>
          <w:sz w:val="20"/>
          <w:szCs w:val="20"/>
        </w:rPr>
        <w:t xml:space="preserve"> [17; 20; 22; 33; 37; 38; 41]. </w:t>
      </w:r>
      <w:r w:rsidRPr="00196C18">
        <w:rPr>
          <w:rFonts w:ascii="Cambria" w:hAnsi="Cambria" w:cs="Cambria"/>
          <w:b/>
          <w:bCs/>
          <w:color w:val="000000"/>
          <w:sz w:val="20"/>
          <w:szCs w:val="20"/>
        </w:rPr>
        <w:t>Вместе</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с</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тем</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вопросы</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совершенствования</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коммуникационной</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политики</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конкретных</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российских</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промышленных</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предприятий</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действующих</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на</w:t>
      </w:r>
      <w:r w:rsidRPr="00196C18">
        <w:rPr>
          <w:rFonts w:ascii="AkayaKanadaka" w:hAnsi="AkayaKanadaka" w:cs="AkayaKanadaka"/>
          <w:b/>
          <w:bCs/>
          <w:color w:val="000000"/>
          <w:sz w:val="20"/>
          <w:szCs w:val="20"/>
        </w:rPr>
        <w:t xml:space="preserve"> B2B-</w:t>
      </w:r>
      <w:r w:rsidRPr="00196C18">
        <w:rPr>
          <w:rFonts w:ascii="Cambria" w:hAnsi="Cambria" w:cs="Cambria"/>
          <w:b/>
          <w:bCs/>
          <w:color w:val="000000"/>
          <w:sz w:val="20"/>
          <w:szCs w:val="20"/>
        </w:rPr>
        <w:lastRenderedPageBreak/>
        <w:t>рынке</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сохраняют</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практическую</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значимость</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и</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требуют</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прикладного</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анализа</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с</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учётом</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особенностей</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отрасли</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цифровых</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каналов</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взаимодействия</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и</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корпоративной</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коммуникационной</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инфраструктуры</w:t>
      </w:r>
      <w:r w:rsidRPr="00196C18">
        <w:rPr>
          <w:rFonts w:ascii="AkayaKanadaka" w:hAnsi="AkayaKanadaka" w:cs="AkayaKanadaka"/>
          <w:b/>
          <w:bCs/>
          <w:color w:val="000000"/>
          <w:sz w:val="20"/>
          <w:szCs w:val="20"/>
        </w:rPr>
        <w:t>.</w:t>
      </w:r>
    </w:p>
    <w:p w14:paraId="03CECD54" w14:textId="77777777" w:rsidR="00F0746F" w:rsidRPr="00196C18" w:rsidRDefault="00F0746F" w:rsidP="00F0746F">
      <w:pPr>
        <w:snapToGrid w:val="0"/>
        <w:spacing w:line="360" w:lineRule="auto"/>
        <w:ind w:firstLine="709"/>
        <w:jc w:val="both"/>
        <w:rPr>
          <w:rFonts w:ascii="AkayaKanadaka" w:hAnsi="AkayaKanadaka" w:cs="AkayaKanadaka"/>
          <w:b/>
          <w:bCs/>
          <w:color w:val="000000"/>
          <w:sz w:val="20"/>
          <w:szCs w:val="20"/>
        </w:rPr>
      </w:pPr>
      <w:r w:rsidRPr="00196C18">
        <w:rPr>
          <w:rFonts w:ascii="Cambria" w:hAnsi="Cambria" w:cs="Cambria"/>
          <w:b/>
          <w:bCs/>
          <w:color w:val="000000"/>
          <w:sz w:val="20"/>
          <w:szCs w:val="20"/>
        </w:rPr>
        <w:t>Объектом</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исследования</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является</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ОАО</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Волжский</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абразивный</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завод</w:t>
      </w:r>
      <w:r w:rsidRPr="00196C18">
        <w:rPr>
          <w:rFonts w:ascii="AkayaKanadaka" w:hAnsi="AkayaKanadaka" w:cs="AkayaKanadaka"/>
          <w:b/>
          <w:bCs/>
          <w:color w:val="000000"/>
          <w:sz w:val="20"/>
          <w:szCs w:val="20"/>
        </w:rPr>
        <w:t>».</w:t>
      </w:r>
    </w:p>
    <w:p w14:paraId="2FA7BD26" w14:textId="77777777" w:rsidR="00F0746F" w:rsidRPr="00196C18" w:rsidRDefault="00F0746F" w:rsidP="00F0746F">
      <w:pPr>
        <w:snapToGrid w:val="0"/>
        <w:spacing w:line="360" w:lineRule="auto"/>
        <w:ind w:firstLine="709"/>
        <w:jc w:val="both"/>
        <w:rPr>
          <w:rFonts w:ascii="AkayaKanadaka" w:hAnsi="AkayaKanadaka" w:cs="AkayaKanadaka"/>
          <w:b/>
          <w:bCs/>
          <w:color w:val="000000"/>
          <w:sz w:val="20"/>
          <w:szCs w:val="20"/>
        </w:rPr>
      </w:pPr>
      <w:r w:rsidRPr="00196C18">
        <w:rPr>
          <w:rFonts w:ascii="Cambria" w:hAnsi="Cambria" w:cs="Cambria"/>
          <w:b/>
          <w:bCs/>
          <w:color w:val="000000"/>
          <w:sz w:val="20"/>
          <w:szCs w:val="20"/>
        </w:rPr>
        <w:t>Предметом</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исследования</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выступает</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коммуникационная</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политика</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предприятия</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и</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используемые</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им</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инструменты</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и</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каналы</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взаимодействия</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с</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деловыми</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клиентами</w:t>
      </w:r>
      <w:r w:rsidRPr="00196C18">
        <w:rPr>
          <w:rFonts w:ascii="AkayaKanadaka" w:hAnsi="AkayaKanadaka" w:cs="AkayaKanadaka"/>
          <w:b/>
          <w:bCs/>
          <w:color w:val="000000"/>
          <w:sz w:val="20"/>
          <w:szCs w:val="20"/>
        </w:rPr>
        <w:t>.</w:t>
      </w:r>
    </w:p>
    <w:p w14:paraId="51102608" w14:textId="77777777" w:rsidR="00F0746F" w:rsidRDefault="00F0746F" w:rsidP="00F0746F">
      <w:pPr>
        <w:snapToGrid w:val="0"/>
        <w:spacing w:line="360" w:lineRule="auto"/>
        <w:ind w:firstLine="709"/>
        <w:jc w:val="both"/>
        <w:rPr>
          <w:color w:val="000000"/>
        </w:rPr>
      </w:pPr>
      <w:r w:rsidRPr="00196C18">
        <w:rPr>
          <w:rFonts w:ascii="Cambria" w:hAnsi="Cambria" w:cs="Cambria"/>
          <w:b/>
          <w:bCs/>
          <w:color w:val="000000"/>
          <w:sz w:val="20"/>
          <w:szCs w:val="20"/>
        </w:rPr>
        <w:t>Цель</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курсовой</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работы</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заключается</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в</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анализе</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коммуникационной</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политики</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промышленного</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предприятия</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и</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разработке</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рекомендаций</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по</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её</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совершенствованию</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на</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примере</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ОАО</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Волжский</w:t>
      </w:r>
      <w:r w:rsidRPr="00196C18">
        <w:rPr>
          <w:rFonts w:ascii="AkayaKanadaka" w:hAnsi="AkayaKanadaka" w:cs="AkayaKanadaka"/>
          <w:b/>
          <w:bCs/>
          <w:color w:val="000000"/>
          <w:sz w:val="20"/>
          <w:szCs w:val="20"/>
        </w:rPr>
        <w:t xml:space="preserve"> </w:t>
      </w:r>
      <w:r w:rsidRPr="00196C18">
        <w:rPr>
          <w:rFonts w:ascii="Cambria" w:hAnsi="Cambria" w:cs="Cambria"/>
          <w:b/>
          <w:bCs/>
          <w:color w:val="000000"/>
          <w:sz w:val="20"/>
          <w:szCs w:val="20"/>
        </w:rPr>
        <w:t>абразивный</w:t>
      </w:r>
      <w:r>
        <w:rPr>
          <w:color w:val="000000"/>
          <w:sz w:val="28"/>
        </w:rPr>
        <w:t xml:space="preserve"> завод».</w:t>
      </w:r>
    </w:p>
    <w:p w14:paraId="738FE8D4" w14:textId="77777777" w:rsidR="00F0746F" w:rsidRDefault="00F0746F" w:rsidP="00F0746F">
      <w:pPr>
        <w:snapToGrid w:val="0"/>
        <w:spacing w:line="360" w:lineRule="auto"/>
        <w:ind w:firstLine="709"/>
        <w:jc w:val="both"/>
        <w:rPr>
          <w:color w:val="000000"/>
        </w:rPr>
      </w:pPr>
      <w:r>
        <w:rPr>
          <w:color w:val="000000"/>
          <w:sz w:val="28"/>
        </w:rPr>
        <w:t>Для достижения поставленной цели в работе решаются следующие задачи:</w:t>
      </w:r>
    </w:p>
    <w:p w14:paraId="72E40ABE" w14:textId="77777777" w:rsidR="00593C56" w:rsidRDefault="00000000">
      <w:pPr>
        <w:snapToGrid w:val="0"/>
        <w:spacing w:line="360" w:lineRule="auto"/>
        <w:ind w:firstLine="709"/>
        <w:jc w:val="both"/>
      </w:pPr>
      <w:r>
        <w:rPr>
          <w:color w:val="000000"/>
          <w:sz w:val="28"/>
        </w:rPr>
        <w:t>– рассмотреть теоретические основы коммуникационной политики в системе маркетинга предприятия;</w:t>
      </w:r>
    </w:p>
    <w:p w14:paraId="317D1349" w14:textId="77777777" w:rsidR="00593C56" w:rsidRDefault="00000000">
      <w:pPr>
        <w:snapToGrid w:val="0"/>
        <w:spacing w:line="360" w:lineRule="auto"/>
        <w:ind w:firstLine="709"/>
        <w:jc w:val="both"/>
      </w:pPr>
      <w:r>
        <w:rPr>
          <w:color w:val="000000"/>
          <w:sz w:val="28"/>
        </w:rPr>
        <w:t>– изучить инструменты и каналы маркетинговых коммуникаций в промышленном секторе;</w:t>
      </w:r>
    </w:p>
    <w:p w14:paraId="26599F87" w14:textId="77777777" w:rsidR="00593C56" w:rsidRDefault="00000000" w:rsidP="00196C18">
      <w:pPr>
        <w:snapToGrid w:val="0"/>
        <w:spacing w:line="360" w:lineRule="auto"/>
        <w:ind w:left="5669" w:firstLine="709"/>
        <w:jc w:val="both"/>
      </w:pPr>
      <w:r>
        <w:rPr>
          <w:color w:val="000000"/>
          <w:sz w:val="28"/>
        </w:rPr>
        <w:t>– определить особенности коммуникаций на рынке B2B;</w:t>
      </w:r>
    </w:p>
    <w:p w14:paraId="5749C6DF" w14:textId="77777777" w:rsidR="00593C56" w:rsidRDefault="00000000">
      <w:pPr>
        <w:snapToGrid w:val="0"/>
        <w:spacing w:line="360" w:lineRule="auto"/>
        <w:ind w:firstLine="709"/>
        <w:jc w:val="both"/>
      </w:pPr>
      <w:r>
        <w:rPr>
          <w:color w:val="000000"/>
          <w:sz w:val="28"/>
        </w:rPr>
        <w:t>– проанализировать организационно-экономические характеристики и целевые рынки ОАО «Волжский абразивный завод»;</w:t>
      </w:r>
    </w:p>
    <w:p w14:paraId="445F4821" w14:textId="77777777" w:rsidR="00593C56" w:rsidRDefault="00000000">
      <w:pPr>
        <w:snapToGrid w:val="0"/>
        <w:spacing w:line="360" w:lineRule="auto"/>
        <w:ind w:firstLine="709"/>
        <w:jc w:val="both"/>
      </w:pPr>
      <w:r>
        <w:rPr>
          <w:color w:val="000000"/>
          <w:sz w:val="28"/>
        </w:rPr>
        <w:t>– оценить действующую коммуникационную политику предприятия;</w:t>
      </w:r>
    </w:p>
    <w:p w14:paraId="165F0224" w14:textId="77777777" w:rsidR="00593C56" w:rsidRDefault="00000000">
      <w:pPr>
        <w:snapToGrid w:val="0"/>
        <w:spacing w:line="360" w:lineRule="auto"/>
        <w:ind w:firstLine="709"/>
        <w:jc w:val="both"/>
      </w:pPr>
      <w:r>
        <w:rPr>
          <w:color w:val="000000"/>
          <w:sz w:val="28"/>
        </w:rPr>
        <w:t>– разработать рекомендации по совершенствованию коммуникационной политики ОАО «Волжский абразивный завод».</w:t>
      </w:r>
    </w:p>
    <w:p w14:paraId="55E1E4FC" w14:textId="77777777" w:rsidR="00F0746F" w:rsidRDefault="00F0746F" w:rsidP="00F0746F">
      <w:pPr>
        <w:snapToGrid w:val="0"/>
        <w:spacing w:line="360" w:lineRule="auto"/>
        <w:ind w:firstLine="709"/>
        <w:jc w:val="both"/>
        <w:rPr>
          <w:color w:val="000000"/>
        </w:rPr>
      </w:pPr>
      <w:r>
        <w:rPr>
          <w:color w:val="000000"/>
          <w:sz w:val="28"/>
        </w:rPr>
        <w:t>Гипотеза исследования состоит в том, что эффективность коммуникационной политики промышленного предприятия может быть повышена без значительных финансовых затрат за счёт улучшения информативности, согласованности и удобства существующих коммуникационных каналов взаимодействия с деловыми клиентами [17; 38; 41].</w:t>
      </w:r>
    </w:p>
    <w:p w14:paraId="561A8371" w14:textId="77777777" w:rsidR="00F0746F" w:rsidRDefault="00F0746F" w:rsidP="00F0746F">
      <w:pPr>
        <w:snapToGrid w:val="0"/>
        <w:spacing w:line="360" w:lineRule="auto"/>
        <w:ind w:firstLine="709"/>
        <w:jc w:val="both"/>
        <w:rPr>
          <w:color w:val="000000"/>
        </w:rPr>
      </w:pPr>
      <w:r>
        <w:rPr>
          <w:color w:val="000000"/>
          <w:sz w:val="28"/>
        </w:rPr>
        <w:t xml:space="preserve">Теоретическую основу исследования составили труды отечественных и зарубежных учёных в области маркетинга, маркетинговых и корпоративных коммуникаций, промышленного маркетинга и интегрированных коммуникаций [16; 17; 20; 22; 24; 33; 37; 38; 41]. Методическую основу исследования образуют методы анализа научной литературы, сравнительного анализа, структурно-логического анализа, а также методы экономического и маркетингового анализа. Эмпирическую базу исследования </w:t>
      </w:r>
      <w:r>
        <w:rPr>
          <w:color w:val="000000"/>
          <w:sz w:val="28"/>
        </w:rPr>
        <w:lastRenderedPageBreak/>
        <w:t>составили официальные материалы ОАО «Волжский абразивный завод», включая годовой отчёт предприятия, материалы корпоративного сайта, каталоги продукции, интернет-магазин и договорную документацию [25–32].</w:t>
      </w:r>
    </w:p>
    <w:p w14:paraId="52317578" w14:textId="77777777" w:rsidR="00F0746F" w:rsidRDefault="00F0746F" w:rsidP="00F0746F">
      <w:pPr>
        <w:snapToGrid w:val="0"/>
        <w:spacing w:line="360" w:lineRule="auto"/>
        <w:ind w:firstLine="709"/>
        <w:jc w:val="both"/>
        <w:rPr>
          <w:color w:val="000000"/>
        </w:rPr>
      </w:pPr>
      <w:r>
        <w:rPr>
          <w:color w:val="000000"/>
          <w:sz w:val="28"/>
        </w:rPr>
        <w:t>Практическая значимость работы заключается в том, что разработанные рекомендации могут быть использованы для повышения эффективности коммуникационной политики промышленного предприятия, улучшения взаимодействия с клиентами, повышения прозрачности коммуникаций и совершенствования цифровых каналов связи.</w:t>
      </w:r>
    </w:p>
    <w:p w14:paraId="4E745A41" w14:textId="77777777" w:rsidR="00F0746F" w:rsidRDefault="00F0746F" w:rsidP="00F0746F">
      <w:pPr>
        <w:snapToGrid w:val="0"/>
        <w:spacing w:line="360" w:lineRule="auto"/>
        <w:ind w:firstLine="709"/>
        <w:jc w:val="both"/>
        <w:rPr>
          <w:color w:val="000000"/>
        </w:rPr>
      </w:pPr>
      <w:r>
        <w:rPr>
          <w:color w:val="000000"/>
          <w:sz w:val="28"/>
        </w:rPr>
        <w:t>Структура курсовой работы определяется поставленной целью и задачами исследования. Работа состоит из введения, двух глав, заключения и списка использованных источников. В первой главе раскрываются теоретические основы коммуникационной политики предприятия, инструменты и каналы маркетинговых коммуникаций, а также современные подходы к их формированию и оценке эффективности. Во второй главе проводится анализ коммуникационной политики ОАО «Волжский абразивный завод» и формулируются рекомендации по её совершенствованию.</w:t>
      </w:r>
    </w:p>
    <w:p w14:paraId="60B74B66" w14:textId="77777777" w:rsidR="00E51DE3" w:rsidRPr="009264EC" w:rsidRDefault="00E51DE3" w:rsidP="009264EC">
      <w:pPr>
        <w:autoSpaceDE/>
        <w:autoSpaceDN/>
        <w:snapToGrid w:val="0"/>
        <w:spacing w:line="360" w:lineRule="auto"/>
        <w:rPr>
          <w:color w:val="000000"/>
          <w:sz w:val="28"/>
          <w:szCs w:val="28"/>
          <w:lang w:eastAsia="ru-RU"/>
        </w:rPr>
      </w:pPr>
    </w:p>
    <w:p w14:paraId="72D47572" w14:textId="48A98A79" w:rsidR="009264EC" w:rsidRPr="00196C18" w:rsidRDefault="00196C18" w:rsidP="00196C18">
      <w:pPr>
        <w:pStyle w:val="1"/>
        <w:keepNext w:val="0"/>
        <w:keepLines w:val="0"/>
        <w:pageBreakBefore/>
        <w:snapToGrid w:val="0"/>
        <w:spacing w:before="0" w:after="0"/>
        <w:ind w:left="1701"/>
        <w:rPr>
          <w:rFonts w:ascii="Arial" w:hAnsi="Arial" w:cs="Arial"/>
          <w:color w:val="000000"/>
          <w:sz w:val="32"/>
          <w:szCs w:val="32"/>
        </w:rPr>
      </w:pPr>
      <w:bookmarkStart w:id="2" w:name="_Toc223807442"/>
      <w:bookmarkStart w:id="3" w:name="_Toc223807570"/>
      <w:bookmarkEnd w:id="2"/>
      <w:bookmarkEnd w:id="3"/>
      <w:r w:rsidRPr="00196C18">
        <w:rPr>
          <w:rFonts w:ascii="Arial" w:hAnsi="Arial" w:cs="Arial"/>
          <w:color w:val="000000"/>
          <w:sz w:val="32"/>
          <w:szCs w:val="32"/>
        </w:rPr>
        <w:lastRenderedPageBreak/>
        <w:t>1. ТЕОРЕТИЧЕСКИЕ ОСНОВЫ КОММУНИКАЦИОННОЙ ПОЛИТИКИ В СИСТЕМЕ МАРКЕТИНГА ПРЕДПРИЯТИЯ</w:t>
      </w:r>
    </w:p>
    <w:p w14:paraId="3B807037" w14:textId="3CD06B3B" w:rsidR="00593C56" w:rsidRPr="00196C18" w:rsidRDefault="00196C18" w:rsidP="00196C18">
      <w:pPr>
        <w:pStyle w:val="2"/>
        <w:rPr>
          <w:rFonts w:ascii="Arial" w:hAnsi="Arial" w:cs="Arial"/>
          <w:sz w:val="32"/>
        </w:rPr>
      </w:pPr>
      <w:bookmarkStart w:id="4" w:name="_Toc223807443"/>
      <w:bookmarkStart w:id="5" w:name="_Toc223807571"/>
      <w:bookmarkEnd w:id="4"/>
      <w:bookmarkEnd w:id="5"/>
      <w:r w:rsidRPr="00196C18">
        <w:rPr>
          <w:rFonts w:ascii="Arial" w:hAnsi="Arial" w:cs="Arial"/>
          <w:sz w:val="32"/>
        </w:rPr>
        <w:t>1.1. ПОНЯТИЕ И МЕСТО КОММУНИКАЦИОННОЙ ПОЛИТИКИ В КОМПЛЕКСЕ МАРКЕТИНГА ПРЕДПРИЯТИЯ</w:t>
      </w:r>
    </w:p>
    <w:p w14:paraId="495DB1DE" w14:textId="1C93BF89" w:rsidR="009264EC" w:rsidRPr="00094FC5" w:rsidRDefault="00196C18" w:rsidP="00196C18">
      <w:pPr>
        <w:snapToGrid w:val="0"/>
        <w:spacing w:line="720" w:lineRule="auto"/>
        <w:ind w:left="1701" w:firstLine="709"/>
        <w:jc w:val="center"/>
        <w:rPr>
          <w:color w:val="000000"/>
          <w:sz w:val="28"/>
          <w:szCs w:val="28"/>
        </w:rPr>
      </w:pPr>
      <w:r w:rsidRPr="00196C18">
        <w:rPr>
          <w:rFonts w:ascii="Arial" w:hAnsi="Arial" w:cs="Arial"/>
          <w:b/>
          <w:color w:val="000000"/>
          <w:sz w:val="32"/>
          <w:szCs w:val="32"/>
        </w:rPr>
        <w:t xml:space="preserve">ФУНКЦИОНИРОВАНИЕ ПРЕДПРИЯТИЯ В УСЛОВИЯХ РЫНОЧНОЙ ЭКОНОМИКИ ПРЕДПОЛАГАЕТ ЕГО ПОСТОЯННОЕ ВЗАИМОДЕЙСТВИЕ С ВНЕШНЕЙ СРЕДОЙ. ОРГАНИЗАЦИЯ НЕ МОЖЕТ ЭФФЕКТИВНО ОСУЩЕСТВЛЯТЬ ПРОИЗВОДСТВЕННУЮ И СБЫТОВУЮ ДЕЯТЕЛЬНОСТЬ, ОСТАВАЯСЬ ИЗОЛИРОВАННОЙ ОТ ПОТРЕБИТЕЛЕЙ, ПАРТНЁРОВ, ПОСТАВЩИКОВ И ИНЫХ УЧАСТНИКОВ РЫНКА. ВЗАИМОСВЯЗЬ ПРЕДПРИЯТИЯ С ОКРУЖАЮЩЕЙ ЭКОНОМИЧЕСКОЙ СРЕДОЙ ПРОЯВЛЯЕТСЯ ПРЕЖДЕ ВСЕГО ЧЕРЕЗ ОБМЕН ИНФОРМАЦИЕЙ, КОТОРЫЙ </w:t>
      </w:r>
      <w:r w:rsidRPr="00196C18">
        <w:rPr>
          <w:rFonts w:ascii="Arial" w:hAnsi="Arial" w:cs="Arial"/>
          <w:b/>
          <w:color w:val="000000"/>
          <w:sz w:val="32"/>
          <w:szCs w:val="32"/>
        </w:rPr>
        <w:lastRenderedPageBreak/>
        <w:t>ПОЗВОЛЯЕТ СОГЛАСОВЫВАТЬ ИНТЕРЕСЫ РАЗЛИЧНЫХ СУБЪЕКТОВ РЫНКА И ФОРМИРОВАТЬ УСТОЙЧИВЫЕ ДЕЛОВЫЕ ОТНОШЕНИЯ. В ЭТОЙ СВЯЗИ КОММУНИКАЦИИ</w:t>
      </w:r>
      <w:r w:rsidRPr="00196C18">
        <w:rPr>
          <w:color w:val="000000"/>
          <w:sz w:val="24"/>
          <w:szCs w:val="24"/>
        </w:rPr>
        <w:t xml:space="preserve"> </w:t>
      </w:r>
      <w:r w:rsidR="009264EC" w:rsidRPr="00094FC5">
        <w:rPr>
          <w:color w:val="000000"/>
          <w:sz w:val="28"/>
          <w:szCs w:val="28"/>
        </w:rPr>
        <w:t>становятся важным элементом маркетинговой деятельности предприятия, обеспечивая передачу сведений о продукции, условиях сотрудничества и преимуществах взаимодействия с конкретной компанией.</w:t>
      </w:r>
    </w:p>
    <w:p w14:paraId="2A7D5ADB" w14:textId="77777777" w:rsidR="009264EC" w:rsidRPr="00094FC5" w:rsidRDefault="009264EC" w:rsidP="00196C18">
      <w:pPr>
        <w:snapToGrid w:val="0"/>
        <w:spacing w:line="360" w:lineRule="auto"/>
        <w:ind w:left="1701" w:firstLine="709"/>
        <w:jc w:val="both"/>
        <w:rPr>
          <w:color w:val="000000"/>
          <w:sz w:val="28"/>
          <w:szCs w:val="28"/>
        </w:rPr>
      </w:pPr>
      <w:r w:rsidRPr="00094FC5">
        <w:rPr>
          <w:color w:val="000000"/>
          <w:sz w:val="28"/>
          <w:szCs w:val="28"/>
        </w:rPr>
        <w:t xml:space="preserve">Современная теория маркетинга рассматривает </w:t>
      </w:r>
      <w:r w:rsidR="00CE31A7">
        <w:rPr>
          <w:color w:val="000000"/>
          <w:sz w:val="28"/>
          <w:szCs w:val="28"/>
        </w:rPr>
        <w:t>предприятие</w:t>
      </w:r>
      <w:r w:rsidRPr="00094FC5">
        <w:rPr>
          <w:color w:val="000000"/>
          <w:sz w:val="28"/>
          <w:szCs w:val="28"/>
        </w:rPr>
        <w:t xml:space="preserve"> не только как производителя товаров и услуг, но и как активного участника информационного обмена на рынке. Так, Ф. Котлер [3] подчёркивает, что маркетинг представляет собой процесс выявления и удовлетворения потребностей потребителей посредством создания ценности и установления устойчивых отношений с рынком. Подобное взаимодействие предполагает не только производство и предложение товаров, но и последовательное информирование целевых аудиторий о свойствах продукции и возможностях её использования. В свою очередь, Л. Н. Синяева [12] отмечает, что маркетинговая деятельность неизбежно связана с формированием информационного пространства вокруг предприятия, в котором осуществляется обмен сообщениями между компанией и её потребителями. Следовательно, коммуникации выступают необходимым условием реализации маркетинговых решений и продвижения рыночного предложения.</w:t>
      </w:r>
    </w:p>
    <w:p w14:paraId="261348CB" w14:textId="77777777" w:rsidR="009264EC" w:rsidRPr="00094FC5" w:rsidRDefault="009264EC" w:rsidP="009264EC">
      <w:pPr>
        <w:snapToGrid w:val="0"/>
        <w:spacing w:line="360" w:lineRule="auto"/>
        <w:ind w:firstLine="709"/>
        <w:jc w:val="both"/>
        <w:rPr>
          <w:color w:val="000000"/>
          <w:sz w:val="28"/>
          <w:szCs w:val="28"/>
        </w:rPr>
      </w:pPr>
      <w:r w:rsidRPr="00094FC5">
        <w:rPr>
          <w:color w:val="000000"/>
          <w:sz w:val="28"/>
          <w:szCs w:val="28"/>
        </w:rPr>
        <w:t xml:space="preserve">Значимость коммуникационного аспекта маркетинга также подчёркивается в </w:t>
      </w:r>
      <w:r w:rsidRPr="00094FC5">
        <w:rPr>
          <w:color w:val="000000"/>
          <w:sz w:val="28"/>
          <w:szCs w:val="28"/>
        </w:rPr>
        <w:lastRenderedPageBreak/>
        <w:t>работах отечественных исследователей маркетинговых коммуникаций. По мнению Н. И. Голубковой [17], взаимодействие предприятия с рынком осуществляется посредством передачи и интерпретации маркетинговой информации, которая формирует представление о компании, её продукции и деловой репутации. В условиях развития конкуренции и увеличения объёма доступной информации для потребителей именно качество и последовательность коммуникационного взаимодействия во многом определяют эффективность деятельности предприятия. Таким образом, коммуникации становятся не только инструментом передачи сведений, но и важным фактором формирования доверия к организации со стороны различных групп заинтересованных лиц.</w:t>
      </w:r>
    </w:p>
    <w:p w14:paraId="4CDC674A" w14:textId="77777777" w:rsidR="009264EC" w:rsidRPr="00094FC5" w:rsidRDefault="009264EC" w:rsidP="009264EC">
      <w:pPr>
        <w:snapToGrid w:val="0"/>
        <w:spacing w:line="360" w:lineRule="auto"/>
        <w:ind w:firstLine="709"/>
        <w:jc w:val="both"/>
        <w:rPr>
          <w:color w:val="000000"/>
          <w:sz w:val="28"/>
          <w:szCs w:val="28"/>
        </w:rPr>
      </w:pPr>
      <w:r w:rsidRPr="00094FC5">
        <w:rPr>
          <w:color w:val="000000"/>
          <w:sz w:val="28"/>
          <w:szCs w:val="28"/>
        </w:rPr>
        <w:t xml:space="preserve">Наряду с этим коммуникационный процесс в маркетинге носит двусторонний характер. </w:t>
      </w:r>
      <w:r w:rsidR="00CE31A7">
        <w:rPr>
          <w:color w:val="000000"/>
          <w:sz w:val="28"/>
          <w:szCs w:val="28"/>
        </w:rPr>
        <w:t>Компания</w:t>
      </w:r>
      <w:r w:rsidRPr="00094FC5">
        <w:rPr>
          <w:color w:val="000000"/>
          <w:sz w:val="28"/>
          <w:szCs w:val="28"/>
        </w:rPr>
        <w:t xml:space="preserve"> не только передает информацию о своей продукции и условиях сотрудничества, но и получает сигналы со стороны рынка. Анализ реакций потребителей, изучение их ожиданий и оценка восприятия предлагаемых решений позволяют компании корректировать собственную маркетинговую стратегию и адаптировать деятельность к изменяющимся условиям внешней среды. Подобная обратная связь рассматривается как важный элемент маркетинговой системы, обеспечивающий согласование интересов предприятия и его целевых аудиторий [12].</w:t>
      </w:r>
    </w:p>
    <w:p w14:paraId="3E737007" w14:textId="77777777" w:rsidR="009264EC" w:rsidRPr="00094FC5" w:rsidRDefault="009264EC" w:rsidP="009264EC">
      <w:pPr>
        <w:snapToGrid w:val="0"/>
        <w:spacing w:line="360" w:lineRule="auto"/>
        <w:ind w:firstLine="709"/>
        <w:jc w:val="both"/>
        <w:rPr>
          <w:color w:val="000000"/>
          <w:sz w:val="28"/>
          <w:szCs w:val="28"/>
        </w:rPr>
      </w:pPr>
      <w:r w:rsidRPr="00094FC5">
        <w:rPr>
          <w:color w:val="000000"/>
          <w:sz w:val="28"/>
          <w:szCs w:val="28"/>
        </w:rPr>
        <w:t>С учётом изложенного становится очевидным, что информационное взаимодействие предприятия с рынком не может носить случайный или эпизодический характер. Для достижения устойчивых результатов коммуникации должны быть организованы и согласованы с общими целями маркетинговой деятельности. Именно поэтому в современной теории маркетинга коммуникации рассматриваются как самостоятельное направление управленческой деятельности предприятия, требующее системного подхода и целенаправленного управления [17].</w:t>
      </w:r>
    </w:p>
    <w:p w14:paraId="6D9D96D4" w14:textId="77777777" w:rsidR="009264EC" w:rsidRPr="00094FC5" w:rsidRDefault="00CE31A7" w:rsidP="009264EC">
      <w:pPr>
        <w:snapToGrid w:val="0"/>
        <w:spacing w:line="360" w:lineRule="auto"/>
        <w:ind w:firstLine="709"/>
        <w:jc w:val="both"/>
        <w:rPr>
          <w:color w:val="000000"/>
          <w:sz w:val="28"/>
          <w:szCs w:val="28"/>
        </w:rPr>
      </w:pPr>
      <w:r>
        <w:rPr>
          <w:color w:val="000000"/>
          <w:sz w:val="28"/>
          <w:szCs w:val="28"/>
        </w:rPr>
        <w:t>Следовательно,</w:t>
      </w:r>
      <w:r w:rsidR="009264EC" w:rsidRPr="00094FC5">
        <w:rPr>
          <w:color w:val="000000"/>
          <w:sz w:val="28"/>
          <w:szCs w:val="28"/>
        </w:rPr>
        <w:t xml:space="preserve"> коммуникации выступают необходимым условием эффективного функционирования предприятия в рыночной среде и важной составляющей маркетинговой деятельности. Осмысление их роли позволяет перейти к более детальному рассмотрению маркетинговых коммуникаций как особой категории маркетинга, а также к анализу коммуникационной политики предприятия как системы управленческих решений, направленных на организацию взаимодействия компании с </w:t>
      </w:r>
      <w:r w:rsidR="009264EC" w:rsidRPr="00094FC5">
        <w:rPr>
          <w:color w:val="000000"/>
          <w:sz w:val="28"/>
          <w:szCs w:val="28"/>
        </w:rPr>
        <w:lastRenderedPageBreak/>
        <w:t>её целевыми аудиториями.</w:t>
      </w:r>
    </w:p>
    <w:p w14:paraId="51B03E7F" w14:textId="77777777" w:rsidR="00A22709" w:rsidRPr="00094FC5" w:rsidRDefault="00A22709" w:rsidP="00A22709">
      <w:pPr>
        <w:snapToGrid w:val="0"/>
        <w:spacing w:line="360" w:lineRule="auto"/>
        <w:ind w:firstLine="709"/>
        <w:jc w:val="both"/>
        <w:rPr>
          <w:color w:val="000000"/>
          <w:sz w:val="28"/>
          <w:szCs w:val="28"/>
        </w:rPr>
      </w:pPr>
      <w:r w:rsidRPr="00094FC5">
        <w:rPr>
          <w:color w:val="000000"/>
          <w:sz w:val="28"/>
          <w:szCs w:val="28"/>
        </w:rPr>
        <w:t xml:space="preserve">Развитие маркетинговой теории привело к формированию самостоятельного направления исследований, посвящённых коммуникационным аспектам взаимодействия предприятия с рынком. Если в классических подходах маркетинг прежде всего связывался с анализом спроса и организацией сбыта продукции, то в современных условиях особое внимание уделяется процессу передачи информации между </w:t>
      </w:r>
      <w:r w:rsidR="00CE31A7">
        <w:rPr>
          <w:color w:val="000000"/>
          <w:sz w:val="28"/>
          <w:szCs w:val="28"/>
        </w:rPr>
        <w:t xml:space="preserve">компанией </w:t>
      </w:r>
      <w:r w:rsidRPr="00094FC5">
        <w:rPr>
          <w:color w:val="000000"/>
          <w:sz w:val="28"/>
          <w:szCs w:val="28"/>
        </w:rPr>
        <w:t xml:space="preserve">и </w:t>
      </w:r>
      <w:r w:rsidR="00CE31A7">
        <w:rPr>
          <w:color w:val="000000"/>
          <w:sz w:val="28"/>
          <w:szCs w:val="28"/>
        </w:rPr>
        <w:t>её</w:t>
      </w:r>
      <w:r w:rsidRPr="00094FC5">
        <w:rPr>
          <w:color w:val="000000"/>
          <w:sz w:val="28"/>
          <w:szCs w:val="28"/>
        </w:rPr>
        <w:t xml:space="preserve"> целевыми аудиториями. Именно в рамках этого направления сформировалось понятие маркетинговых коммуникаций, которое отражает системный характер информационного взаимодействия предприятия с внешней средой.</w:t>
      </w:r>
    </w:p>
    <w:p w14:paraId="715A7529" w14:textId="77777777" w:rsidR="00A22709" w:rsidRPr="00094FC5" w:rsidRDefault="00A22709" w:rsidP="00A22709">
      <w:pPr>
        <w:snapToGrid w:val="0"/>
        <w:spacing w:line="360" w:lineRule="auto"/>
        <w:ind w:firstLine="709"/>
        <w:jc w:val="both"/>
        <w:rPr>
          <w:color w:val="000000"/>
          <w:sz w:val="28"/>
          <w:szCs w:val="28"/>
        </w:rPr>
      </w:pPr>
      <w:r w:rsidRPr="00094FC5">
        <w:rPr>
          <w:color w:val="000000"/>
          <w:sz w:val="28"/>
          <w:szCs w:val="28"/>
        </w:rPr>
        <w:t xml:space="preserve">В научной литературе маркетинговые коммуникации рассматриваются как важнейший элемент маркетинговой деятельности, обеспечивающий передачу информации о компании, её продукции и условиях сотрудничества. Так, Н. Б. Голубкова [17] определяет маркетинговые коммуникации как процесс обмена информацией между предприятием и его целевыми аудиториями, направленный на формирование определённого восприятия компании и её рыночного предложения. Аналогичную позицию занимает К. </w:t>
      </w:r>
      <w:proofErr w:type="spellStart"/>
      <w:r w:rsidRPr="00094FC5">
        <w:rPr>
          <w:color w:val="000000"/>
          <w:sz w:val="28"/>
          <w:szCs w:val="28"/>
        </w:rPr>
        <w:t>Филл</w:t>
      </w:r>
      <w:proofErr w:type="spellEnd"/>
      <w:r w:rsidRPr="00094FC5">
        <w:rPr>
          <w:color w:val="000000"/>
          <w:sz w:val="28"/>
          <w:szCs w:val="28"/>
        </w:rPr>
        <w:t xml:space="preserve"> [38], который рассматривает маркетинговые коммуникации как систему управляемых сообщений, посредством которых организация устанавливает и поддерживает взаимодействие с различными группами заинтересованных лиц.</w:t>
      </w:r>
    </w:p>
    <w:p w14:paraId="364D9CBB" w14:textId="77777777" w:rsidR="00A22709" w:rsidRPr="00094FC5" w:rsidRDefault="00A22709" w:rsidP="00A22709">
      <w:pPr>
        <w:snapToGrid w:val="0"/>
        <w:spacing w:line="360" w:lineRule="auto"/>
        <w:ind w:firstLine="709"/>
        <w:jc w:val="both"/>
        <w:rPr>
          <w:color w:val="000000"/>
          <w:sz w:val="28"/>
          <w:szCs w:val="28"/>
        </w:rPr>
      </w:pPr>
      <w:r w:rsidRPr="00094FC5">
        <w:rPr>
          <w:color w:val="000000"/>
          <w:sz w:val="28"/>
          <w:szCs w:val="28"/>
        </w:rPr>
        <w:t xml:space="preserve">Схожая трактовка прослеживается и в работах исследователей корпоративных коммуникаций. По мнению П. </w:t>
      </w:r>
      <w:proofErr w:type="spellStart"/>
      <w:r w:rsidRPr="00094FC5">
        <w:rPr>
          <w:color w:val="000000"/>
          <w:sz w:val="28"/>
          <w:szCs w:val="28"/>
        </w:rPr>
        <w:t>Ардженти</w:t>
      </w:r>
      <w:proofErr w:type="spellEnd"/>
      <w:r w:rsidRPr="00094FC5">
        <w:rPr>
          <w:color w:val="000000"/>
          <w:sz w:val="28"/>
          <w:szCs w:val="28"/>
        </w:rPr>
        <w:t xml:space="preserve"> [33], коммуникационная деятельность организации представляет собой целенаправленный процесс формирования и передачи информации, способствующий установлению устойчивых отношений между компанией и её внешней средой. В данном контексте коммуникации рассматриваются не как отдельные эпизодические действия, а как системная управленческая деятельность, направленная на формирование долгосрочного взаимодействия с рынком.</w:t>
      </w:r>
    </w:p>
    <w:p w14:paraId="5A828EEB" w14:textId="77777777" w:rsidR="00A22709" w:rsidRPr="00094FC5" w:rsidRDefault="00A22709" w:rsidP="00A22709">
      <w:pPr>
        <w:snapToGrid w:val="0"/>
        <w:spacing w:line="360" w:lineRule="auto"/>
        <w:ind w:firstLine="709"/>
        <w:jc w:val="both"/>
        <w:rPr>
          <w:color w:val="000000"/>
          <w:sz w:val="28"/>
          <w:szCs w:val="28"/>
        </w:rPr>
      </w:pPr>
      <w:r w:rsidRPr="00094FC5">
        <w:rPr>
          <w:color w:val="000000"/>
          <w:sz w:val="28"/>
          <w:szCs w:val="28"/>
        </w:rPr>
        <w:t>Следует отметить, что в научной литературе используется также более широкое понятие —</w:t>
      </w:r>
      <w:r w:rsidRPr="00094FC5">
        <w:rPr>
          <w:rStyle w:val="apple-converted-space"/>
          <w:rFonts w:eastAsiaTheme="majorEastAsia"/>
          <w:color w:val="000000"/>
          <w:sz w:val="28"/>
          <w:szCs w:val="28"/>
        </w:rPr>
        <w:t> </w:t>
      </w:r>
      <w:r w:rsidRPr="00094FC5">
        <w:rPr>
          <w:rStyle w:val="af5"/>
          <w:rFonts w:eastAsiaTheme="majorEastAsia"/>
          <w:b w:val="0"/>
          <w:bCs w:val="0"/>
          <w:color w:val="000000"/>
          <w:sz w:val="28"/>
          <w:szCs w:val="28"/>
        </w:rPr>
        <w:t>коммуникационная политика предприятия</w:t>
      </w:r>
      <w:r w:rsidRPr="00094FC5">
        <w:rPr>
          <w:color w:val="000000"/>
          <w:sz w:val="28"/>
          <w:szCs w:val="28"/>
        </w:rPr>
        <w:t xml:space="preserve">. В отличие от категории маркетинговых коммуникаций, которая акцентирует внимание на процессе передачи сообщений и взаимодействия с аудиторией, коммуникационная политика отражает </w:t>
      </w:r>
      <w:r w:rsidRPr="00094FC5">
        <w:rPr>
          <w:color w:val="000000"/>
          <w:sz w:val="28"/>
          <w:szCs w:val="28"/>
        </w:rPr>
        <w:lastRenderedPageBreak/>
        <w:t>систему управленческих решений, определяющих цели, направления и принципы организации этого взаимодействия. Иными словами, маркетинговые коммуникации характеризуют сам процесс информационного обмена, тогда как коммуникационная политика задаёт стратегические и организационные рамки его осуществления [17].</w:t>
      </w:r>
    </w:p>
    <w:p w14:paraId="05CCD8BF" w14:textId="730D5624" w:rsidR="00593C56" w:rsidRPr="00196C18" w:rsidRDefault="00A22709" w:rsidP="00196C18">
      <w:pPr>
        <w:snapToGrid w:val="0"/>
        <w:spacing w:line="360" w:lineRule="auto"/>
        <w:ind w:firstLine="709"/>
        <w:jc w:val="both"/>
        <w:rPr>
          <w:color w:val="000000"/>
          <w:sz w:val="28"/>
          <w:szCs w:val="28"/>
          <w:lang w:val="en-US"/>
        </w:rPr>
      </w:pPr>
      <w:r w:rsidRPr="00094FC5">
        <w:rPr>
          <w:color w:val="000000"/>
          <w:sz w:val="28"/>
          <w:szCs w:val="28"/>
        </w:rPr>
        <w:t>Для более наглядного сопоставления различных научных подходов к трактовке данных понятий представим их в обобщённом виде.</w:t>
      </w:r>
    </w:p>
    <w:p w14:paraId="1EA3CEFC" w14:textId="2415297B" w:rsidR="00A22709" w:rsidRPr="00196C18" w:rsidRDefault="00196C18" w:rsidP="00A22709">
      <w:pPr>
        <w:pStyle w:val="ae"/>
        <w:widowControl w:val="0"/>
        <w:snapToGrid w:val="0"/>
        <w:spacing w:before="0" w:beforeAutospacing="0" w:after="0" w:afterAutospacing="0" w:line="360" w:lineRule="auto"/>
        <w:jc w:val="right"/>
        <w:rPr>
          <w:rFonts w:ascii="AkayaKanadaka" w:hAnsi="AkayaKanadaka" w:cs="AkayaKanadaka"/>
          <w:color w:val="000000"/>
          <w:sz w:val="15"/>
          <w:szCs w:val="15"/>
        </w:rPr>
      </w:pPr>
      <w:r w:rsidRPr="00196C18">
        <w:rPr>
          <w:rFonts w:ascii="Cambria" w:hAnsi="Cambria" w:cs="Cambria"/>
          <w:color w:val="000000"/>
          <w:sz w:val="15"/>
          <w:szCs w:val="15"/>
        </w:rPr>
        <w:t>ТАБЛИЦА</w:t>
      </w:r>
      <w:r w:rsidRPr="00196C18">
        <w:rPr>
          <w:rFonts w:ascii="AkayaKanadaka" w:hAnsi="AkayaKanadaka" w:cs="AkayaKanadaka"/>
          <w:color w:val="000000"/>
          <w:sz w:val="15"/>
          <w:szCs w:val="15"/>
        </w:rPr>
        <w:t xml:space="preserve"> 1.1.1</w:t>
      </w:r>
    </w:p>
    <w:p w14:paraId="65C2B624" w14:textId="77777777" w:rsidR="00196C18" w:rsidRPr="00196C18" w:rsidRDefault="00196C18" w:rsidP="00A22709">
      <w:pPr>
        <w:pStyle w:val="ae"/>
        <w:widowControl w:val="0"/>
        <w:snapToGrid w:val="0"/>
        <w:spacing w:before="0" w:beforeAutospacing="0" w:after="0" w:afterAutospacing="0" w:line="360" w:lineRule="auto"/>
        <w:jc w:val="right"/>
        <w:rPr>
          <w:rFonts w:ascii="AkayaKanadaka" w:hAnsi="AkayaKanadaka" w:cs="AkayaKanadaka"/>
          <w:color w:val="000000"/>
          <w:sz w:val="15"/>
          <w:szCs w:val="15"/>
        </w:rPr>
      </w:pPr>
    </w:p>
    <w:p w14:paraId="0D486AD9" w14:textId="7FDFBBD7" w:rsidR="00593C56" w:rsidRPr="00196C18" w:rsidRDefault="00196C18">
      <w:pPr>
        <w:snapToGrid w:val="0"/>
        <w:spacing w:line="360" w:lineRule="auto"/>
        <w:jc w:val="center"/>
        <w:rPr>
          <w:rFonts w:ascii="AkayaKanadaka" w:hAnsi="AkayaKanadaka" w:cs="AkayaKanadaka"/>
          <w:color w:val="000000"/>
          <w:sz w:val="15"/>
          <w:szCs w:val="15"/>
        </w:rPr>
      </w:pPr>
      <w:r w:rsidRPr="00196C18">
        <w:rPr>
          <w:rFonts w:ascii="Cambria" w:hAnsi="Cambria" w:cs="Cambria"/>
          <w:color w:val="000000"/>
          <w:sz w:val="15"/>
          <w:szCs w:val="15"/>
        </w:rPr>
        <w:t>ПОДХОДЫ</w:t>
      </w:r>
      <w:r w:rsidRPr="00196C18">
        <w:rPr>
          <w:rFonts w:ascii="AkayaKanadaka" w:hAnsi="AkayaKanadaka" w:cs="AkayaKanadaka"/>
          <w:color w:val="000000"/>
          <w:sz w:val="15"/>
          <w:szCs w:val="15"/>
        </w:rPr>
        <w:t xml:space="preserve"> </w:t>
      </w:r>
      <w:r w:rsidRPr="00196C18">
        <w:rPr>
          <w:rFonts w:ascii="Cambria" w:hAnsi="Cambria" w:cs="Cambria"/>
          <w:color w:val="000000"/>
          <w:sz w:val="15"/>
          <w:szCs w:val="15"/>
        </w:rPr>
        <w:t>К</w:t>
      </w:r>
      <w:r w:rsidRPr="00196C18">
        <w:rPr>
          <w:rFonts w:ascii="AkayaKanadaka" w:hAnsi="AkayaKanadaka" w:cs="AkayaKanadaka"/>
          <w:color w:val="000000"/>
          <w:sz w:val="15"/>
          <w:szCs w:val="15"/>
        </w:rPr>
        <w:t xml:space="preserve"> </w:t>
      </w:r>
      <w:r w:rsidRPr="00196C18">
        <w:rPr>
          <w:rFonts w:ascii="Cambria" w:hAnsi="Cambria" w:cs="Cambria"/>
          <w:color w:val="000000"/>
          <w:sz w:val="15"/>
          <w:szCs w:val="15"/>
        </w:rPr>
        <w:t>ОПРЕДЕЛЕНИЮ</w:t>
      </w:r>
      <w:r w:rsidRPr="00196C18">
        <w:rPr>
          <w:rFonts w:ascii="AkayaKanadaka" w:hAnsi="AkayaKanadaka" w:cs="AkayaKanadaka"/>
          <w:color w:val="000000"/>
          <w:sz w:val="15"/>
          <w:szCs w:val="15"/>
        </w:rPr>
        <w:t xml:space="preserve"> </w:t>
      </w:r>
      <w:r w:rsidRPr="00196C18">
        <w:rPr>
          <w:rFonts w:ascii="Cambria" w:hAnsi="Cambria" w:cs="Cambria"/>
          <w:color w:val="000000"/>
          <w:sz w:val="15"/>
          <w:szCs w:val="15"/>
        </w:rPr>
        <w:t>МАРКЕТИНГОВЫХ</w:t>
      </w:r>
      <w:r w:rsidRPr="00196C18">
        <w:rPr>
          <w:rFonts w:ascii="AkayaKanadaka" w:hAnsi="AkayaKanadaka" w:cs="AkayaKanadaka"/>
          <w:color w:val="000000"/>
          <w:sz w:val="15"/>
          <w:szCs w:val="15"/>
        </w:rPr>
        <w:t xml:space="preserve"> </w:t>
      </w:r>
      <w:r w:rsidRPr="00196C18">
        <w:rPr>
          <w:rFonts w:ascii="Cambria" w:hAnsi="Cambria" w:cs="Cambria"/>
          <w:color w:val="000000"/>
          <w:sz w:val="15"/>
          <w:szCs w:val="15"/>
        </w:rPr>
        <w:t>КОММУНИКАЦИЙ</w:t>
      </w:r>
      <w:r w:rsidRPr="00196C18">
        <w:rPr>
          <w:rFonts w:ascii="AkayaKanadaka" w:hAnsi="AkayaKanadaka" w:cs="AkayaKanadaka"/>
          <w:color w:val="000000"/>
          <w:sz w:val="15"/>
          <w:szCs w:val="15"/>
        </w:rPr>
        <w:t xml:space="preserve"> </w:t>
      </w:r>
      <w:r w:rsidRPr="00196C18">
        <w:rPr>
          <w:rFonts w:ascii="Cambria" w:hAnsi="Cambria" w:cs="Cambria"/>
          <w:color w:val="000000"/>
          <w:sz w:val="15"/>
          <w:szCs w:val="15"/>
        </w:rPr>
        <w:t>И</w:t>
      </w:r>
      <w:r w:rsidRPr="00196C18">
        <w:rPr>
          <w:rFonts w:ascii="AkayaKanadaka" w:hAnsi="AkayaKanadaka" w:cs="AkayaKanadaka"/>
          <w:color w:val="000000"/>
          <w:sz w:val="15"/>
          <w:szCs w:val="15"/>
        </w:rPr>
        <w:t xml:space="preserve"> </w:t>
      </w:r>
      <w:r w:rsidRPr="00196C18">
        <w:rPr>
          <w:rFonts w:ascii="Cambria" w:hAnsi="Cambria" w:cs="Cambria"/>
          <w:color w:val="000000"/>
          <w:sz w:val="15"/>
          <w:szCs w:val="15"/>
        </w:rPr>
        <w:t>КОММУНИКАЦИОННОЙ</w:t>
      </w:r>
      <w:r w:rsidRPr="00196C18">
        <w:rPr>
          <w:rFonts w:ascii="AkayaKanadaka" w:hAnsi="AkayaKanadaka" w:cs="AkayaKanadaka"/>
          <w:color w:val="000000"/>
          <w:sz w:val="15"/>
          <w:szCs w:val="15"/>
        </w:rPr>
        <w:t xml:space="preserve"> </w:t>
      </w:r>
      <w:r w:rsidRPr="00196C18">
        <w:rPr>
          <w:rFonts w:ascii="Cambria" w:hAnsi="Cambria" w:cs="Cambria"/>
          <w:color w:val="000000"/>
          <w:sz w:val="15"/>
          <w:szCs w:val="15"/>
        </w:rPr>
        <w:t>ПОЛИТИКИ</w:t>
      </w:r>
      <w:r w:rsidRPr="00196C18">
        <w:rPr>
          <w:rFonts w:ascii="AkayaKanadaka" w:hAnsi="AkayaKanadaka" w:cs="AkayaKanadaka"/>
          <w:color w:val="000000"/>
          <w:sz w:val="15"/>
          <w:szCs w:val="15"/>
        </w:rPr>
        <w:t xml:space="preserve"> </w:t>
      </w:r>
      <w:r w:rsidRPr="00196C18">
        <w:rPr>
          <w:rFonts w:ascii="Cambria" w:hAnsi="Cambria" w:cs="Cambria"/>
          <w:color w:val="000000"/>
          <w:sz w:val="15"/>
          <w:szCs w:val="15"/>
        </w:rPr>
        <w:t>ПРЕДПРИЯТИЯ</w:t>
      </w:r>
    </w:p>
    <w:p w14:paraId="1A3A2765" w14:textId="77777777" w:rsidR="00196C18" w:rsidRPr="00196C18" w:rsidRDefault="00196C18">
      <w:pPr>
        <w:snapToGrid w:val="0"/>
        <w:spacing w:line="360" w:lineRule="auto"/>
        <w:jc w:val="center"/>
        <w:rPr>
          <w:rFonts w:ascii="AkayaKanadaka" w:hAnsi="AkayaKanadaka" w:cs="AkayaKanadaka"/>
          <w:sz w:val="15"/>
          <w:szCs w:val="1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372"/>
        <w:gridCol w:w="2285"/>
        <w:gridCol w:w="2306"/>
        <w:gridCol w:w="2298"/>
      </w:tblGrid>
      <w:tr w:rsidR="00A22709" w:rsidRPr="00196C18" w14:paraId="5CDB0B2D" w14:textId="7777777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E37BD62" w14:textId="5769B429" w:rsidR="00A22709" w:rsidRPr="00196C18" w:rsidRDefault="00196C18">
            <w:pPr>
              <w:snapToGrid w:val="0"/>
              <w:jc w:val="center"/>
              <w:rPr>
                <w:rFonts w:ascii="AkayaKanadaka" w:hAnsi="AkayaKanadaka" w:cs="AkayaKanadaka"/>
                <w:b/>
                <w:bCs/>
                <w:sz w:val="15"/>
                <w:szCs w:val="15"/>
              </w:rPr>
            </w:pPr>
            <w:r w:rsidRPr="00196C18">
              <w:rPr>
                <w:rFonts w:ascii="Cambria" w:hAnsi="Cambria" w:cs="Cambria"/>
                <w:bCs/>
                <w:color w:val="000000"/>
                <w:sz w:val="15"/>
                <w:szCs w:val="15"/>
              </w:rPr>
              <w:t>АВТОР</w:t>
            </w:r>
            <w:r w:rsidRPr="00196C18">
              <w:rPr>
                <w:rFonts w:ascii="AkayaKanadaka" w:hAnsi="AkayaKanadaka" w:cs="AkayaKanadaka"/>
                <w:bCs/>
                <w:color w:val="000000"/>
                <w:sz w:val="15"/>
                <w:szCs w:val="15"/>
              </w:rPr>
              <w:t xml:space="preserve"> / </w:t>
            </w:r>
            <w:r w:rsidRPr="00196C18">
              <w:rPr>
                <w:rFonts w:ascii="Cambria" w:hAnsi="Cambria" w:cs="Cambria"/>
                <w:bCs/>
                <w:color w:val="000000"/>
                <w:sz w:val="15"/>
                <w:szCs w:val="15"/>
              </w:rPr>
              <w:t>ИСТОЧНИК</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691512" w14:textId="0ED370CC" w:rsidR="00A22709" w:rsidRPr="00196C18" w:rsidRDefault="00196C18">
            <w:pPr>
              <w:snapToGrid w:val="0"/>
              <w:jc w:val="center"/>
              <w:rPr>
                <w:rFonts w:ascii="AkayaKanadaka" w:hAnsi="AkayaKanadaka" w:cs="AkayaKanadaka"/>
                <w:b/>
                <w:bCs/>
                <w:sz w:val="15"/>
                <w:szCs w:val="15"/>
              </w:rPr>
            </w:pPr>
            <w:r w:rsidRPr="00196C18">
              <w:rPr>
                <w:rFonts w:ascii="Cambria" w:hAnsi="Cambria" w:cs="Cambria"/>
                <w:bCs/>
                <w:color w:val="000000"/>
                <w:sz w:val="15"/>
                <w:szCs w:val="15"/>
              </w:rPr>
              <w:t>ПОДХОД</w:t>
            </w:r>
            <w:r w:rsidRPr="00196C18">
              <w:rPr>
                <w:rFonts w:ascii="AkayaKanadaka" w:hAnsi="AkayaKanadaka" w:cs="AkayaKanadaka"/>
                <w:bCs/>
                <w:color w:val="000000"/>
                <w:sz w:val="15"/>
                <w:szCs w:val="15"/>
              </w:rPr>
              <w:t xml:space="preserve"> </w:t>
            </w:r>
            <w:r w:rsidRPr="00196C18">
              <w:rPr>
                <w:rFonts w:ascii="Cambria" w:hAnsi="Cambria" w:cs="Cambria"/>
                <w:bCs/>
                <w:color w:val="000000"/>
                <w:sz w:val="15"/>
                <w:szCs w:val="15"/>
              </w:rPr>
              <w:t>К</w:t>
            </w:r>
            <w:r w:rsidRPr="00196C18">
              <w:rPr>
                <w:rFonts w:ascii="AkayaKanadaka" w:hAnsi="AkayaKanadaka" w:cs="AkayaKanadaka"/>
                <w:bCs/>
                <w:color w:val="000000"/>
                <w:sz w:val="15"/>
                <w:szCs w:val="15"/>
              </w:rPr>
              <w:t xml:space="preserve"> </w:t>
            </w:r>
            <w:r w:rsidRPr="00196C18">
              <w:rPr>
                <w:rFonts w:ascii="Cambria" w:hAnsi="Cambria" w:cs="Cambria"/>
                <w:bCs/>
                <w:color w:val="000000"/>
                <w:sz w:val="15"/>
                <w:szCs w:val="15"/>
              </w:rPr>
              <w:t>ОПРЕДЕЛЕНИЮ</w:t>
            </w:r>
            <w:r w:rsidRPr="00196C18">
              <w:rPr>
                <w:rFonts w:ascii="AkayaKanadaka" w:hAnsi="AkayaKanadaka" w:cs="AkayaKanadaka"/>
                <w:bCs/>
                <w:color w:val="000000"/>
                <w:sz w:val="15"/>
                <w:szCs w:val="15"/>
              </w:rPr>
              <w:t xml:space="preserve"> </w:t>
            </w:r>
            <w:r w:rsidRPr="00196C18">
              <w:rPr>
                <w:rFonts w:ascii="Cambria" w:hAnsi="Cambria" w:cs="Cambria"/>
                <w:bCs/>
                <w:color w:val="000000"/>
                <w:sz w:val="15"/>
                <w:szCs w:val="15"/>
              </w:rPr>
              <w:t>МАРКЕТИНГОВЫХ</w:t>
            </w:r>
            <w:r w:rsidRPr="00196C18">
              <w:rPr>
                <w:rFonts w:ascii="AkayaKanadaka" w:hAnsi="AkayaKanadaka" w:cs="AkayaKanadaka"/>
                <w:bCs/>
                <w:color w:val="000000"/>
                <w:sz w:val="15"/>
                <w:szCs w:val="15"/>
              </w:rPr>
              <w:t xml:space="preserve"> </w:t>
            </w:r>
            <w:r w:rsidRPr="00196C18">
              <w:rPr>
                <w:rFonts w:ascii="Cambria" w:hAnsi="Cambria" w:cs="Cambria"/>
                <w:bCs/>
                <w:color w:val="000000"/>
                <w:sz w:val="15"/>
                <w:szCs w:val="15"/>
              </w:rPr>
              <w:t>КОММУНИКАЦИЙ</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5A1D6A" w14:textId="622F8C31" w:rsidR="00A22709" w:rsidRPr="00196C18" w:rsidRDefault="00196C18">
            <w:pPr>
              <w:snapToGrid w:val="0"/>
              <w:jc w:val="center"/>
              <w:rPr>
                <w:rFonts w:ascii="AkayaKanadaka" w:hAnsi="AkayaKanadaka" w:cs="AkayaKanadaka"/>
                <w:b/>
                <w:bCs/>
                <w:sz w:val="15"/>
                <w:szCs w:val="15"/>
              </w:rPr>
            </w:pPr>
            <w:r w:rsidRPr="00196C18">
              <w:rPr>
                <w:rFonts w:ascii="Cambria" w:hAnsi="Cambria" w:cs="Cambria"/>
                <w:bCs/>
                <w:color w:val="000000"/>
                <w:sz w:val="15"/>
                <w:szCs w:val="15"/>
              </w:rPr>
              <w:t>ПОДХОД</w:t>
            </w:r>
            <w:r w:rsidRPr="00196C18">
              <w:rPr>
                <w:rFonts w:ascii="AkayaKanadaka" w:hAnsi="AkayaKanadaka" w:cs="AkayaKanadaka"/>
                <w:bCs/>
                <w:color w:val="000000"/>
                <w:sz w:val="15"/>
                <w:szCs w:val="15"/>
              </w:rPr>
              <w:t xml:space="preserve"> </w:t>
            </w:r>
            <w:r w:rsidRPr="00196C18">
              <w:rPr>
                <w:rFonts w:ascii="Cambria" w:hAnsi="Cambria" w:cs="Cambria"/>
                <w:bCs/>
                <w:color w:val="000000"/>
                <w:sz w:val="15"/>
                <w:szCs w:val="15"/>
              </w:rPr>
              <w:t>К</w:t>
            </w:r>
            <w:r w:rsidRPr="00196C18">
              <w:rPr>
                <w:rFonts w:ascii="AkayaKanadaka" w:hAnsi="AkayaKanadaka" w:cs="AkayaKanadaka"/>
                <w:bCs/>
                <w:color w:val="000000"/>
                <w:sz w:val="15"/>
                <w:szCs w:val="15"/>
              </w:rPr>
              <w:t xml:space="preserve"> </w:t>
            </w:r>
            <w:r w:rsidRPr="00196C18">
              <w:rPr>
                <w:rFonts w:ascii="Cambria" w:hAnsi="Cambria" w:cs="Cambria"/>
                <w:bCs/>
                <w:color w:val="000000"/>
                <w:sz w:val="15"/>
                <w:szCs w:val="15"/>
              </w:rPr>
              <w:t>ОПРЕДЕЛЕНИЮ</w:t>
            </w:r>
            <w:r w:rsidRPr="00196C18">
              <w:rPr>
                <w:rFonts w:ascii="AkayaKanadaka" w:hAnsi="AkayaKanadaka" w:cs="AkayaKanadaka"/>
                <w:bCs/>
                <w:color w:val="000000"/>
                <w:sz w:val="15"/>
                <w:szCs w:val="15"/>
              </w:rPr>
              <w:t xml:space="preserve"> </w:t>
            </w:r>
            <w:r w:rsidRPr="00196C18">
              <w:rPr>
                <w:rFonts w:ascii="Cambria" w:hAnsi="Cambria" w:cs="Cambria"/>
                <w:bCs/>
                <w:color w:val="000000"/>
                <w:sz w:val="15"/>
                <w:szCs w:val="15"/>
              </w:rPr>
              <w:t>КОММУНИКАЦИОННОЙ</w:t>
            </w:r>
            <w:r w:rsidRPr="00196C18">
              <w:rPr>
                <w:rFonts w:ascii="AkayaKanadaka" w:hAnsi="AkayaKanadaka" w:cs="AkayaKanadaka"/>
                <w:bCs/>
                <w:color w:val="000000"/>
                <w:sz w:val="15"/>
                <w:szCs w:val="15"/>
              </w:rPr>
              <w:t xml:space="preserve"> </w:t>
            </w:r>
            <w:r w:rsidRPr="00196C18">
              <w:rPr>
                <w:rFonts w:ascii="Cambria" w:hAnsi="Cambria" w:cs="Cambria"/>
                <w:bCs/>
                <w:color w:val="000000"/>
                <w:sz w:val="15"/>
                <w:szCs w:val="15"/>
              </w:rPr>
              <w:t>ПОЛИТИКИ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276F76" w14:textId="4A717E94" w:rsidR="00A22709" w:rsidRPr="00196C18" w:rsidRDefault="00196C18">
            <w:pPr>
              <w:snapToGrid w:val="0"/>
              <w:jc w:val="center"/>
              <w:rPr>
                <w:rFonts w:ascii="AkayaKanadaka" w:hAnsi="AkayaKanadaka" w:cs="AkayaKanadaka"/>
                <w:b/>
                <w:bCs/>
                <w:sz w:val="15"/>
                <w:szCs w:val="15"/>
              </w:rPr>
            </w:pPr>
            <w:r w:rsidRPr="00196C18">
              <w:rPr>
                <w:rFonts w:ascii="Cambria" w:hAnsi="Cambria" w:cs="Cambria"/>
                <w:bCs/>
                <w:color w:val="000000"/>
                <w:sz w:val="15"/>
                <w:szCs w:val="15"/>
              </w:rPr>
              <w:t>ОБЩИЙ</w:t>
            </w:r>
            <w:r w:rsidRPr="00196C18">
              <w:rPr>
                <w:rFonts w:ascii="AkayaKanadaka" w:hAnsi="AkayaKanadaka" w:cs="AkayaKanadaka"/>
                <w:bCs/>
                <w:color w:val="000000"/>
                <w:sz w:val="15"/>
                <w:szCs w:val="15"/>
              </w:rPr>
              <w:t xml:space="preserve"> </w:t>
            </w:r>
            <w:r w:rsidRPr="00196C18">
              <w:rPr>
                <w:rFonts w:ascii="Cambria" w:hAnsi="Cambria" w:cs="Cambria"/>
                <w:bCs/>
                <w:color w:val="000000"/>
                <w:sz w:val="15"/>
                <w:szCs w:val="15"/>
              </w:rPr>
              <w:t>АКЦЕНТ</w:t>
            </w:r>
            <w:r w:rsidRPr="00196C18">
              <w:rPr>
                <w:rFonts w:ascii="AkayaKanadaka" w:hAnsi="AkayaKanadaka" w:cs="AkayaKanadaka"/>
                <w:bCs/>
                <w:color w:val="000000"/>
                <w:sz w:val="15"/>
                <w:szCs w:val="15"/>
              </w:rPr>
              <w:t xml:space="preserve"> </w:t>
            </w:r>
            <w:r w:rsidRPr="00196C18">
              <w:rPr>
                <w:rFonts w:ascii="Cambria" w:hAnsi="Cambria" w:cs="Cambria"/>
                <w:bCs/>
                <w:color w:val="000000"/>
                <w:sz w:val="15"/>
                <w:szCs w:val="15"/>
              </w:rPr>
              <w:t>ПОДХОДА</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EBB066" w14:textId="6A340107" w:rsidR="00A22709" w:rsidRPr="00196C18" w:rsidRDefault="00196C18">
            <w:pPr>
              <w:snapToGrid w:val="0"/>
              <w:jc w:val="center"/>
              <w:rPr>
                <w:rFonts w:ascii="AkayaKanadaka" w:hAnsi="AkayaKanadaka" w:cs="AkayaKanadaka"/>
                <w:b/>
                <w:bCs/>
                <w:sz w:val="15"/>
                <w:szCs w:val="15"/>
              </w:rPr>
            </w:pPr>
            <w:r w:rsidRPr="00196C18">
              <w:rPr>
                <w:rFonts w:ascii="Cambria" w:hAnsi="Cambria" w:cs="Cambria"/>
                <w:bCs/>
                <w:color w:val="000000"/>
                <w:sz w:val="15"/>
                <w:szCs w:val="15"/>
              </w:rPr>
              <w:t>ЗНАЧЕНИЕ</w:t>
            </w:r>
            <w:r w:rsidRPr="00196C18">
              <w:rPr>
                <w:rFonts w:ascii="AkayaKanadaka" w:hAnsi="AkayaKanadaka" w:cs="AkayaKanadaka"/>
                <w:bCs/>
                <w:color w:val="000000"/>
                <w:sz w:val="15"/>
                <w:szCs w:val="15"/>
              </w:rPr>
              <w:t xml:space="preserve"> </w:t>
            </w:r>
            <w:r w:rsidRPr="00196C18">
              <w:rPr>
                <w:rFonts w:ascii="Cambria" w:hAnsi="Cambria" w:cs="Cambria"/>
                <w:bCs/>
                <w:color w:val="000000"/>
                <w:sz w:val="15"/>
                <w:szCs w:val="15"/>
              </w:rPr>
              <w:t>ДЛЯ</w:t>
            </w:r>
            <w:r w:rsidRPr="00196C18">
              <w:rPr>
                <w:rFonts w:ascii="AkayaKanadaka" w:hAnsi="AkayaKanadaka" w:cs="AkayaKanadaka"/>
                <w:bCs/>
                <w:color w:val="000000"/>
                <w:sz w:val="15"/>
                <w:szCs w:val="15"/>
              </w:rPr>
              <w:t xml:space="preserve"> </w:t>
            </w:r>
            <w:r w:rsidRPr="00196C18">
              <w:rPr>
                <w:rFonts w:ascii="Cambria" w:hAnsi="Cambria" w:cs="Cambria"/>
                <w:bCs/>
                <w:color w:val="000000"/>
                <w:sz w:val="15"/>
                <w:szCs w:val="15"/>
              </w:rPr>
              <w:t>ТЕМЫ</w:t>
            </w:r>
            <w:r w:rsidRPr="00196C18">
              <w:rPr>
                <w:rFonts w:ascii="AkayaKanadaka" w:hAnsi="AkayaKanadaka" w:cs="AkayaKanadaka"/>
                <w:bCs/>
                <w:color w:val="000000"/>
                <w:sz w:val="15"/>
                <w:szCs w:val="15"/>
              </w:rPr>
              <w:t xml:space="preserve"> </w:t>
            </w:r>
            <w:r w:rsidRPr="00196C18">
              <w:rPr>
                <w:rFonts w:ascii="Cambria" w:hAnsi="Cambria" w:cs="Cambria"/>
                <w:bCs/>
                <w:color w:val="000000"/>
                <w:sz w:val="15"/>
                <w:szCs w:val="15"/>
              </w:rPr>
              <w:t>КУРСОВОЙ</w:t>
            </w:r>
          </w:p>
        </w:tc>
      </w:tr>
      <w:tr w:rsidR="00A22709" w:rsidRPr="00094FC5" w14:paraId="0431A0B4"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A489A2F" w14:textId="77777777" w:rsidR="00A22709" w:rsidRPr="00094FC5" w:rsidRDefault="00A22709">
            <w:pPr>
              <w:snapToGrid w:val="0"/>
              <w:rPr>
                <w:sz w:val="28"/>
                <w:szCs w:val="28"/>
              </w:rPr>
            </w:pPr>
            <w:r w:rsidRPr="00094FC5">
              <w:rPr>
                <w:color w:val="000000"/>
                <w:sz w:val="24"/>
                <w:szCs w:val="28"/>
              </w:rPr>
              <w:t>Ф. Котлер [3]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4FD8F0" w14:textId="77777777" w:rsidR="00A22709" w:rsidRPr="00094FC5" w:rsidRDefault="00A22709">
            <w:pPr>
              <w:snapToGrid w:val="0"/>
              <w:rPr>
                <w:sz w:val="28"/>
                <w:szCs w:val="28"/>
              </w:rPr>
            </w:pPr>
            <w:r w:rsidRPr="00094FC5">
              <w:rPr>
                <w:color w:val="000000"/>
                <w:sz w:val="24"/>
                <w:szCs w:val="28"/>
              </w:rPr>
              <w:t>Коммуникации рассматриваются как средство информирования и убеждения целевых аудиторий о ценности предложения предприятия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423D30" w14:textId="77777777" w:rsidR="00A22709" w:rsidRPr="00094FC5" w:rsidRDefault="00A22709">
            <w:pPr>
              <w:snapToGrid w:val="0"/>
              <w:rPr>
                <w:sz w:val="28"/>
                <w:szCs w:val="28"/>
              </w:rPr>
            </w:pPr>
            <w:r w:rsidRPr="00094FC5">
              <w:rPr>
                <w:color w:val="000000"/>
                <w:sz w:val="24"/>
                <w:szCs w:val="28"/>
              </w:rPr>
              <w:t>Рассматриваются как часть системы маркетингового управления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3237A6" w14:textId="77777777" w:rsidR="00A22709" w:rsidRPr="00094FC5" w:rsidRDefault="00A22709">
            <w:pPr>
              <w:snapToGrid w:val="0"/>
              <w:rPr>
                <w:sz w:val="28"/>
                <w:szCs w:val="28"/>
              </w:rPr>
            </w:pPr>
            <w:r w:rsidRPr="00094FC5">
              <w:rPr>
                <w:color w:val="000000"/>
                <w:sz w:val="24"/>
                <w:szCs w:val="28"/>
              </w:rPr>
              <w:t>Роль коммуникаций в формировании спроса и взаимодействии с рынком</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8DB3A6" w14:textId="77777777" w:rsidR="00A22709" w:rsidRPr="00094FC5" w:rsidRDefault="00A22709">
            <w:pPr>
              <w:snapToGrid w:val="0"/>
              <w:rPr>
                <w:sz w:val="28"/>
                <w:szCs w:val="28"/>
              </w:rPr>
            </w:pPr>
            <w:r w:rsidRPr="00094FC5">
              <w:rPr>
                <w:color w:val="000000"/>
                <w:sz w:val="24"/>
                <w:szCs w:val="28"/>
              </w:rPr>
              <w:t>Подчеркивает связь коммуникаций с общей маркетинговой стратегией</w:t>
            </w:r>
          </w:p>
        </w:tc>
      </w:tr>
      <w:tr w:rsidR="00A22709" w:rsidRPr="00094FC5" w14:paraId="27BCF1FB"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EEED21C" w14:textId="77777777" w:rsidR="00A22709" w:rsidRPr="00094FC5" w:rsidRDefault="00A22709">
            <w:pPr>
              <w:snapToGrid w:val="0"/>
              <w:rPr>
                <w:sz w:val="28"/>
                <w:szCs w:val="28"/>
              </w:rPr>
            </w:pPr>
            <w:r w:rsidRPr="00094FC5">
              <w:rPr>
                <w:color w:val="000000"/>
                <w:sz w:val="24"/>
                <w:szCs w:val="28"/>
              </w:rPr>
              <w:t>Н. Б. Голубкова [17]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FF6945" w14:textId="77777777" w:rsidR="00A22709" w:rsidRPr="00094FC5" w:rsidRDefault="00A22709">
            <w:pPr>
              <w:snapToGrid w:val="0"/>
              <w:rPr>
                <w:sz w:val="28"/>
                <w:szCs w:val="28"/>
              </w:rPr>
            </w:pPr>
            <w:r w:rsidRPr="00094FC5">
              <w:rPr>
                <w:color w:val="000000"/>
                <w:sz w:val="24"/>
                <w:szCs w:val="28"/>
              </w:rPr>
              <w:t>Процесс обмена информацией между предприятием и его целевыми аудиториями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764187" w14:textId="77777777" w:rsidR="00A22709" w:rsidRPr="00094FC5" w:rsidRDefault="00A22709">
            <w:pPr>
              <w:snapToGrid w:val="0"/>
              <w:rPr>
                <w:sz w:val="28"/>
                <w:szCs w:val="28"/>
              </w:rPr>
            </w:pPr>
            <w:r w:rsidRPr="00094FC5">
              <w:rPr>
                <w:color w:val="000000"/>
                <w:sz w:val="24"/>
                <w:szCs w:val="28"/>
              </w:rPr>
              <w:t>Система организации и управления коммуникационным взаимодействием</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BC9A22" w14:textId="77777777" w:rsidR="00A22709" w:rsidRPr="00094FC5" w:rsidRDefault="00A22709">
            <w:pPr>
              <w:snapToGrid w:val="0"/>
              <w:rPr>
                <w:sz w:val="28"/>
                <w:szCs w:val="28"/>
              </w:rPr>
            </w:pPr>
            <w:r w:rsidRPr="00094FC5">
              <w:rPr>
                <w:color w:val="000000"/>
                <w:sz w:val="24"/>
                <w:szCs w:val="28"/>
              </w:rPr>
              <w:t>Управляемый характер коммуникационного процесса</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71C5C6" w14:textId="77777777" w:rsidR="00A22709" w:rsidRPr="00094FC5" w:rsidRDefault="00A22709">
            <w:pPr>
              <w:snapToGrid w:val="0"/>
              <w:rPr>
                <w:sz w:val="28"/>
                <w:szCs w:val="28"/>
              </w:rPr>
            </w:pPr>
            <w:r w:rsidRPr="00094FC5">
              <w:rPr>
                <w:color w:val="000000"/>
                <w:sz w:val="24"/>
                <w:szCs w:val="28"/>
              </w:rPr>
              <w:t>Позволяет разграничить коммуникации и коммуникационную политику</w:t>
            </w:r>
          </w:p>
        </w:tc>
      </w:tr>
      <w:tr w:rsidR="00A22709" w:rsidRPr="00094FC5" w14:paraId="31A4B3D8"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69BF4BE" w14:textId="77777777" w:rsidR="00A22709" w:rsidRPr="00094FC5" w:rsidRDefault="00A22709">
            <w:pPr>
              <w:snapToGrid w:val="0"/>
              <w:rPr>
                <w:sz w:val="28"/>
                <w:szCs w:val="28"/>
              </w:rPr>
            </w:pPr>
            <w:r w:rsidRPr="00094FC5">
              <w:rPr>
                <w:color w:val="000000"/>
                <w:sz w:val="24"/>
                <w:szCs w:val="28"/>
              </w:rPr>
              <w:t xml:space="preserve">К. </w:t>
            </w:r>
            <w:proofErr w:type="spellStart"/>
            <w:r w:rsidRPr="00094FC5">
              <w:rPr>
                <w:color w:val="000000"/>
                <w:sz w:val="24"/>
                <w:szCs w:val="28"/>
              </w:rPr>
              <w:t>Филл</w:t>
            </w:r>
            <w:proofErr w:type="spellEnd"/>
            <w:r w:rsidRPr="00094FC5">
              <w:rPr>
                <w:color w:val="000000"/>
                <w:sz w:val="24"/>
                <w:szCs w:val="28"/>
              </w:rPr>
              <w:t xml:space="preserve"> [38]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08D1BB" w14:textId="77777777" w:rsidR="00A22709" w:rsidRPr="00094FC5" w:rsidRDefault="00A22709">
            <w:pPr>
              <w:snapToGrid w:val="0"/>
              <w:rPr>
                <w:sz w:val="28"/>
                <w:szCs w:val="28"/>
              </w:rPr>
            </w:pPr>
            <w:r w:rsidRPr="00094FC5">
              <w:rPr>
                <w:color w:val="000000"/>
                <w:sz w:val="24"/>
                <w:szCs w:val="28"/>
              </w:rPr>
              <w:t>Система управляемых сообщений, обеспечивающих взаимодействие компании с заинтересованными группами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62FE0B" w14:textId="77777777" w:rsidR="00A22709" w:rsidRPr="00094FC5" w:rsidRDefault="00A22709">
            <w:pPr>
              <w:snapToGrid w:val="0"/>
              <w:rPr>
                <w:sz w:val="28"/>
                <w:szCs w:val="28"/>
              </w:rPr>
            </w:pPr>
            <w:r w:rsidRPr="00094FC5">
              <w:rPr>
                <w:color w:val="000000"/>
                <w:sz w:val="24"/>
                <w:szCs w:val="28"/>
              </w:rPr>
              <w:t>Интегрированная система коммуникационных решений</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B89488" w14:textId="77777777" w:rsidR="00A22709" w:rsidRPr="00094FC5" w:rsidRDefault="00A22709">
            <w:pPr>
              <w:snapToGrid w:val="0"/>
              <w:rPr>
                <w:sz w:val="28"/>
                <w:szCs w:val="28"/>
              </w:rPr>
            </w:pPr>
            <w:r w:rsidRPr="00094FC5">
              <w:rPr>
                <w:color w:val="000000"/>
                <w:sz w:val="24"/>
                <w:szCs w:val="28"/>
              </w:rPr>
              <w:t>Согласованность коммуникационных действий</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270982" w14:textId="77777777" w:rsidR="00A22709" w:rsidRPr="00094FC5" w:rsidRDefault="00A22709">
            <w:pPr>
              <w:snapToGrid w:val="0"/>
              <w:rPr>
                <w:sz w:val="28"/>
                <w:szCs w:val="28"/>
              </w:rPr>
            </w:pPr>
            <w:r w:rsidRPr="00094FC5">
              <w:rPr>
                <w:color w:val="000000"/>
                <w:sz w:val="24"/>
                <w:szCs w:val="28"/>
              </w:rPr>
              <w:t>Подчеркивает системный характер коммуникаций</w:t>
            </w:r>
          </w:p>
        </w:tc>
      </w:tr>
      <w:tr w:rsidR="00A22709" w:rsidRPr="00094FC5" w14:paraId="3CCB190A"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694235D" w14:textId="77777777" w:rsidR="00A22709" w:rsidRPr="00094FC5" w:rsidRDefault="00A22709">
            <w:pPr>
              <w:snapToGrid w:val="0"/>
              <w:rPr>
                <w:sz w:val="28"/>
                <w:szCs w:val="28"/>
              </w:rPr>
            </w:pPr>
            <w:r w:rsidRPr="00094FC5">
              <w:rPr>
                <w:color w:val="000000"/>
                <w:sz w:val="24"/>
                <w:szCs w:val="28"/>
              </w:rPr>
              <w:t xml:space="preserve">П. </w:t>
            </w:r>
            <w:proofErr w:type="spellStart"/>
            <w:r w:rsidRPr="00094FC5">
              <w:rPr>
                <w:color w:val="000000"/>
                <w:sz w:val="24"/>
                <w:szCs w:val="28"/>
              </w:rPr>
              <w:t>Ардженти</w:t>
            </w:r>
            <w:proofErr w:type="spellEnd"/>
            <w:r w:rsidRPr="00094FC5">
              <w:rPr>
                <w:color w:val="000000"/>
                <w:sz w:val="24"/>
                <w:szCs w:val="28"/>
              </w:rPr>
              <w:t xml:space="preserve"> [33]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1D5B9C" w14:textId="77777777" w:rsidR="00A22709" w:rsidRPr="00094FC5" w:rsidRDefault="00A22709">
            <w:pPr>
              <w:snapToGrid w:val="0"/>
              <w:rPr>
                <w:sz w:val="28"/>
                <w:szCs w:val="28"/>
              </w:rPr>
            </w:pPr>
            <w:r w:rsidRPr="00094FC5">
              <w:rPr>
                <w:color w:val="000000"/>
                <w:sz w:val="24"/>
                <w:szCs w:val="28"/>
              </w:rPr>
              <w:t>Информационное взаимодействие организации с внешними аудиториями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504BB0" w14:textId="77777777" w:rsidR="00A22709" w:rsidRPr="00094FC5" w:rsidRDefault="00A22709">
            <w:pPr>
              <w:snapToGrid w:val="0"/>
              <w:rPr>
                <w:sz w:val="28"/>
                <w:szCs w:val="28"/>
              </w:rPr>
            </w:pPr>
            <w:r w:rsidRPr="00094FC5">
              <w:rPr>
                <w:color w:val="000000"/>
                <w:sz w:val="24"/>
                <w:szCs w:val="28"/>
              </w:rPr>
              <w:t>Управление корпоративными коммуникациями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745483" w14:textId="77777777" w:rsidR="00A22709" w:rsidRPr="00094FC5" w:rsidRDefault="00A22709">
            <w:pPr>
              <w:snapToGrid w:val="0"/>
              <w:rPr>
                <w:sz w:val="28"/>
                <w:szCs w:val="28"/>
              </w:rPr>
            </w:pPr>
            <w:r w:rsidRPr="00094FC5">
              <w:rPr>
                <w:color w:val="000000"/>
                <w:sz w:val="24"/>
                <w:szCs w:val="28"/>
              </w:rPr>
              <w:t>Формирование устойчивых отношений с заинтересованными сторонами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DAFA90" w14:textId="77777777" w:rsidR="00A22709" w:rsidRPr="00094FC5" w:rsidRDefault="00A22709">
            <w:pPr>
              <w:snapToGrid w:val="0"/>
              <w:rPr>
                <w:sz w:val="28"/>
                <w:szCs w:val="28"/>
              </w:rPr>
            </w:pPr>
            <w:r w:rsidRPr="00094FC5">
              <w:rPr>
                <w:color w:val="000000"/>
                <w:sz w:val="24"/>
                <w:szCs w:val="28"/>
              </w:rPr>
              <w:t>Расширяет понимание коммуникаций как элемента корпоративного управления</w:t>
            </w:r>
          </w:p>
        </w:tc>
      </w:tr>
    </w:tbl>
    <w:p w14:paraId="5CC4F92D" w14:textId="77777777" w:rsidR="00196C18" w:rsidRDefault="00196C18" w:rsidP="00196C18">
      <w:pPr>
        <w:snapToGrid w:val="0"/>
        <w:spacing w:line="360" w:lineRule="auto"/>
        <w:ind w:firstLine="709"/>
        <w:jc w:val="both"/>
        <w:rPr>
          <w:rStyle w:val="af5"/>
          <w:rFonts w:eastAsiaTheme="majorEastAsia"/>
          <w:b w:val="0"/>
          <w:color w:val="000000"/>
          <w:sz w:val="28"/>
          <w:szCs w:val="28"/>
          <w:lang w:val="en-US"/>
        </w:rPr>
      </w:pPr>
    </w:p>
    <w:p w14:paraId="644BCB91" w14:textId="0267A22B" w:rsidR="00593C56" w:rsidRPr="00196C18" w:rsidRDefault="00A22709" w:rsidP="00196C18">
      <w:pPr>
        <w:snapToGrid w:val="0"/>
        <w:spacing w:line="360" w:lineRule="auto"/>
        <w:ind w:firstLine="709"/>
        <w:jc w:val="both"/>
        <w:rPr>
          <w:color w:val="000000"/>
          <w:sz w:val="28"/>
          <w:szCs w:val="28"/>
        </w:rPr>
      </w:pPr>
      <w:r w:rsidRPr="00094FC5">
        <w:rPr>
          <w:rStyle w:val="af5"/>
          <w:rFonts w:eastAsiaTheme="majorEastAsia"/>
          <w:b w:val="0"/>
          <w:color w:val="000000"/>
          <w:sz w:val="28"/>
          <w:szCs w:val="28"/>
        </w:rPr>
        <w:t>Источник: составлено автором на основе [3; 17; 33; 38].</w:t>
      </w:r>
    </w:p>
    <w:p w14:paraId="4ACD6A84" w14:textId="77777777" w:rsidR="00A22709" w:rsidRPr="00094FC5" w:rsidRDefault="00A22709" w:rsidP="00A22709">
      <w:pPr>
        <w:snapToGrid w:val="0"/>
        <w:spacing w:line="360" w:lineRule="auto"/>
        <w:ind w:firstLine="709"/>
        <w:jc w:val="both"/>
        <w:rPr>
          <w:color w:val="000000"/>
          <w:sz w:val="28"/>
          <w:szCs w:val="28"/>
        </w:rPr>
      </w:pPr>
      <w:r w:rsidRPr="00094FC5">
        <w:rPr>
          <w:color w:val="000000"/>
          <w:sz w:val="28"/>
          <w:szCs w:val="28"/>
        </w:rPr>
        <w:t xml:space="preserve">Представленные подходы позволяют сделать вывод о том, что, несмотря на различия в формулировках, большинство исследователей рассматривают коммуникации как неотъемлемый элемент маркетинговой деятельности предприятия. </w:t>
      </w:r>
      <w:r w:rsidRPr="00094FC5">
        <w:rPr>
          <w:color w:val="000000"/>
          <w:sz w:val="28"/>
          <w:szCs w:val="28"/>
        </w:rPr>
        <w:lastRenderedPageBreak/>
        <w:t>При этом категория маркетинговых коммуникаций обычно используется для обозначения процесса передачи и обмена информацией с рынком, тогда как коммуникационная политика трактуется шире — как система управленческих решений, определяющих организацию этого взаимодействия. Именно такое понимание коммуникационной политики принимается в данной работе в качестве базового, поскольку оно позволяет рассматривать коммуникации не только как инструмент передачи информации, но и как управляемый элемент системы маркетинга предприятия.</w:t>
      </w:r>
    </w:p>
    <w:p w14:paraId="457C38EC" w14:textId="77777777" w:rsidR="00094FC5" w:rsidRPr="00094FC5" w:rsidRDefault="00094FC5" w:rsidP="00094FC5">
      <w:pPr>
        <w:snapToGrid w:val="0"/>
        <w:spacing w:line="360" w:lineRule="auto"/>
        <w:ind w:firstLine="709"/>
        <w:jc w:val="both"/>
        <w:rPr>
          <w:color w:val="000000"/>
          <w:sz w:val="28"/>
          <w:szCs w:val="28"/>
        </w:rPr>
      </w:pPr>
      <w:r w:rsidRPr="00094FC5">
        <w:rPr>
          <w:color w:val="000000"/>
          <w:sz w:val="28"/>
          <w:szCs w:val="28"/>
        </w:rPr>
        <w:t>Рассмотрение понятия коммуникационной политики предприятия требует дальнейшего уточнения её роли в системе маркетинга. В современной теории маркетинга коммуникации рассматриваются не как изолированное направление деятельности предприятия, а как важный элемент комплекса маркетинга, обеспечивающий согласование всех направлений рыночной деятельности компании. Такой подход обусловлен тем, что эффективное продвижение товаров и услуг на рынке невозможно без системного информационного взаимодействия с потребителями и другими заинтересованными участниками рынка.</w:t>
      </w:r>
    </w:p>
    <w:p w14:paraId="49A08FF3" w14:textId="77777777" w:rsidR="00094FC5" w:rsidRPr="00094FC5" w:rsidRDefault="00094FC5" w:rsidP="00094FC5">
      <w:pPr>
        <w:snapToGrid w:val="0"/>
        <w:spacing w:line="360" w:lineRule="auto"/>
        <w:ind w:firstLine="709"/>
        <w:jc w:val="both"/>
        <w:rPr>
          <w:color w:val="000000"/>
          <w:sz w:val="28"/>
          <w:szCs w:val="28"/>
        </w:rPr>
      </w:pPr>
      <w:r w:rsidRPr="00094FC5">
        <w:rPr>
          <w:color w:val="000000"/>
          <w:sz w:val="28"/>
          <w:szCs w:val="28"/>
        </w:rPr>
        <w:t>Классическая концепция маркетинг-микса предполагает взаимосвязанность основных элементов маркетинговой политики предприятия. Ф. Котлер [3] отмечает, что успех маркетинговой стратегии определяется не только характеристиками продукта или уровнем цен, но и тем, насколько эффективно предприятие информирует рынок о своём предложении и формирует у потребителей понимание его ценности. Следовательно, коммуникационная политика выступает связующим элементом между различными направлениями маркетинговой деятельности, обеспечивая доведение информации о товарных, ценовых и сбытовых решениях предприятия до целевых аудиторий.</w:t>
      </w:r>
    </w:p>
    <w:p w14:paraId="2FBF2B6E" w14:textId="77777777" w:rsidR="00094FC5" w:rsidRPr="00094FC5" w:rsidRDefault="00094FC5" w:rsidP="00094FC5">
      <w:pPr>
        <w:snapToGrid w:val="0"/>
        <w:spacing w:line="360" w:lineRule="auto"/>
        <w:ind w:firstLine="709"/>
        <w:jc w:val="both"/>
        <w:rPr>
          <w:color w:val="000000"/>
          <w:sz w:val="28"/>
          <w:szCs w:val="28"/>
        </w:rPr>
      </w:pPr>
      <w:r w:rsidRPr="00094FC5">
        <w:rPr>
          <w:color w:val="000000"/>
          <w:sz w:val="28"/>
          <w:szCs w:val="28"/>
        </w:rPr>
        <w:t xml:space="preserve">Взаимосвязь коммуникационной политики с другими элементами маркетинга также подчёркивается в работах отечественных исследователей. И. М. Синяева [12] указывает, что коммуникационная деятельность предприятия обеспечивает информационное сопровождение товарной, ценовой и сбытовой политики, формируя представление потребителей о характеристиках продукции, условиях её приобретения и преимуществах сотрудничества с компанией. Без такого информационного сопровождения даже конкурентоспособный товар может оказаться недостаточно </w:t>
      </w:r>
      <w:r w:rsidRPr="00094FC5">
        <w:rPr>
          <w:color w:val="000000"/>
          <w:sz w:val="28"/>
          <w:szCs w:val="28"/>
        </w:rPr>
        <w:lastRenderedPageBreak/>
        <w:t>востребованным на рынке, поскольку потенциальные потребители не будут обладать необходимыми сведениями для принятия решения о покупке.</w:t>
      </w:r>
    </w:p>
    <w:p w14:paraId="53F1DFBF" w14:textId="77777777" w:rsidR="00094FC5" w:rsidRPr="00094FC5" w:rsidRDefault="00094FC5" w:rsidP="00094FC5">
      <w:pPr>
        <w:snapToGrid w:val="0"/>
        <w:spacing w:line="360" w:lineRule="auto"/>
        <w:ind w:firstLine="709"/>
        <w:jc w:val="both"/>
        <w:rPr>
          <w:color w:val="000000"/>
          <w:sz w:val="28"/>
          <w:szCs w:val="28"/>
        </w:rPr>
      </w:pPr>
      <w:r w:rsidRPr="00094FC5">
        <w:rPr>
          <w:color w:val="000000"/>
          <w:sz w:val="28"/>
          <w:szCs w:val="28"/>
        </w:rPr>
        <w:t>Особое значение коммуникационная политика приобретает в процессе формирования устойчивых отношений предприятия с рынком. По мнению Н. Б. Голубковой [17], маркетинговые коммуникации выполняют интегрирующую функцию, объединяя различные элементы маркетинговой деятельности предприятия в единую систему взаимодействия с целевыми аудиториями. Именно через коммуникации обеспечивается согласованность рыночных действий предприятия, формируется доверие со стороны потребителей и поддерживается деловая репутация организации.</w:t>
      </w:r>
    </w:p>
    <w:p w14:paraId="0121727D" w14:textId="77777777" w:rsidR="00094FC5" w:rsidRPr="00094FC5" w:rsidRDefault="00CE31A7" w:rsidP="00094FC5">
      <w:pPr>
        <w:snapToGrid w:val="0"/>
        <w:spacing w:line="360" w:lineRule="auto"/>
        <w:ind w:firstLine="709"/>
        <w:jc w:val="both"/>
        <w:rPr>
          <w:color w:val="000000"/>
          <w:sz w:val="28"/>
          <w:szCs w:val="28"/>
        </w:rPr>
      </w:pPr>
      <w:r>
        <w:rPr>
          <w:color w:val="000000"/>
          <w:sz w:val="28"/>
          <w:szCs w:val="28"/>
        </w:rPr>
        <w:t>В связи с этим</w:t>
      </w:r>
      <w:r w:rsidR="00094FC5" w:rsidRPr="00094FC5">
        <w:rPr>
          <w:color w:val="000000"/>
          <w:sz w:val="28"/>
          <w:szCs w:val="28"/>
        </w:rPr>
        <w:t xml:space="preserve"> коммуникационная политика выполняет ряд важнейших функций в системе маркетинга предприятия. Прежде всего она обеспечивает информирование целевых аудиторий о деятельности компании, её продукции и условиях взаимодействия. </w:t>
      </w:r>
      <w:proofErr w:type="gramStart"/>
      <w:r w:rsidR="00094FC5" w:rsidRPr="00094FC5">
        <w:rPr>
          <w:color w:val="000000"/>
          <w:sz w:val="28"/>
          <w:szCs w:val="28"/>
        </w:rPr>
        <w:t>Помимо этого</w:t>
      </w:r>
      <w:proofErr w:type="gramEnd"/>
      <w:r w:rsidR="00094FC5" w:rsidRPr="00094FC5">
        <w:rPr>
          <w:color w:val="000000"/>
          <w:sz w:val="28"/>
          <w:szCs w:val="28"/>
        </w:rPr>
        <w:t xml:space="preserve"> коммуникационная деятельность способствует формированию спроса на товары и услуги предприятия, поскольку позволяет донести до потребителей информацию о преимуществах предложения и его отличиях от конкурентных решений. Не менее значимой функцией коммуникационной политики является поддержание обратной связи с рынком, позволяющей получать информацию о реакции потребителей и своевременно корректировать маркетинговые решения компании [17].</w:t>
      </w:r>
    </w:p>
    <w:p w14:paraId="7B31DF8D" w14:textId="77777777" w:rsidR="00094FC5" w:rsidRPr="00094FC5" w:rsidRDefault="00094FC5" w:rsidP="00094FC5">
      <w:pPr>
        <w:snapToGrid w:val="0"/>
        <w:spacing w:line="360" w:lineRule="auto"/>
        <w:ind w:firstLine="709"/>
        <w:jc w:val="both"/>
        <w:rPr>
          <w:color w:val="000000"/>
          <w:sz w:val="28"/>
          <w:szCs w:val="28"/>
        </w:rPr>
      </w:pPr>
      <w:r w:rsidRPr="00094FC5">
        <w:rPr>
          <w:color w:val="000000"/>
          <w:sz w:val="28"/>
          <w:szCs w:val="28"/>
        </w:rPr>
        <w:t>Наряду с этим коммуникационная политика способствует укреплению доверия между предприятием и его партнёрами, а также формированию долгосрочных деловых отношений. Последовательное и понятное информационное взаимодействие позволяет компании формировать устойчивый имидж надёжного участника рынка и поддерживать стабильные связи с различными группами заинтересованных лиц. Таким образом, коммуникационная политика выступает не только инструментом передачи информации, но и механизмом координации рыночного взаимодействия предприятия с внешней средой.</w:t>
      </w:r>
    </w:p>
    <w:p w14:paraId="435A22A1" w14:textId="77777777" w:rsidR="00094FC5" w:rsidRPr="00094FC5" w:rsidRDefault="00094FC5" w:rsidP="00094FC5">
      <w:pPr>
        <w:snapToGrid w:val="0"/>
        <w:spacing w:line="360" w:lineRule="auto"/>
        <w:ind w:firstLine="709"/>
        <w:jc w:val="both"/>
        <w:rPr>
          <w:color w:val="000000"/>
          <w:sz w:val="28"/>
          <w:szCs w:val="28"/>
        </w:rPr>
      </w:pPr>
      <w:r w:rsidRPr="00094FC5">
        <w:rPr>
          <w:color w:val="000000"/>
          <w:sz w:val="28"/>
          <w:szCs w:val="28"/>
        </w:rPr>
        <w:t xml:space="preserve">С учётом изложенного можно сделать вывод, что коммуникационная политика занимает важное место в системе маркетинга предприятия, обеспечивая информационное сопровождение его рыночной деятельности и объединяя различные элементы маркетингового комплекса в единую систему взаимодействия с рынком. </w:t>
      </w:r>
      <w:r w:rsidRPr="00094FC5">
        <w:rPr>
          <w:color w:val="000000"/>
          <w:sz w:val="28"/>
          <w:szCs w:val="28"/>
        </w:rPr>
        <w:lastRenderedPageBreak/>
        <w:t>Понимание роли коммуникационной политики и её функций создаёт теоретическую основу для дальнейшего рассмотрения инструментов и каналов маркетинговых коммуникаций, посредством которых предприятие реализует своё взаимодействие с целевыми аудиториями.</w:t>
      </w:r>
    </w:p>
    <w:p w14:paraId="73EF49D6" w14:textId="77777777" w:rsidR="009264EC" w:rsidRPr="00094FC5" w:rsidRDefault="009264EC" w:rsidP="00196C18">
      <w:pPr>
        <w:pStyle w:val="2"/>
        <w:rPr>
          <w:bCs/>
          <w:szCs w:val="28"/>
          <w:lang w:eastAsia="ru-RU"/>
        </w:rPr>
      </w:pPr>
      <w:bookmarkStart w:id="6" w:name="_Toc223807444"/>
      <w:bookmarkStart w:id="7" w:name="_Toc223807572"/>
      <w:bookmarkEnd w:id="6"/>
      <w:bookmarkEnd w:id="7"/>
      <w:r>
        <w:t>1.2. Инструменты и каналы маркетинговых коммуникаций в промышленном (B2B) секторе</w:t>
      </w:r>
    </w:p>
    <w:p w14:paraId="3DF07E4B" w14:textId="77777777" w:rsidR="00593C56" w:rsidRDefault="00593C56">
      <w:pPr>
        <w:snapToGrid w:val="0"/>
        <w:spacing w:line="360" w:lineRule="auto"/>
      </w:pPr>
    </w:p>
    <w:p w14:paraId="4E29DE22" w14:textId="77777777" w:rsidR="006D3B7E" w:rsidRPr="00094FC5" w:rsidRDefault="006D3B7E" w:rsidP="006D3B7E">
      <w:pPr>
        <w:snapToGrid w:val="0"/>
        <w:spacing w:line="360" w:lineRule="auto"/>
        <w:ind w:firstLine="709"/>
        <w:jc w:val="both"/>
        <w:rPr>
          <w:color w:val="000000"/>
          <w:sz w:val="28"/>
          <w:szCs w:val="28"/>
        </w:rPr>
      </w:pPr>
      <w:r w:rsidRPr="00094FC5">
        <w:rPr>
          <w:color w:val="000000"/>
          <w:sz w:val="28"/>
          <w:szCs w:val="28"/>
        </w:rPr>
        <w:t xml:space="preserve">Реализация коммуникационной политики предприятия в рыночной среде осуществляется через систему маркетинговых коммуникаций, включающую различные инструменты взаимодействия с целевыми аудиториями. Ф. Котлер [3] рассматривает коммуникации как важнейший механизм передачи информации о товаре и компании, формирования интереса к предложению и поддержания связи с рынком. И.М. Синяева [8], </w:t>
      </w:r>
      <w:r w:rsidR="00E77C26">
        <w:rPr>
          <w:color w:val="000000"/>
          <w:sz w:val="28"/>
          <w:szCs w:val="28"/>
        </w:rPr>
        <w:t>при этом</w:t>
      </w:r>
      <w:r w:rsidRPr="00094FC5">
        <w:rPr>
          <w:color w:val="000000"/>
          <w:sz w:val="28"/>
          <w:szCs w:val="28"/>
        </w:rPr>
        <w:t>, подчеркивает, что маркетинговые коммуникации являются неотъемлемой частью маркетинговой деятельности предприятия, поскольку обеспечивают его взаимодействие с потребителями, партнёрами и другими участниками рыночной среды.</w:t>
      </w:r>
    </w:p>
    <w:p w14:paraId="373BA4DB" w14:textId="77777777" w:rsidR="006D3B7E" w:rsidRPr="00094FC5" w:rsidRDefault="006D3B7E" w:rsidP="006D3B7E">
      <w:pPr>
        <w:snapToGrid w:val="0"/>
        <w:spacing w:line="360" w:lineRule="auto"/>
        <w:ind w:firstLine="709"/>
        <w:jc w:val="both"/>
        <w:rPr>
          <w:color w:val="000000"/>
          <w:sz w:val="28"/>
          <w:szCs w:val="28"/>
        </w:rPr>
      </w:pPr>
      <w:r w:rsidRPr="00094FC5">
        <w:rPr>
          <w:color w:val="000000"/>
          <w:sz w:val="28"/>
          <w:szCs w:val="28"/>
        </w:rPr>
        <w:t>В научной литературе инструменты маркетинговых коммуникаций обычно понимаются как совокупность средств и методов, с помощью которых предприятие организует информационное воздействие и обмен с внешней средой. Н.Б. Голубкова [17] отмечает, что данные инструменты позволяют не только доводить сведения о продукции и деятельности организации, но и формировать определённое восприятие предприятия у целевых аудиторий. Иначе говоря, коммуникационная политика на практике реализуется не абстрактно, а через конкретные формы маркетингового взаимодействия.</w:t>
      </w:r>
    </w:p>
    <w:p w14:paraId="06302B9F" w14:textId="77777777" w:rsidR="006D3B7E" w:rsidRPr="00094FC5" w:rsidRDefault="006D3B7E" w:rsidP="006D3B7E">
      <w:pPr>
        <w:snapToGrid w:val="0"/>
        <w:spacing w:line="360" w:lineRule="auto"/>
        <w:ind w:firstLine="709"/>
        <w:jc w:val="both"/>
        <w:rPr>
          <w:color w:val="000000"/>
          <w:sz w:val="28"/>
          <w:szCs w:val="28"/>
        </w:rPr>
      </w:pPr>
      <w:r w:rsidRPr="00094FC5">
        <w:rPr>
          <w:color w:val="000000"/>
          <w:sz w:val="28"/>
          <w:szCs w:val="28"/>
        </w:rPr>
        <w:t xml:space="preserve">К числу таких форм относятся как неличные, так и личные коммуникации. Неличные инструменты, к которым относятся прежде всего реклама и связи с общественностью, ориентированы на распространение информации о предприятии, его продукции и деловой позиции. Ф. Котлер [3] определяет рекламу как оплачиваемую форму неличного представления и продвижения товаров, услуг или идей, тогда как П. </w:t>
      </w:r>
      <w:proofErr w:type="spellStart"/>
      <w:r w:rsidRPr="00094FC5">
        <w:rPr>
          <w:color w:val="000000"/>
          <w:sz w:val="28"/>
          <w:szCs w:val="28"/>
        </w:rPr>
        <w:t>Корнелиссен</w:t>
      </w:r>
      <w:proofErr w:type="spellEnd"/>
      <w:r w:rsidRPr="00094FC5">
        <w:rPr>
          <w:color w:val="000000"/>
          <w:sz w:val="28"/>
          <w:szCs w:val="28"/>
        </w:rPr>
        <w:t xml:space="preserve"> [37] связывает корпоративные коммуникации с формированием доверия к организации и поддержанием её деловой репутации. В совокупности эти инструменты обеспечивают информационное присутствие предприятия на рынке и создают основу </w:t>
      </w:r>
      <w:r w:rsidRPr="00094FC5">
        <w:rPr>
          <w:color w:val="000000"/>
          <w:sz w:val="28"/>
          <w:szCs w:val="28"/>
        </w:rPr>
        <w:lastRenderedPageBreak/>
        <w:t>для его восприятия внешними аудиториями.</w:t>
      </w:r>
    </w:p>
    <w:p w14:paraId="01061FDF" w14:textId="77777777" w:rsidR="006D3B7E" w:rsidRPr="00094FC5" w:rsidRDefault="006D3B7E" w:rsidP="006D3B7E">
      <w:pPr>
        <w:snapToGrid w:val="0"/>
        <w:spacing w:line="360" w:lineRule="auto"/>
        <w:ind w:firstLine="709"/>
        <w:jc w:val="both"/>
        <w:rPr>
          <w:color w:val="000000"/>
          <w:sz w:val="28"/>
          <w:szCs w:val="28"/>
        </w:rPr>
      </w:pPr>
      <w:r w:rsidRPr="00094FC5">
        <w:rPr>
          <w:color w:val="000000"/>
          <w:sz w:val="28"/>
          <w:szCs w:val="28"/>
        </w:rPr>
        <w:t xml:space="preserve">Наряду с этим применяются инструменты, ориентированные на более непосредственное вовлечение клиентов в процесс взаимодействия. Н.Б. Голубкова [17] указывает, что стимулирование сбыта направлено на активизацию интереса к продукции и поддержку процесса её реализации. Вместе с тем для предприятий, особенно работающих на промышленном рынке, существенное значение приобретают личные продажи и прямые коммуникации. Дж. Хатт и Т. Спех [41] подчеркивают, что личные продажи обеспечивают прямое взаимодействие представителей компании с клиентом, позволяя учитывать специфику его потребностей и условий сотрудничества. Прямые коммуникации, </w:t>
      </w:r>
      <w:r w:rsidR="00E77C26">
        <w:rPr>
          <w:color w:val="000000"/>
          <w:sz w:val="28"/>
          <w:szCs w:val="28"/>
        </w:rPr>
        <w:t>кроме того</w:t>
      </w:r>
      <w:r w:rsidRPr="00094FC5">
        <w:rPr>
          <w:color w:val="000000"/>
          <w:sz w:val="28"/>
          <w:szCs w:val="28"/>
        </w:rPr>
        <w:t>, поддерживают адресный информационный обмен через персонализированные формы контакта [38].</w:t>
      </w:r>
    </w:p>
    <w:p w14:paraId="63016ED3" w14:textId="77777777" w:rsidR="006D3B7E" w:rsidRDefault="00CE31A7" w:rsidP="006D3B7E">
      <w:pPr>
        <w:snapToGrid w:val="0"/>
        <w:spacing w:line="360" w:lineRule="auto"/>
        <w:ind w:firstLine="709"/>
        <w:jc w:val="both"/>
        <w:rPr>
          <w:color w:val="000000"/>
          <w:sz w:val="28"/>
          <w:szCs w:val="28"/>
        </w:rPr>
      </w:pPr>
      <w:r>
        <w:rPr>
          <w:color w:val="000000"/>
          <w:sz w:val="28"/>
          <w:szCs w:val="28"/>
        </w:rPr>
        <w:t>Следовательно,</w:t>
      </w:r>
      <w:r w:rsidR="006D3B7E" w:rsidRPr="00094FC5">
        <w:rPr>
          <w:color w:val="000000"/>
          <w:sz w:val="28"/>
          <w:szCs w:val="28"/>
        </w:rPr>
        <w:t xml:space="preserve"> система инструментов маркетинговых коммуникаций предприятия включает различные формы воздействия и взаимодействия с рынком: от неличного информирования до персонализированного делового общения. Их значимость определяется не изолированным использованием каждого инструмента, а степенью их согласованности в рамках общей коммуникационной политики предприятия.</w:t>
      </w:r>
      <w:r w:rsidR="00E77C26">
        <w:rPr>
          <w:color w:val="000000"/>
          <w:sz w:val="28"/>
          <w:szCs w:val="28"/>
        </w:rPr>
        <w:t xml:space="preserve"> </w:t>
      </w:r>
      <w:r w:rsidR="00E77C26">
        <w:rPr>
          <w:color w:val="000000"/>
          <w:sz w:val="28"/>
          <w:szCs w:val="27"/>
        </w:rPr>
        <w:t>Для наглядного представления структуры маркетинговых коммуникаций предприятия основные элементы данной системы представлены на рис. 1.2.1.</w:t>
      </w:r>
    </w:p>
    <w:p w14:paraId="49057310" w14:textId="77777777" w:rsidR="00E77C26" w:rsidRDefault="00E77C26" w:rsidP="006D3B7E">
      <w:pPr>
        <w:pStyle w:val="ae"/>
        <w:widowControl w:val="0"/>
        <w:snapToGrid w:val="0"/>
        <w:spacing w:before="0" w:beforeAutospacing="0" w:after="0" w:afterAutospacing="0" w:line="360" w:lineRule="auto"/>
        <w:rPr>
          <w:color w:val="000000"/>
          <w:sz w:val="28"/>
          <w:szCs w:val="28"/>
        </w:rPr>
      </w:pPr>
      <w:r>
        <w:rPr>
          <w:noProof/>
          <w:color w:val="000000"/>
          <w:sz w:val="28"/>
          <w:szCs w:val="28"/>
          <w14:ligatures w14:val="standardContextual"/>
        </w:rPr>
        <w:drawing>
          <wp:inline distT="0" distB="0" distL="0" distR="0" wp14:anchorId="144F21A6" wp14:editId="443B74CC">
            <wp:extent cx="5940425" cy="1407795"/>
            <wp:effectExtent l="0" t="0" r="3175" b="1905"/>
            <wp:docPr id="8393663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66350" name="Рисунок 83936635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1407795"/>
                    </a:xfrm>
                    <a:prstGeom prst="rect">
                      <a:avLst/>
                    </a:prstGeom>
                  </pic:spPr>
                </pic:pic>
              </a:graphicData>
            </a:graphic>
          </wp:inline>
        </w:drawing>
      </w:r>
    </w:p>
    <w:p w14:paraId="45DBBC24" w14:textId="77777777" w:rsidR="00196C18" w:rsidRDefault="00196C18" w:rsidP="006D3B7E">
      <w:pPr>
        <w:pStyle w:val="ae"/>
        <w:widowControl w:val="0"/>
        <w:snapToGrid w:val="0"/>
        <w:spacing w:before="0" w:beforeAutospacing="0" w:after="0" w:afterAutospacing="0" w:line="360" w:lineRule="auto"/>
        <w:ind w:firstLine="709"/>
        <w:rPr>
          <w:color w:val="000000"/>
          <w:sz w:val="28"/>
          <w:lang w:val="en-US"/>
        </w:rPr>
      </w:pPr>
    </w:p>
    <w:p w14:paraId="711C0D05" w14:textId="089B38B9" w:rsidR="00E77C26" w:rsidRDefault="00E77C26" w:rsidP="006D3B7E">
      <w:pPr>
        <w:pStyle w:val="ae"/>
        <w:widowControl w:val="0"/>
        <w:snapToGrid w:val="0"/>
        <w:spacing w:before="0" w:beforeAutospacing="0" w:after="0" w:afterAutospacing="0" w:line="360" w:lineRule="auto"/>
        <w:ind w:firstLine="709"/>
        <w:rPr>
          <w:color w:val="000000"/>
          <w:sz w:val="28"/>
          <w:lang w:val="en-US"/>
        </w:rPr>
      </w:pPr>
      <w:r>
        <w:rPr>
          <w:color w:val="000000"/>
          <w:sz w:val="28"/>
        </w:rPr>
        <w:t>Рис. 1.2.1. Структура маркетинговых коммуникаций предприятия</w:t>
      </w:r>
    </w:p>
    <w:p w14:paraId="40543440" w14:textId="77777777" w:rsidR="00196C18" w:rsidRPr="00196C18" w:rsidRDefault="00196C18" w:rsidP="006D3B7E">
      <w:pPr>
        <w:pStyle w:val="ae"/>
        <w:widowControl w:val="0"/>
        <w:snapToGrid w:val="0"/>
        <w:spacing w:before="0" w:beforeAutospacing="0" w:after="0" w:afterAutospacing="0" w:line="360" w:lineRule="auto"/>
        <w:ind w:firstLine="709"/>
        <w:rPr>
          <w:rFonts w:ascii="-webkit-standard" w:hAnsi="-webkit-standard"/>
          <w:color w:val="000000"/>
          <w:sz w:val="27"/>
          <w:szCs w:val="27"/>
          <w:lang w:val="en-US"/>
        </w:rPr>
      </w:pPr>
    </w:p>
    <w:p w14:paraId="2CB939C7" w14:textId="681855AA" w:rsidR="00E77C26" w:rsidRDefault="00E77C26" w:rsidP="00196C18">
      <w:pPr>
        <w:snapToGrid w:val="0"/>
        <w:spacing w:line="360" w:lineRule="auto"/>
        <w:ind w:firstLine="709"/>
        <w:jc w:val="both"/>
        <w:rPr>
          <w:color w:val="000000"/>
          <w:sz w:val="28"/>
          <w:szCs w:val="27"/>
          <w:lang w:val="en-US"/>
        </w:rPr>
      </w:pPr>
      <w:r>
        <w:rPr>
          <w:color w:val="000000"/>
          <w:sz w:val="28"/>
          <w:szCs w:val="27"/>
        </w:rPr>
        <w:t>Источник: составлено автором на основе [3; 17; 38].</w:t>
      </w:r>
    </w:p>
    <w:p w14:paraId="5EB6D5BB" w14:textId="77777777" w:rsidR="00196C18" w:rsidRPr="00196C18" w:rsidRDefault="00196C18" w:rsidP="00196C18">
      <w:pPr>
        <w:snapToGrid w:val="0"/>
        <w:spacing w:line="360" w:lineRule="auto"/>
        <w:ind w:firstLine="709"/>
        <w:jc w:val="both"/>
        <w:rPr>
          <w:rFonts w:ascii="-webkit-standard" w:hAnsi="-webkit-standard"/>
          <w:color w:val="000000"/>
          <w:sz w:val="27"/>
          <w:szCs w:val="27"/>
          <w:lang w:val="en-US"/>
        </w:rPr>
      </w:pPr>
    </w:p>
    <w:p w14:paraId="58EA55F7" w14:textId="77777777" w:rsidR="006D3B7E" w:rsidRDefault="00E77C26" w:rsidP="006D3B7E">
      <w:pPr>
        <w:snapToGrid w:val="0"/>
        <w:spacing w:line="360" w:lineRule="auto"/>
        <w:ind w:firstLine="709"/>
        <w:jc w:val="both"/>
        <w:rPr>
          <w:color w:val="000000"/>
          <w:sz w:val="28"/>
          <w:szCs w:val="28"/>
          <w:lang w:val="en-US"/>
        </w:rPr>
      </w:pPr>
      <w:r>
        <w:rPr>
          <w:color w:val="000000"/>
          <w:sz w:val="28"/>
          <w:szCs w:val="27"/>
        </w:rPr>
        <w:t xml:space="preserve">Представленная схема (рис. 1.2.1) отражает структуру маркетинговых коммуникаций предприятия как совокупность взаимосвязанных инструментов взаимодействия с рынком. Каждый из указанных элементов выполняет определённую </w:t>
      </w:r>
      <w:r>
        <w:rPr>
          <w:color w:val="000000"/>
          <w:sz w:val="28"/>
          <w:szCs w:val="27"/>
        </w:rPr>
        <w:lastRenderedPageBreak/>
        <w:t xml:space="preserve">функцию в процессе передачи информации и формирования деловых отношений с целевыми аудиториями. При этом особое значение имеет согласованное использование различных инструментов коммуникации, поскольку их комплексное применение позволяет формировать устойчивое информационное взаимодействие предприятия с внешней средой. </w:t>
      </w:r>
      <w:r w:rsidR="00CE31A7">
        <w:rPr>
          <w:color w:val="000000"/>
          <w:sz w:val="28"/>
          <w:szCs w:val="28"/>
        </w:rPr>
        <w:t>В то же время</w:t>
      </w:r>
      <w:r w:rsidR="006D3B7E" w:rsidRPr="00094FC5">
        <w:rPr>
          <w:color w:val="000000"/>
          <w:sz w:val="28"/>
          <w:szCs w:val="28"/>
        </w:rPr>
        <w:t xml:space="preserve"> практическая реализация этих инструментов происходит через конкретные каналы передачи информации. Поэтому следующим шагом является рассмотрение каналов маркетинговых коммуникаций и особенностей их использования в условиях промышленного B2B-рынка.</w:t>
      </w:r>
    </w:p>
    <w:p w14:paraId="7554554B" w14:textId="77777777" w:rsidR="00196C18" w:rsidRPr="00196C18" w:rsidRDefault="00196C18" w:rsidP="006D3B7E">
      <w:pPr>
        <w:snapToGrid w:val="0"/>
        <w:spacing w:line="360" w:lineRule="auto"/>
        <w:ind w:firstLine="709"/>
        <w:jc w:val="both"/>
        <w:rPr>
          <w:color w:val="000000"/>
          <w:sz w:val="28"/>
          <w:szCs w:val="28"/>
          <w:lang w:val="en-US"/>
        </w:rPr>
      </w:pPr>
    </w:p>
    <w:p w14:paraId="30F0DA4B" w14:textId="77777777" w:rsidR="00A22709" w:rsidRDefault="00A22709" w:rsidP="00A22709">
      <w:pPr>
        <w:snapToGrid w:val="0"/>
        <w:spacing w:line="360" w:lineRule="auto"/>
        <w:ind w:firstLine="709"/>
        <w:jc w:val="both"/>
        <w:rPr>
          <w:color w:val="000000"/>
          <w:sz w:val="28"/>
          <w:szCs w:val="28"/>
          <w:lang w:val="en-US"/>
        </w:rPr>
      </w:pPr>
      <w:r w:rsidRPr="00094FC5">
        <w:rPr>
          <w:color w:val="000000"/>
          <w:sz w:val="28"/>
          <w:szCs w:val="28"/>
        </w:rPr>
        <w:t xml:space="preserve">Практическая реализация инструментов маркетинговых коммуникаций осуществляется через определённые каналы передачи информации, посредством которых предприятие доводит сообщения до целевых аудиторий и организует взаимодействие с внешней средой. В научной литературе подчеркивается, что канал коммуникации следует рассматривать не только как техническое средство передачи информации, но и как форму организации коммуникационного процесса между предприятием и участниками рынка. П. </w:t>
      </w:r>
      <w:proofErr w:type="spellStart"/>
      <w:r w:rsidRPr="00094FC5">
        <w:rPr>
          <w:color w:val="000000"/>
          <w:sz w:val="28"/>
          <w:szCs w:val="28"/>
        </w:rPr>
        <w:t>Филл</w:t>
      </w:r>
      <w:proofErr w:type="spellEnd"/>
      <w:r w:rsidRPr="00094FC5">
        <w:rPr>
          <w:color w:val="000000"/>
          <w:sz w:val="28"/>
          <w:szCs w:val="28"/>
        </w:rPr>
        <w:t xml:space="preserve"> [38] отмечает, что каналы маркетинговых коммуникаций обеспечивают связь между отправителем и получателем сообщения, определяя способы распространения информации и характер взаимодействия сторон.</w:t>
      </w:r>
    </w:p>
    <w:p w14:paraId="5867F9BB" w14:textId="77777777" w:rsidR="00196C18" w:rsidRDefault="00196C18" w:rsidP="00A22709">
      <w:pPr>
        <w:snapToGrid w:val="0"/>
        <w:spacing w:line="360" w:lineRule="auto"/>
        <w:ind w:firstLine="709"/>
        <w:jc w:val="both"/>
        <w:rPr>
          <w:color w:val="000000"/>
          <w:sz w:val="28"/>
          <w:szCs w:val="28"/>
          <w:lang w:val="en-US"/>
        </w:rPr>
      </w:pPr>
    </w:p>
    <w:p w14:paraId="7F750C00" w14:textId="77777777" w:rsidR="00196C18" w:rsidRDefault="00196C18" w:rsidP="00A22709">
      <w:pPr>
        <w:snapToGrid w:val="0"/>
        <w:spacing w:line="360" w:lineRule="auto"/>
        <w:ind w:firstLine="709"/>
        <w:jc w:val="both"/>
        <w:rPr>
          <w:color w:val="000000"/>
          <w:sz w:val="28"/>
          <w:szCs w:val="28"/>
          <w:lang w:val="en-US"/>
        </w:rPr>
      </w:pPr>
    </w:p>
    <w:p w14:paraId="4DD7E554" w14:textId="77777777" w:rsidR="00196C18" w:rsidRPr="00196C18" w:rsidRDefault="00196C18" w:rsidP="00A22709">
      <w:pPr>
        <w:snapToGrid w:val="0"/>
        <w:spacing w:line="360" w:lineRule="auto"/>
        <w:ind w:firstLine="709"/>
        <w:jc w:val="both"/>
        <w:rPr>
          <w:color w:val="000000"/>
          <w:sz w:val="28"/>
          <w:szCs w:val="28"/>
          <w:lang w:val="en-US"/>
        </w:rPr>
      </w:pPr>
    </w:p>
    <w:p w14:paraId="22F348DD" w14:textId="77777777" w:rsidR="00A22709" w:rsidRPr="00094FC5" w:rsidRDefault="00A22709" w:rsidP="00A22709">
      <w:pPr>
        <w:snapToGrid w:val="0"/>
        <w:spacing w:line="360" w:lineRule="auto"/>
        <w:ind w:firstLine="709"/>
        <w:jc w:val="both"/>
        <w:rPr>
          <w:color w:val="000000"/>
          <w:sz w:val="28"/>
          <w:szCs w:val="28"/>
        </w:rPr>
      </w:pPr>
      <w:r w:rsidRPr="00094FC5">
        <w:rPr>
          <w:color w:val="000000"/>
          <w:sz w:val="28"/>
          <w:szCs w:val="28"/>
        </w:rPr>
        <w:t>И.М. Синяева [8] подчеркивает, что выбор каналов коммуникации определяется целями маркетинговой деятельности предприятия, особенностями целевой аудитории и условиями функционирования рынка. Каналы формируют инфраструктуру информационного взаимодействия предприятия с внешней средой и во многом определяют эффективность передачи маркетинговых сообщений. Поэтому в рамках коммуникационной политики предприятия важным является не только использование соответствующих инструментов коммуникации, но и рациональная организация каналов их реализации.</w:t>
      </w:r>
    </w:p>
    <w:p w14:paraId="6A3F030D" w14:textId="77777777" w:rsidR="00A22709" w:rsidRPr="00094FC5" w:rsidRDefault="00A22709" w:rsidP="00A22709">
      <w:pPr>
        <w:snapToGrid w:val="0"/>
        <w:spacing w:line="360" w:lineRule="auto"/>
        <w:ind w:firstLine="709"/>
        <w:jc w:val="both"/>
        <w:rPr>
          <w:color w:val="000000"/>
          <w:sz w:val="28"/>
          <w:szCs w:val="28"/>
        </w:rPr>
      </w:pPr>
      <w:r w:rsidRPr="00094FC5">
        <w:rPr>
          <w:color w:val="000000"/>
          <w:sz w:val="28"/>
          <w:szCs w:val="28"/>
        </w:rPr>
        <w:t xml:space="preserve">В научных исследованиях каналы коммуникации обычно классифицируются по нескольким основаниям. Одним из наиболее распространённых является разграничение </w:t>
      </w:r>
      <w:r w:rsidRPr="00094FC5">
        <w:rPr>
          <w:color w:val="000000"/>
          <w:sz w:val="28"/>
          <w:szCs w:val="28"/>
        </w:rPr>
        <w:lastRenderedPageBreak/>
        <w:t xml:space="preserve">личных и неличных каналов взаимодействия. П. </w:t>
      </w:r>
      <w:proofErr w:type="spellStart"/>
      <w:r w:rsidRPr="00094FC5">
        <w:rPr>
          <w:color w:val="000000"/>
          <w:sz w:val="28"/>
          <w:szCs w:val="28"/>
        </w:rPr>
        <w:t>Корнелиссен</w:t>
      </w:r>
      <w:proofErr w:type="spellEnd"/>
      <w:r w:rsidRPr="00094FC5">
        <w:rPr>
          <w:color w:val="000000"/>
          <w:sz w:val="28"/>
          <w:szCs w:val="28"/>
        </w:rPr>
        <w:t xml:space="preserve"> [37] отмечает, что личные каналы предполагают непосредственный контакт между представителями предприятия и его клиентами или партнёрами, тогда как неличные каналы обеспечивают распространение информации без прямого взаимодействия сторон. Такое разграничение отражает различие между персонализированными формами коммуникации и опосредованными способами передачи сообщений.</w:t>
      </w:r>
    </w:p>
    <w:p w14:paraId="0E64EF7B" w14:textId="77777777" w:rsidR="00A22709" w:rsidRPr="00094FC5" w:rsidRDefault="00A22709" w:rsidP="00A22709">
      <w:pPr>
        <w:snapToGrid w:val="0"/>
        <w:spacing w:line="360" w:lineRule="auto"/>
        <w:ind w:firstLine="709"/>
        <w:jc w:val="both"/>
        <w:rPr>
          <w:color w:val="000000"/>
          <w:sz w:val="28"/>
          <w:szCs w:val="28"/>
        </w:rPr>
      </w:pPr>
      <w:r w:rsidRPr="00094FC5">
        <w:rPr>
          <w:color w:val="000000"/>
          <w:sz w:val="28"/>
          <w:szCs w:val="28"/>
        </w:rPr>
        <w:t xml:space="preserve">Другим важным основанием является форма информационной среды, в которой осуществляется коммуникация. В этом отношении выделяются офлайн- и онлайн-каналы взаимодействия. Офлайн-каналы связаны с традиционными формами делового общения и представления информации, включая переговоры, деловые встречи, презентационные материалы и участие в профессиональных мероприятиях. Онлайн-каналы предполагают использование цифровых ресурсов и сетевых технологий, которые позволяют распространять информацию и поддерживать взаимодействие в электронной среде. П. </w:t>
      </w:r>
      <w:proofErr w:type="spellStart"/>
      <w:r w:rsidRPr="00094FC5">
        <w:rPr>
          <w:color w:val="000000"/>
          <w:sz w:val="28"/>
          <w:szCs w:val="28"/>
        </w:rPr>
        <w:t>Филл</w:t>
      </w:r>
      <w:proofErr w:type="spellEnd"/>
      <w:r w:rsidRPr="00094FC5">
        <w:rPr>
          <w:color w:val="000000"/>
          <w:sz w:val="28"/>
          <w:szCs w:val="28"/>
        </w:rPr>
        <w:t xml:space="preserve"> [38] подчеркивает, что развитие цифровых коммуникаций значительно расширило возможности предприятий по организации постоянного информационного контакта с клиентами и партнёрами.</w:t>
      </w:r>
    </w:p>
    <w:p w14:paraId="5143E86C" w14:textId="77777777" w:rsidR="00A22709" w:rsidRPr="00094FC5" w:rsidRDefault="00A22709" w:rsidP="00A22709">
      <w:pPr>
        <w:snapToGrid w:val="0"/>
        <w:spacing w:line="360" w:lineRule="auto"/>
        <w:ind w:firstLine="709"/>
        <w:jc w:val="both"/>
        <w:rPr>
          <w:color w:val="000000"/>
          <w:sz w:val="28"/>
          <w:szCs w:val="28"/>
        </w:rPr>
      </w:pPr>
      <w:r w:rsidRPr="00094FC5">
        <w:rPr>
          <w:color w:val="000000"/>
          <w:sz w:val="28"/>
          <w:szCs w:val="28"/>
        </w:rPr>
        <w:t>Для промышленных предприятий особое значение приобретают информационные каналы, обеспечивающие передачу специализированных сведений о продукции и деятельности компании. В таких каналах ключевую роль играет структурированная деловая информация, включающая технические характеристики продукции, условия поставки и иные сведения, необходимые для профессиональной оценки предложения предприятия. В отличие от массовых рынков, где коммуникации ориентированы на широкую аудиторию, в промышленной сфере каналы передачи информации должны обеспечивать доступ к точным и подробным данным, необходимым для принятия управленческих решений [8].</w:t>
      </w:r>
    </w:p>
    <w:p w14:paraId="35384D8E" w14:textId="77777777" w:rsidR="00A22709" w:rsidRPr="00094FC5" w:rsidRDefault="00A22709" w:rsidP="00A22709">
      <w:pPr>
        <w:snapToGrid w:val="0"/>
        <w:spacing w:line="360" w:lineRule="auto"/>
        <w:ind w:firstLine="709"/>
        <w:jc w:val="both"/>
        <w:rPr>
          <w:color w:val="000000"/>
          <w:sz w:val="28"/>
          <w:szCs w:val="28"/>
        </w:rPr>
      </w:pPr>
      <w:r w:rsidRPr="00094FC5">
        <w:rPr>
          <w:color w:val="000000"/>
          <w:sz w:val="28"/>
          <w:szCs w:val="28"/>
        </w:rPr>
        <w:t>Системное разграничение инструментов маркетинговых коммуникаций и каналов их реализации представлено в таблице 1.2.1.</w:t>
      </w:r>
    </w:p>
    <w:p w14:paraId="4C03FDA7" w14:textId="77777777" w:rsidR="00593C56" w:rsidRDefault="00593C56">
      <w:pPr>
        <w:snapToGrid w:val="0"/>
        <w:spacing w:line="360" w:lineRule="auto"/>
        <w:rPr>
          <w:lang w:val="en-US"/>
        </w:rPr>
      </w:pPr>
    </w:p>
    <w:p w14:paraId="19497DB0" w14:textId="77777777" w:rsidR="00196C18" w:rsidRDefault="00196C18">
      <w:pPr>
        <w:snapToGrid w:val="0"/>
        <w:spacing w:line="360" w:lineRule="auto"/>
        <w:rPr>
          <w:lang w:val="en-US"/>
        </w:rPr>
      </w:pPr>
    </w:p>
    <w:p w14:paraId="2610E9AE" w14:textId="77777777" w:rsidR="00196C18" w:rsidRDefault="00196C18">
      <w:pPr>
        <w:snapToGrid w:val="0"/>
        <w:spacing w:line="360" w:lineRule="auto"/>
        <w:rPr>
          <w:lang w:val="en-US"/>
        </w:rPr>
      </w:pPr>
    </w:p>
    <w:p w14:paraId="71A1FCF3" w14:textId="77777777" w:rsidR="00196C18" w:rsidRDefault="00196C18">
      <w:pPr>
        <w:snapToGrid w:val="0"/>
        <w:spacing w:line="360" w:lineRule="auto"/>
        <w:rPr>
          <w:lang w:val="en-US"/>
        </w:rPr>
      </w:pPr>
    </w:p>
    <w:p w14:paraId="231574EF" w14:textId="77777777" w:rsidR="00196C18" w:rsidRPr="00196C18" w:rsidRDefault="00196C18">
      <w:pPr>
        <w:snapToGrid w:val="0"/>
        <w:spacing w:line="360" w:lineRule="auto"/>
        <w:rPr>
          <w:lang w:val="en-US"/>
        </w:rPr>
      </w:pPr>
    </w:p>
    <w:p w14:paraId="5026CAEE" w14:textId="77777777" w:rsidR="00A22709" w:rsidRPr="00094FC5" w:rsidRDefault="00A22709" w:rsidP="00A22709">
      <w:pPr>
        <w:pStyle w:val="ae"/>
        <w:widowControl w:val="0"/>
        <w:snapToGrid w:val="0"/>
        <w:spacing w:before="0" w:beforeAutospacing="0" w:after="0" w:afterAutospacing="0" w:line="360" w:lineRule="auto"/>
        <w:jc w:val="right"/>
        <w:rPr>
          <w:color w:val="000000"/>
          <w:sz w:val="28"/>
          <w:szCs w:val="28"/>
        </w:rPr>
      </w:pPr>
      <w:r>
        <w:rPr>
          <w:color w:val="000000"/>
          <w:sz w:val="28"/>
        </w:rPr>
        <w:lastRenderedPageBreak/>
        <w:t>Таблица 1.2.1</w:t>
      </w:r>
    </w:p>
    <w:p w14:paraId="7B43EF70" w14:textId="77777777" w:rsidR="00593C56" w:rsidRDefault="00000000">
      <w:pPr>
        <w:snapToGrid w:val="0"/>
        <w:spacing w:line="360" w:lineRule="auto"/>
        <w:jc w:val="center"/>
        <w:rPr>
          <w:color w:val="000000"/>
          <w:sz w:val="28"/>
          <w:lang w:val="en-US"/>
        </w:rPr>
      </w:pPr>
      <w:r>
        <w:rPr>
          <w:color w:val="000000"/>
          <w:sz w:val="28"/>
        </w:rPr>
        <w:t>Основные инструменты и каналы маркетинговых коммуникаций предприятия</w:t>
      </w:r>
    </w:p>
    <w:p w14:paraId="22C2EA7C" w14:textId="77777777" w:rsidR="00196C18" w:rsidRDefault="00196C18">
      <w:pPr>
        <w:snapToGrid w:val="0"/>
        <w:spacing w:line="360" w:lineRule="auto"/>
        <w:jc w:val="center"/>
        <w:rPr>
          <w:sz w:val="28"/>
          <w:lang w:val="en-US"/>
        </w:rPr>
      </w:pPr>
    </w:p>
    <w:p w14:paraId="64E526BA" w14:textId="77777777" w:rsidR="00196C18" w:rsidRPr="00196C18" w:rsidRDefault="00196C18">
      <w:pPr>
        <w:snapToGrid w:val="0"/>
        <w:spacing w:line="360" w:lineRule="auto"/>
        <w:jc w:val="cente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2862"/>
        <w:gridCol w:w="2874"/>
        <w:gridCol w:w="2694"/>
      </w:tblGrid>
      <w:tr w:rsidR="00A22709" w:rsidRPr="00094FC5" w14:paraId="5CB102C4" w14:textId="77777777" w:rsidTr="00196C18">
        <w:trPr>
          <w:tblHeader/>
          <w:tblCellSpacing w:w="15" w:type="dxa"/>
        </w:trPr>
        <w:tc>
          <w:tcPr>
            <w:tcW w:w="0" w:type="auto"/>
            <w:vAlign w:val="center"/>
            <w:hideMark/>
          </w:tcPr>
          <w:p w14:paraId="784599DD" w14:textId="77777777" w:rsidR="00A22709" w:rsidRPr="00094FC5" w:rsidRDefault="00A22709">
            <w:pPr>
              <w:snapToGrid w:val="0"/>
              <w:jc w:val="center"/>
              <w:rPr>
                <w:b/>
                <w:bCs/>
                <w:sz w:val="28"/>
                <w:szCs w:val="28"/>
              </w:rPr>
            </w:pPr>
            <w:r w:rsidRPr="00094FC5">
              <w:rPr>
                <w:bCs/>
                <w:color w:val="000000"/>
                <w:sz w:val="24"/>
                <w:szCs w:val="28"/>
              </w:rPr>
              <w:t>Инструмент коммуникации</w:t>
            </w:r>
          </w:p>
        </w:tc>
        <w:tc>
          <w:tcPr>
            <w:tcW w:w="0" w:type="auto"/>
            <w:vAlign w:val="center"/>
            <w:hideMark/>
          </w:tcPr>
          <w:p w14:paraId="212CAEFE" w14:textId="77777777" w:rsidR="00A22709" w:rsidRPr="00094FC5" w:rsidRDefault="00A22709">
            <w:pPr>
              <w:snapToGrid w:val="0"/>
              <w:jc w:val="center"/>
              <w:rPr>
                <w:b/>
                <w:bCs/>
                <w:sz w:val="28"/>
                <w:szCs w:val="28"/>
              </w:rPr>
            </w:pPr>
            <w:r w:rsidRPr="00094FC5">
              <w:rPr>
                <w:bCs/>
                <w:color w:val="000000"/>
                <w:sz w:val="24"/>
                <w:szCs w:val="28"/>
              </w:rPr>
              <w:t>Канал реализации</w:t>
            </w:r>
          </w:p>
        </w:tc>
        <w:tc>
          <w:tcPr>
            <w:tcW w:w="0" w:type="auto"/>
            <w:vAlign w:val="center"/>
            <w:hideMark/>
          </w:tcPr>
          <w:p w14:paraId="4A421BEB" w14:textId="77777777" w:rsidR="00A22709" w:rsidRPr="00094FC5" w:rsidRDefault="00A22709">
            <w:pPr>
              <w:snapToGrid w:val="0"/>
              <w:jc w:val="center"/>
              <w:rPr>
                <w:b/>
                <w:bCs/>
                <w:sz w:val="28"/>
                <w:szCs w:val="28"/>
              </w:rPr>
            </w:pPr>
            <w:r w:rsidRPr="00094FC5">
              <w:rPr>
                <w:bCs/>
                <w:color w:val="000000"/>
                <w:sz w:val="24"/>
                <w:szCs w:val="28"/>
              </w:rPr>
              <w:t>Форма применения</w:t>
            </w:r>
          </w:p>
        </w:tc>
        <w:tc>
          <w:tcPr>
            <w:tcW w:w="0" w:type="auto"/>
            <w:vAlign w:val="center"/>
            <w:hideMark/>
          </w:tcPr>
          <w:p w14:paraId="6535D173" w14:textId="77777777" w:rsidR="00A22709" w:rsidRPr="00094FC5" w:rsidRDefault="00A22709">
            <w:pPr>
              <w:snapToGrid w:val="0"/>
              <w:jc w:val="center"/>
              <w:rPr>
                <w:b/>
                <w:bCs/>
                <w:sz w:val="28"/>
                <w:szCs w:val="28"/>
              </w:rPr>
            </w:pPr>
            <w:r w:rsidRPr="00094FC5">
              <w:rPr>
                <w:bCs/>
                <w:color w:val="000000"/>
                <w:sz w:val="24"/>
                <w:szCs w:val="28"/>
              </w:rPr>
              <w:t>Значение для промышленного предприятия</w:t>
            </w:r>
          </w:p>
        </w:tc>
      </w:tr>
      <w:tr w:rsidR="00A22709" w:rsidRPr="00094FC5" w14:paraId="2157EF18" w14:textId="77777777" w:rsidTr="00196C18">
        <w:trPr>
          <w:tblCellSpacing w:w="15" w:type="dxa"/>
        </w:trPr>
        <w:tc>
          <w:tcPr>
            <w:tcW w:w="0" w:type="auto"/>
            <w:vAlign w:val="center"/>
            <w:hideMark/>
          </w:tcPr>
          <w:p w14:paraId="0DC3F8D1" w14:textId="77777777" w:rsidR="00A22709" w:rsidRPr="00094FC5" w:rsidRDefault="00A22709">
            <w:pPr>
              <w:snapToGrid w:val="0"/>
              <w:rPr>
                <w:sz w:val="28"/>
                <w:szCs w:val="28"/>
              </w:rPr>
            </w:pPr>
            <w:r w:rsidRPr="00094FC5">
              <w:rPr>
                <w:color w:val="000000"/>
                <w:sz w:val="24"/>
                <w:szCs w:val="28"/>
              </w:rPr>
              <w:t>Личные коммуникации</w:t>
            </w:r>
          </w:p>
        </w:tc>
        <w:tc>
          <w:tcPr>
            <w:tcW w:w="0" w:type="auto"/>
            <w:vAlign w:val="center"/>
            <w:hideMark/>
          </w:tcPr>
          <w:p w14:paraId="322D14B6" w14:textId="77777777" w:rsidR="00A22709" w:rsidRPr="00094FC5" w:rsidRDefault="00A22709">
            <w:pPr>
              <w:snapToGrid w:val="0"/>
              <w:rPr>
                <w:sz w:val="28"/>
                <w:szCs w:val="28"/>
              </w:rPr>
            </w:pPr>
            <w:r w:rsidRPr="00094FC5">
              <w:rPr>
                <w:color w:val="000000"/>
                <w:sz w:val="24"/>
                <w:szCs w:val="28"/>
              </w:rPr>
              <w:t>Переговоры, деловые встречи, деловая переписка</w:t>
            </w:r>
          </w:p>
        </w:tc>
        <w:tc>
          <w:tcPr>
            <w:tcW w:w="0" w:type="auto"/>
            <w:vAlign w:val="center"/>
            <w:hideMark/>
          </w:tcPr>
          <w:p w14:paraId="06805918" w14:textId="77777777" w:rsidR="00A22709" w:rsidRPr="00094FC5" w:rsidRDefault="00A22709">
            <w:pPr>
              <w:snapToGrid w:val="0"/>
              <w:rPr>
                <w:sz w:val="28"/>
                <w:szCs w:val="28"/>
              </w:rPr>
            </w:pPr>
            <w:r w:rsidRPr="00094FC5">
              <w:rPr>
                <w:color w:val="000000"/>
                <w:sz w:val="24"/>
                <w:szCs w:val="28"/>
              </w:rPr>
              <w:t>Обсуждение условий сотрудничества, технические консультации</w:t>
            </w:r>
          </w:p>
        </w:tc>
        <w:tc>
          <w:tcPr>
            <w:tcW w:w="0" w:type="auto"/>
            <w:vAlign w:val="center"/>
            <w:hideMark/>
          </w:tcPr>
          <w:p w14:paraId="04E6B26F" w14:textId="77777777" w:rsidR="00A22709" w:rsidRPr="00094FC5" w:rsidRDefault="00A22709">
            <w:pPr>
              <w:snapToGrid w:val="0"/>
              <w:rPr>
                <w:sz w:val="28"/>
                <w:szCs w:val="28"/>
              </w:rPr>
            </w:pPr>
            <w:r w:rsidRPr="00094FC5">
              <w:rPr>
                <w:color w:val="000000"/>
                <w:sz w:val="24"/>
                <w:szCs w:val="28"/>
              </w:rPr>
              <w:t>Формирование долгосрочных деловых отношений</w:t>
            </w:r>
          </w:p>
        </w:tc>
      </w:tr>
      <w:tr w:rsidR="00A22709" w:rsidRPr="00094FC5" w14:paraId="34F009A8" w14:textId="77777777" w:rsidTr="00196C18">
        <w:trPr>
          <w:tblCellSpacing w:w="15" w:type="dxa"/>
        </w:trPr>
        <w:tc>
          <w:tcPr>
            <w:tcW w:w="0" w:type="auto"/>
            <w:vAlign w:val="center"/>
            <w:hideMark/>
          </w:tcPr>
          <w:p w14:paraId="457C29FC" w14:textId="77777777" w:rsidR="00A22709" w:rsidRPr="00094FC5" w:rsidRDefault="00A22709">
            <w:pPr>
              <w:snapToGrid w:val="0"/>
              <w:rPr>
                <w:sz w:val="28"/>
                <w:szCs w:val="28"/>
              </w:rPr>
            </w:pPr>
            <w:r w:rsidRPr="00094FC5">
              <w:rPr>
                <w:color w:val="000000"/>
                <w:sz w:val="24"/>
                <w:szCs w:val="28"/>
              </w:rPr>
              <w:t>Связи с общественностью</w:t>
            </w:r>
          </w:p>
        </w:tc>
        <w:tc>
          <w:tcPr>
            <w:tcW w:w="0" w:type="auto"/>
            <w:vAlign w:val="center"/>
            <w:hideMark/>
          </w:tcPr>
          <w:p w14:paraId="47638036" w14:textId="77777777" w:rsidR="00A22709" w:rsidRPr="00094FC5" w:rsidRDefault="00A22709">
            <w:pPr>
              <w:snapToGrid w:val="0"/>
              <w:rPr>
                <w:sz w:val="28"/>
                <w:szCs w:val="28"/>
              </w:rPr>
            </w:pPr>
            <w:r w:rsidRPr="00094FC5">
              <w:rPr>
                <w:color w:val="000000"/>
                <w:sz w:val="24"/>
                <w:szCs w:val="28"/>
              </w:rPr>
              <w:t>Корпоративные публикации, профессиональные материалы, информационные ресурсы</w:t>
            </w:r>
          </w:p>
        </w:tc>
        <w:tc>
          <w:tcPr>
            <w:tcW w:w="0" w:type="auto"/>
            <w:vAlign w:val="center"/>
            <w:hideMark/>
          </w:tcPr>
          <w:p w14:paraId="4F3A8563" w14:textId="77777777" w:rsidR="00A22709" w:rsidRPr="00094FC5" w:rsidRDefault="00A22709">
            <w:pPr>
              <w:snapToGrid w:val="0"/>
              <w:rPr>
                <w:sz w:val="28"/>
                <w:szCs w:val="28"/>
              </w:rPr>
            </w:pPr>
            <w:r w:rsidRPr="00094FC5">
              <w:rPr>
                <w:color w:val="000000"/>
                <w:sz w:val="24"/>
                <w:szCs w:val="28"/>
              </w:rPr>
              <w:t>Представление компании и её деятельности</w:t>
            </w:r>
          </w:p>
        </w:tc>
        <w:tc>
          <w:tcPr>
            <w:tcW w:w="0" w:type="auto"/>
            <w:vAlign w:val="center"/>
            <w:hideMark/>
          </w:tcPr>
          <w:p w14:paraId="131C04C7" w14:textId="77777777" w:rsidR="00A22709" w:rsidRPr="00094FC5" w:rsidRDefault="00A22709">
            <w:pPr>
              <w:snapToGrid w:val="0"/>
              <w:rPr>
                <w:sz w:val="28"/>
                <w:szCs w:val="28"/>
              </w:rPr>
            </w:pPr>
            <w:r w:rsidRPr="00094FC5">
              <w:rPr>
                <w:color w:val="000000"/>
                <w:sz w:val="24"/>
                <w:szCs w:val="28"/>
              </w:rPr>
              <w:t>Укрепление деловой репутации</w:t>
            </w:r>
          </w:p>
        </w:tc>
      </w:tr>
      <w:tr w:rsidR="00A22709" w:rsidRPr="00094FC5" w14:paraId="46CEAE71" w14:textId="77777777" w:rsidTr="00196C18">
        <w:trPr>
          <w:tblCellSpacing w:w="15" w:type="dxa"/>
        </w:trPr>
        <w:tc>
          <w:tcPr>
            <w:tcW w:w="0" w:type="auto"/>
            <w:vAlign w:val="center"/>
            <w:hideMark/>
          </w:tcPr>
          <w:p w14:paraId="77AF30D1" w14:textId="77777777" w:rsidR="00A22709" w:rsidRPr="00094FC5" w:rsidRDefault="00A22709">
            <w:pPr>
              <w:snapToGrid w:val="0"/>
              <w:rPr>
                <w:sz w:val="28"/>
                <w:szCs w:val="28"/>
              </w:rPr>
            </w:pPr>
            <w:r w:rsidRPr="00094FC5">
              <w:rPr>
                <w:color w:val="000000"/>
                <w:sz w:val="24"/>
                <w:szCs w:val="28"/>
              </w:rPr>
              <w:t>Прямые коммуникации</w:t>
            </w:r>
          </w:p>
        </w:tc>
        <w:tc>
          <w:tcPr>
            <w:tcW w:w="0" w:type="auto"/>
            <w:vAlign w:val="center"/>
            <w:hideMark/>
          </w:tcPr>
          <w:p w14:paraId="16F0CA5F" w14:textId="77777777" w:rsidR="00A22709" w:rsidRPr="00094FC5" w:rsidRDefault="00A22709">
            <w:pPr>
              <w:snapToGrid w:val="0"/>
              <w:rPr>
                <w:sz w:val="28"/>
                <w:szCs w:val="28"/>
              </w:rPr>
            </w:pPr>
            <w:r w:rsidRPr="00094FC5">
              <w:rPr>
                <w:color w:val="000000"/>
                <w:sz w:val="24"/>
                <w:szCs w:val="28"/>
              </w:rPr>
              <w:t>Электронная почта, телефон, формы обратной связи</w:t>
            </w:r>
          </w:p>
        </w:tc>
        <w:tc>
          <w:tcPr>
            <w:tcW w:w="0" w:type="auto"/>
            <w:vAlign w:val="center"/>
            <w:hideMark/>
          </w:tcPr>
          <w:p w14:paraId="2E906F83" w14:textId="77777777" w:rsidR="00A22709" w:rsidRPr="00094FC5" w:rsidRDefault="00A22709">
            <w:pPr>
              <w:snapToGrid w:val="0"/>
              <w:rPr>
                <w:sz w:val="28"/>
                <w:szCs w:val="28"/>
              </w:rPr>
            </w:pPr>
            <w:r w:rsidRPr="00094FC5">
              <w:rPr>
                <w:color w:val="000000"/>
                <w:sz w:val="24"/>
                <w:szCs w:val="28"/>
              </w:rPr>
              <w:t>Персонализированное взаимодействие с клиентами</w:t>
            </w:r>
          </w:p>
        </w:tc>
        <w:tc>
          <w:tcPr>
            <w:tcW w:w="0" w:type="auto"/>
            <w:vAlign w:val="center"/>
            <w:hideMark/>
          </w:tcPr>
          <w:p w14:paraId="7612B5A0" w14:textId="77777777" w:rsidR="00A22709" w:rsidRPr="00094FC5" w:rsidRDefault="00A22709">
            <w:pPr>
              <w:snapToGrid w:val="0"/>
              <w:rPr>
                <w:sz w:val="28"/>
                <w:szCs w:val="28"/>
              </w:rPr>
            </w:pPr>
            <w:r w:rsidRPr="00094FC5">
              <w:rPr>
                <w:color w:val="000000"/>
                <w:sz w:val="24"/>
                <w:szCs w:val="28"/>
              </w:rPr>
              <w:t>Поддержание постоянного информационного контакта</w:t>
            </w:r>
          </w:p>
        </w:tc>
      </w:tr>
      <w:tr w:rsidR="00A22709" w:rsidRPr="00094FC5" w14:paraId="48C76D87" w14:textId="77777777" w:rsidTr="00196C18">
        <w:trPr>
          <w:tblCellSpacing w:w="15" w:type="dxa"/>
        </w:trPr>
        <w:tc>
          <w:tcPr>
            <w:tcW w:w="0" w:type="auto"/>
            <w:vAlign w:val="center"/>
            <w:hideMark/>
          </w:tcPr>
          <w:p w14:paraId="0206ED83" w14:textId="77777777" w:rsidR="00A22709" w:rsidRPr="00094FC5" w:rsidRDefault="00A22709">
            <w:pPr>
              <w:snapToGrid w:val="0"/>
              <w:rPr>
                <w:sz w:val="28"/>
                <w:szCs w:val="28"/>
              </w:rPr>
            </w:pPr>
            <w:r w:rsidRPr="00094FC5">
              <w:rPr>
                <w:color w:val="000000"/>
                <w:sz w:val="24"/>
                <w:szCs w:val="28"/>
              </w:rPr>
              <w:t>Отраслевые мероприятия</w:t>
            </w:r>
          </w:p>
        </w:tc>
        <w:tc>
          <w:tcPr>
            <w:tcW w:w="0" w:type="auto"/>
            <w:vAlign w:val="center"/>
            <w:hideMark/>
          </w:tcPr>
          <w:p w14:paraId="5ED26081" w14:textId="77777777" w:rsidR="00A22709" w:rsidRPr="00094FC5" w:rsidRDefault="00A22709">
            <w:pPr>
              <w:snapToGrid w:val="0"/>
              <w:rPr>
                <w:sz w:val="28"/>
                <w:szCs w:val="28"/>
              </w:rPr>
            </w:pPr>
            <w:r w:rsidRPr="00094FC5">
              <w:rPr>
                <w:color w:val="000000"/>
                <w:sz w:val="24"/>
                <w:szCs w:val="28"/>
              </w:rPr>
              <w:t>Выставки, конференции, презентации продукции</w:t>
            </w:r>
          </w:p>
        </w:tc>
        <w:tc>
          <w:tcPr>
            <w:tcW w:w="0" w:type="auto"/>
            <w:vAlign w:val="center"/>
            <w:hideMark/>
          </w:tcPr>
          <w:p w14:paraId="47CD0B42" w14:textId="77777777" w:rsidR="00A22709" w:rsidRPr="00094FC5" w:rsidRDefault="00A22709">
            <w:pPr>
              <w:snapToGrid w:val="0"/>
              <w:rPr>
                <w:sz w:val="28"/>
                <w:szCs w:val="28"/>
              </w:rPr>
            </w:pPr>
            <w:r w:rsidRPr="00094FC5">
              <w:rPr>
                <w:color w:val="000000"/>
                <w:sz w:val="24"/>
                <w:szCs w:val="28"/>
              </w:rPr>
              <w:t>Демонстрация продукции и деловое общение</w:t>
            </w:r>
          </w:p>
        </w:tc>
        <w:tc>
          <w:tcPr>
            <w:tcW w:w="0" w:type="auto"/>
            <w:vAlign w:val="center"/>
            <w:hideMark/>
          </w:tcPr>
          <w:p w14:paraId="2035BE04" w14:textId="77777777" w:rsidR="00A22709" w:rsidRPr="00094FC5" w:rsidRDefault="00A22709">
            <w:pPr>
              <w:snapToGrid w:val="0"/>
              <w:rPr>
                <w:sz w:val="28"/>
                <w:szCs w:val="28"/>
              </w:rPr>
            </w:pPr>
            <w:r w:rsidRPr="00094FC5">
              <w:rPr>
                <w:color w:val="000000"/>
                <w:sz w:val="24"/>
                <w:szCs w:val="28"/>
              </w:rPr>
              <w:t>Расширение деловых контактов и обмен профессиональной информацией</w:t>
            </w:r>
          </w:p>
        </w:tc>
      </w:tr>
    </w:tbl>
    <w:p w14:paraId="25C1B839" w14:textId="77777777" w:rsidR="00A22709" w:rsidRPr="00094FC5" w:rsidRDefault="00A22709" w:rsidP="00A22709">
      <w:pPr>
        <w:snapToGrid w:val="0"/>
        <w:spacing w:line="360" w:lineRule="auto"/>
        <w:ind w:firstLine="709"/>
        <w:jc w:val="both"/>
        <w:rPr>
          <w:color w:val="000000"/>
          <w:sz w:val="28"/>
          <w:szCs w:val="28"/>
        </w:rPr>
      </w:pPr>
      <w:r w:rsidRPr="00094FC5">
        <w:rPr>
          <w:color w:val="000000"/>
          <w:sz w:val="28"/>
          <w:szCs w:val="28"/>
        </w:rPr>
        <w:t>Источник: составлено автором на основе [8; 37; 38].</w:t>
      </w:r>
    </w:p>
    <w:p w14:paraId="13C536EE" w14:textId="77777777" w:rsidR="00593C56" w:rsidRDefault="00593C56">
      <w:pPr>
        <w:snapToGrid w:val="0"/>
        <w:spacing w:line="360" w:lineRule="auto"/>
      </w:pPr>
    </w:p>
    <w:p w14:paraId="0FD9023C" w14:textId="77777777" w:rsidR="00A22709" w:rsidRPr="00094FC5" w:rsidRDefault="00A22709" w:rsidP="00A22709">
      <w:pPr>
        <w:snapToGrid w:val="0"/>
        <w:spacing w:line="360" w:lineRule="auto"/>
        <w:ind w:firstLine="709"/>
        <w:jc w:val="both"/>
        <w:rPr>
          <w:color w:val="000000"/>
          <w:sz w:val="28"/>
          <w:szCs w:val="28"/>
        </w:rPr>
      </w:pPr>
      <w:r w:rsidRPr="00094FC5">
        <w:rPr>
          <w:color w:val="000000"/>
          <w:sz w:val="28"/>
          <w:szCs w:val="28"/>
        </w:rPr>
        <w:t>Как видно из таблицы, инструмент маркетинговых коммуникаций отражает способ коммуникационного воздействия, тогда как канал представляет собой форму доведения соответствующего сообщения до целевой аудитории. Такое разграничение позволяет более точно анализировать структуру коммуникационной политики предприятия и особенности её реализации.</w:t>
      </w:r>
    </w:p>
    <w:p w14:paraId="13376D00" w14:textId="77777777" w:rsidR="00A22709" w:rsidRPr="00094FC5" w:rsidRDefault="00E23B9A" w:rsidP="00A22709">
      <w:pPr>
        <w:snapToGrid w:val="0"/>
        <w:spacing w:line="360" w:lineRule="auto"/>
        <w:ind w:firstLine="709"/>
        <w:jc w:val="both"/>
        <w:rPr>
          <w:color w:val="000000"/>
          <w:sz w:val="28"/>
          <w:szCs w:val="28"/>
        </w:rPr>
      </w:pPr>
      <w:r>
        <w:rPr>
          <w:color w:val="000000"/>
          <w:sz w:val="28"/>
          <w:szCs w:val="28"/>
        </w:rPr>
        <w:t>В результате можно отметить, что каналы маркетинговых коммуникаций формируют организационную основу</w:t>
      </w:r>
      <w:r w:rsidR="00A22709" w:rsidRPr="00094FC5">
        <w:rPr>
          <w:color w:val="000000"/>
          <w:sz w:val="28"/>
          <w:szCs w:val="28"/>
        </w:rPr>
        <w:t xml:space="preserve"> взаимодействия предприятия с рынком. Их выбор и сочетание зависят от характера продукции, структуры целевой аудитории и условий функционирования отрасли. Для промышленных предприятий особенно важным становится обеспечение доступности деловой информации и устойчивых форм профессионального взаимодействия.</w:t>
      </w:r>
    </w:p>
    <w:p w14:paraId="505D4B20" w14:textId="77777777" w:rsidR="00A22709" w:rsidRPr="00094FC5" w:rsidRDefault="00A22709" w:rsidP="00A22709">
      <w:pPr>
        <w:snapToGrid w:val="0"/>
        <w:spacing w:line="360" w:lineRule="auto"/>
        <w:ind w:firstLine="709"/>
        <w:jc w:val="both"/>
        <w:rPr>
          <w:color w:val="000000"/>
          <w:sz w:val="28"/>
          <w:szCs w:val="28"/>
        </w:rPr>
      </w:pPr>
      <w:r w:rsidRPr="00094FC5">
        <w:rPr>
          <w:color w:val="000000"/>
          <w:sz w:val="28"/>
          <w:szCs w:val="28"/>
        </w:rPr>
        <w:t xml:space="preserve">В связи с этим далее представляется необходимым рассмотреть специфику маркетинговых коммуникаций на B2B-рынке, которая во многом определяет особенности использования различных каналов коммуникации промышленными </w:t>
      </w:r>
      <w:r w:rsidRPr="00094FC5">
        <w:rPr>
          <w:color w:val="000000"/>
          <w:sz w:val="28"/>
          <w:szCs w:val="28"/>
        </w:rPr>
        <w:lastRenderedPageBreak/>
        <w:t>предприятиями.</w:t>
      </w:r>
    </w:p>
    <w:p w14:paraId="2617F852" w14:textId="77777777" w:rsidR="00094FC5" w:rsidRPr="00094FC5" w:rsidRDefault="00094FC5" w:rsidP="00094FC5">
      <w:pPr>
        <w:snapToGrid w:val="0"/>
        <w:spacing w:line="360" w:lineRule="auto"/>
        <w:ind w:firstLine="709"/>
        <w:jc w:val="both"/>
        <w:rPr>
          <w:color w:val="000000"/>
          <w:sz w:val="28"/>
          <w:szCs w:val="28"/>
        </w:rPr>
      </w:pPr>
      <w:r w:rsidRPr="00094FC5">
        <w:rPr>
          <w:color w:val="000000"/>
          <w:sz w:val="28"/>
          <w:szCs w:val="28"/>
        </w:rPr>
        <w:t xml:space="preserve">Особенности маркетинговых коммуникаций во многом определяются типом рынка, на котором функционирует предприятие. В промышленном секторе коммуникационная деятельность имеет иную логику по сравнению с массовыми потребительскими рынками, поскольку взаимодействие осуществляется преимущественно между организациями. Ф. Котлер [3] отмечает, что на рынках </w:t>
      </w:r>
      <w:proofErr w:type="spellStart"/>
      <w:r w:rsidRPr="00094FC5">
        <w:rPr>
          <w:color w:val="000000"/>
          <w:sz w:val="28"/>
          <w:szCs w:val="28"/>
        </w:rPr>
        <w:t>business-to-business</w:t>
      </w:r>
      <w:proofErr w:type="spellEnd"/>
      <w:r w:rsidRPr="00094FC5">
        <w:rPr>
          <w:color w:val="000000"/>
          <w:sz w:val="28"/>
          <w:szCs w:val="28"/>
        </w:rPr>
        <w:t xml:space="preserve"> решения о покупке принимаются не отдельными потребителями, а группами специалистов, включающими менеджеров по закупкам, инженеров и руководителей предприятий. Это обстоятельство существенно влияет на характер коммуникаций, делая их более рациональными, информационно насыщенными и ориентированными на профессиональные аргументы.</w:t>
      </w:r>
    </w:p>
    <w:p w14:paraId="009E38A3" w14:textId="77777777" w:rsidR="00094FC5" w:rsidRPr="00094FC5" w:rsidRDefault="00094FC5" w:rsidP="00094FC5">
      <w:pPr>
        <w:snapToGrid w:val="0"/>
        <w:spacing w:line="360" w:lineRule="auto"/>
        <w:ind w:firstLine="709"/>
        <w:jc w:val="both"/>
        <w:rPr>
          <w:color w:val="000000"/>
          <w:sz w:val="28"/>
          <w:szCs w:val="28"/>
        </w:rPr>
      </w:pPr>
      <w:r w:rsidRPr="00094FC5">
        <w:rPr>
          <w:color w:val="000000"/>
          <w:sz w:val="28"/>
          <w:szCs w:val="28"/>
        </w:rPr>
        <w:t>Исследователи промышленного маркетинга подчеркивают, что коммуникации между предприятиями строятся прежде всего на основе делового взаимодействия и обмена специализированной информацией. Дж. Хатт и Т. Спех [41] отмечают, что B2B-коммуникации ориентированы на установление устойчивых профессиональных отношений между организациями, в рамках которых важную роль играют переговоры, консультации и обсуждение технических параметров продукции. В отличие от массовых рынков, где значительная часть коммуникаций направлена на формирование эмоционального восприятия бренда, на промышленном рынке ключевое значение приобретают фактические характеристики продукции и экономическая целесообразность сотрудничества.</w:t>
      </w:r>
    </w:p>
    <w:p w14:paraId="50EF6655" w14:textId="77777777" w:rsidR="00094FC5" w:rsidRPr="00094FC5" w:rsidRDefault="00094FC5" w:rsidP="00094FC5">
      <w:pPr>
        <w:snapToGrid w:val="0"/>
        <w:spacing w:line="360" w:lineRule="auto"/>
        <w:ind w:firstLine="709"/>
        <w:jc w:val="both"/>
        <w:rPr>
          <w:color w:val="000000"/>
          <w:sz w:val="28"/>
          <w:szCs w:val="28"/>
        </w:rPr>
      </w:pPr>
      <w:r w:rsidRPr="00094FC5">
        <w:rPr>
          <w:color w:val="000000"/>
          <w:sz w:val="28"/>
          <w:szCs w:val="28"/>
        </w:rPr>
        <w:t>Существенной особенностью B2B-коммуникаций является высокая значимость личного взаимодействия между представителями предприятий. Н.Б. Голубкова [17] отмечает, что прямой контакт между компаниями позволяет учитывать индивидуальные требования заказчиков и особенности их производственных процессов. Именно в ходе деловых переговоров уточняются технические параметры продукции, условия поставки, возможности адаптации изделий к потребностям конкретного клиента и перспективы долгосрочного сотрудничества.</w:t>
      </w:r>
    </w:p>
    <w:p w14:paraId="0B35AFAA" w14:textId="77777777" w:rsidR="00094FC5" w:rsidRPr="00094FC5" w:rsidRDefault="00094FC5" w:rsidP="00094FC5">
      <w:pPr>
        <w:snapToGrid w:val="0"/>
        <w:spacing w:line="360" w:lineRule="auto"/>
        <w:ind w:firstLine="709"/>
        <w:jc w:val="both"/>
        <w:rPr>
          <w:color w:val="000000"/>
          <w:sz w:val="28"/>
          <w:szCs w:val="28"/>
        </w:rPr>
      </w:pPr>
      <w:r w:rsidRPr="00094FC5">
        <w:rPr>
          <w:color w:val="000000"/>
          <w:sz w:val="28"/>
          <w:szCs w:val="28"/>
        </w:rPr>
        <w:t xml:space="preserve">Важным элементом коммуникаций на промышленном рынке является также обмен технической и профессиональной информацией. И.М. Синяева [8] подчеркивает, что предприятия-поставщики должны обеспечивать потенциальных клиентов </w:t>
      </w:r>
      <w:r w:rsidRPr="00094FC5">
        <w:rPr>
          <w:color w:val="000000"/>
          <w:sz w:val="28"/>
          <w:szCs w:val="28"/>
        </w:rPr>
        <w:lastRenderedPageBreak/>
        <w:t>подробными сведениями о характеристиках продукции, технологиях её применения и условиях эксплуатации. Для деловых клиентов подобная информация выступает ключевым фактором при выборе поставщика, поскольку она позволяет оценить соответствие продукции требованиям производственного процесса.</w:t>
      </w:r>
    </w:p>
    <w:p w14:paraId="25A0B11A" w14:textId="77777777" w:rsidR="00094FC5" w:rsidRPr="00094FC5" w:rsidRDefault="00094FC5" w:rsidP="00094FC5">
      <w:pPr>
        <w:snapToGrid w:val="0"/>
        <w:spacing w:line="360" w:lineRule="auto"/>
        <w:ind w:firstLine="709"/>
        <w:jc w:val="both"/>
        <w:rPr>
          <w:color w:val="000000"/>
          <w:sz w:val="28"/>
          <w:szCs w:val="28"/>
        </w:rPr>
      </w:pPr>
      <w:r w:rsidRPr="00094FC5">
        <w:rPr>
          <w:color w:val="000000"/>
          <w:sz w:val="28"/>
          <w:szCs w:val="28"/>
        </w:rPr>
        <w:t xml:space="preserve">Наряду с прямыми деловыми контактами существенную роль в коммуникациях между предприятиями играют профессиональные отраслевые мероприятия. П. </w:t>
      </w:r>
      <w:proofErr w:type="spellStart"/>
      <w:r w:rsidRPr="00094FC5">
        <w:rPr>
          <w:color w:val="000000"/>
          <w:sz w:val="28"/>
          <w:szCs w:val="28"/>
        </w:rPr>
        <w:t>Филл</w:t>
      </w:r>
      <w:proofErr w:type="spellEnd"/>
      <w:r w:rsidRPr="00094FC5">
        <w:rPr>
          <w:color w:val="000000"/>
          <w:sz w:val="28"/>
          <w:szCs w:val="28"/>
        </w:rPr>
        <w:t xml:space="preserve"> [38] отмечает, что выставки, конференции и специализированные форумы создают пространство для непосредственного общения производителей, поставщиков и потребителей промышленной продукции. Участие предприятий в подобных мероприятиях позволяет демонстрировать технические возможности продукции, обмениваться профессиональной информацией и устанавливать новые деловые контакты.</w:t>
      </w:r>
    </w:p>
    <w:p w14:paraId="20B6E998" w14:textId="77777777" w:rsidR="00094FC5" w:rsidRPr="00094FC5" w:rsidRDefault="00094FC5" w:rsidP="00094FC5">
      <w:pPr>
        <w:snapToGrid w:val="0"/>
        <w:spacing w:line="360" w:lineRule="auto"/>
        <w:ind w:firstLine="709"/>
        <w:jc w:val="both"/>
        <w:rPr>
          <w:color w:val="000000"/>
          <w:sz w:val="28"/>
          <w:szCs w:val="28"/>
        </w:rPr>
      </w:pPr>
      <w:r w:rsidRPr="00094FC5">
        <w:rPr>
          <w:color w:val="000000"/>
          <w:sz w:val="28"/>
          <w:szCs w:val="28"/>
        </w:rPr>
        <w:t xml:space="preserve">Ещё одной важной характеристикой B2B-коммуникаций является их долгосрочный характер. В промышленной сфере отношения между предприятиями часто строятся на основе стабильного сотрудничества, которое может продолжаться на протяжении многих лет. П. </w:t>
      </w:r>
      <w:proofErr w:type="spellStart"/>
      <w:r w:rsidRPr="00094FC5">
        <w:rPr>
          <w:color w:val="000000"/>
          <w:sz w:val="28"/>
          <w:szCs w:val="28"/>
        </w:rPr>
        <w:t>Корнелиссен</w:t>
      </w:r>
      <w:proofErr w:type="spellEnd"/>
      <w:r w:rsidRPr="00094FC5">
        <w:rPr>
          <w:color w:val="000000"/>
          <w:sz w:val="28"/>
          <w:szCs w:val="28"/>
        </w:rPr>
        <w:t xml:space="preserve"> [37] отмечает, что устойчивость таких отношений во многом зависит от доверия между партнёрами и эффективности информационного взаимодействия между ними. Поэтому коммуникационная политика промышленного предприятия должна быть ориентирована не только на привлечение новых клиентов, но и на поддержание долгосрочных деловых связей.</w:t>
      </w:r>
    </w:p>
    <w:p w14:paraId="242C3A12" w14:textId="77777777" w:rsidR="00094FC5" w:rsidRPr="00094FC5" w:rsidRDefault="00E23B9A" w:rsidP="00094FC5">
      <w:pPr>
        <w:snapToGrid w:val="0"/>
        <w:spacing w:line="360" w:lineRule="auto"/>
        <w:ind w:firstLine="709"/>
        <w:jc w:val="both"/>
        <w:rPr>
          <w:color w:val="000000"/>
          <w:sz w:val="28"/>
          <w:szCs w:val="28"/>
        </w:rPr>
      </w:pPr>
      <w:r>
        <w:rPr>
          <w:color w:val="000000"/>
          <w:sz w:val="28"/>
          <w:szCs w:val="28"/>
        </w:rPr>
        <w:t>В результате можно отметить, что маркетинговые коммуникации на B2B-рынке отличаются</w:t>
      </w:r>
      <w:r w:rsidR="00094FC5" w:rsidRPr="00094FC5">
        <w:rPr>
          <w:color w:val="000000"/>
          <w:sz w:val="28"/>
          <w:szCs w:val="28"/>
        </w:rPr>
        <w:t xml:space="preserve"> рядом характерных особенностей. К их числу относятся высокая роль личного взаимодействия между предприятиями, значимость деловых переговоров и профессиональной информации, а также ориентация на долгосрочные партнёрские отношения. В отличие от массового маркетинга, где коммуникации часто направлены на широкую аудиторию, в промышленной сфере они строятся вокруг профессионального диалога между организациями и обмена специализированными знаниями.</w:t>
      </w:r>
    </w:p>
    <w:p w14:paraId="4FBC93D0" w14:textId="77777777" w:rsidR="006D3B7E" w:rsidRPr="00094FC5" w:rsidRDefault="00094FC5" w:rsidP="00094FC5">
      <w:pPr>
        <w:snapToGrid w:val="0"/>
        <w:spacing w:line="360" w:lineRule="auto"/>
        <w:ind w:firstLine="709"/>
        <w:jc w:val="both"/>
        <w:rPr>
          <w:color w:val="000000"/>
          <w:sz w:val="28"/>
          <w:szCs w:val="28"/>
        </w:rPr>
      </w:pPr>
      <w:r w:rsidRPr="00094FC5">
        <w:rPr>
          <w:color w:val="000000"/>
          <w:sz w:val="28"/>
          <w:szCs w:val="28"/>
        </w:rPr>
        <w:t xml:space="preserve">Указанные особенности коммуникаций на промышленном рынке имеют важное значение для формирования эффективной коммуникационной политики предприятия. В следующем параграфе будут рассмотрены современные подходы к формированию </w:t>
      </w:r>
      <w:r w:rsidRPr="00094FC5">
        <w:rPr>
          <w:color w:val="000000"/>
          <w:sz w:val="28"/>
          <w:szCs w:val="28"/>
        </w:rPr>
        <w:lastRenderedPageBreak/>
        <w:t>коммуникационной политики и оценке её эффективности в условиях развития интегрированных маркетинговых коммуникаций.</w:t>
      </w:r>
    </w:p>
    <w:p w14:paraId="56851468" w14:textId="77777777" w:rsidR="00196C18" w:rsidRDefault="00196C18" w:rsidP="00196C18">
      <w:pPr>
        <w:pStyle w:val="2"/>
        <w:rPr>
          <w:lang w:val="en-US"/>
        </w:rPr>
      </w:pPr>
      <w:bookmarkStart w:id="8" w:name="_Toc223807445"/>
      <w:bookmarkStart w:id="9" w:name="_Toc223807573"/>
      <w:bookmarkEnd w:id="8"/>
      <w:bookmarkEnd w:id="9"/>
    </w:p>
    <w:p w14:paraId="04713174" w14:textId="4A6CAE4D" w:rsidR="00593C56" w:rsidRPr="00196C18" w:rsidRDefault="009264EC" w:rsidP="00196C18">
      <w:pPr>
        <w:pStyle w:val="2"/>
        <w:rPr>
          <w:b w:val="0"/>
          <w:bCs/>
          <w:i/>
          <w:iCs/>
          <w:sz w:val="32"/>
          <w:lang w:val="en-US" w:eastAsia="ru-RU"/>
        </w:rPr>
      </w:pPr>
      <w:r w:rsidRPr="00196C18">
        <w:rPr>
          <w:b w:val="0"/>
          <w:bCs/>
          <w:i/>
          <w:iCs/>
          <w:sz w:val="32"/>
          <w:szCs w:val="36"/>
        </w:rPr>
        <w:t>1.3. Современные подходы к формированию коммуникационной политики и оценке её эффективности</w:t>
      </w:r>
    </w:p>
    <w:p w14:paraId="0582EEE9" w14:textId="77777777" w:rsidR="006D3B7E" w:rsidRPr="00094FC5" w:rsidRDefault="006D3B7E" w:rsidP="006D3B7E">
      <w:pPr>
        <w:snapToGrid w:val="0"/>
        <w:spacing w:line="360" w:lineRule="auto"/>
        <w:ind w:firstLine="709"/>
        <w:jc w:val="both"/>
        <w:rPr>
          <w:color w:val="000000"/>
          <w:sz w:val="28"/>
          <w:szCs w:val="28"/>
        </w:rPr>
      </w:pPr>
      <w:r w:rsidRPr="00196C18">
        <w:rPr>
          <w:bCs/>
          <w:i/>
          <w:iCs/>
          <w:color w:val="000000"/>
          <w:sz w:val="32"/>
          <w:szCs w:val="32"/>
        </w:rPr>
        <w:t>В современной маркетинговой теории коммуникационная политика предприятия</w:t>
      </w:r>
      <w:r w:rsidRPr="00196C18">
        <w:rPr>
          <w:color w:val="000000"/>
          <w:sz w:val="32"/>
          <w:szCs w:val="32"/>
        </w:rPr>
        <w:t xml:space="preserve"> </w:t>
      </w:r>
      <w:r w:rsidRPr="00094FC5">
        <w:rPr>
          <w:color w:val="000000"/>
          <w:sz w:val="28"/>
          <w:szCs w:val="28"/>
        </w:rPr>
        <w:t xml:space="preserve">рассматривается как важная составляющая системы рыночного управления. Ф. Котлер [3] связывает эффективность маркетинговой деятельности с формированием устойчивых связей между предприятием и его целевыми аудиториями. И.М. Синяева [8] отмечает, что в условиях усложнения рыночной среды коммуникации становятся механизмом согласования интересов предприятия и рынка. Н.Б. Голубкова [17] рассматривает маркетинговые коммуникации как системный процесс обмена информацией с внешней средой, подчеркивая, что они не ограничиваются отдельными мероприятиями по продвижению. </w:t>
      </w:r>
      <w:r w:rsidR="00E23B9A">
        <w:rPr>
          <w:color w:val="000000"/>
          <w:sz w:val="28"/>
          <w:szCs w:val="28"/>
        </w:rPr>
        <w:t>На основании представленного анализа современное понимание коммуникационной политики выходит за рамки</w:t>
      </w:r>
      <w:r w:rsidRPr="00094FC5">
        <w:rPr>
          <w:color w:val="000000"/>
          <w:sz w:val="28"/>
          <w:szCs w:val="28"/>
        </w:rPr>
        <w:t xml:space="preserve"> выходит за рамки узкого представления о ней как о вспомогательной функции маркетинга и рассматривает её как управляемый элемент маркетинговой деятельности.</w:t>
      </w:r>
    </w:p>
    <w:p w14:paraId="0B1403DD" w14:textId="77777777" w:rsidR="006D3B7E" w:rsidRPr="00094FC5" w:rsidRDefault="006D3B7E" w:rsidP="006D3B7E">
      <w:pPr>
        <w:snapToGrid w:val="0"/>
        <w:spacing w:line="360" w:lineRule="auto"/>
        <w:ind w:firstLine="709"/>
        <w:jc w:val="both"/>
        <w:rPr>
          <w:color w:val="000000"/>
          <w:sz w:val="28"/>
          <w:szCs w:val="28"/>
        </w:rPr>
      </w:pPr>
      <w:r w:rsidRPr="00094FC5">
        <w:rPr>
          <w:color w:val="000000"/>
          <w:sz w:val="28"/>
          <w:szCs w:val="28"/>
        </w:rPr>
        <w:t xml:space="preserve">Одной из ключевых тенденций развития теории коммуникаций является переход от анализа отдельных инструментов к изучению принципов их согласованного использования. Н.Б. Голубкова [17] подчеркивает, что коммуникационная деятельность предприятия должна строиться как целостная система, в которой различные формы взаимодействия взаимно дополняют друг друга. Аналогичную позицию занимает К. </w:t>
      </w:r>
      <w:proofErr w:type="spellStart"/>
      <w:r w:rsidRPr="00094FC5">
        <w:rPr>
          <w:color w:val="000000"/>
          <w:sz w:val="28"/>
          <w:szCs w:val="28"/>
        </w:rPr>
        <w:t>Филл</w:t>
      </w:r>
      <w:proofErr w:type="spellEnd"/>
      <w:r w:rsidRPr="00094FC5">
        <w:rPr>
          <w:color w:val="000000"/>
          <w:sz w:val="28"/>
          <w:szCs w:val="28"/>
        </w:rPr>
        <w:t xml:space="preserve"> [38], отмечающий, что результативность коммуникаций определяется не столько отдельными инструментами, сколько их взаимосвязью и подчинением общей маркетинговой стратегии. </w:t>
      </w:r>
      <w:r w:rsidR="00CE31A7">
        <w:rPr>
          <w:color w:val="000000"/>
          <w:sz w:val="28"/>
          <w:szCs w:val="28"/>
        </w:rPr>
        <w:t>Исходя из этого</w:t>
      </w:r>
      <w:r w:rsidRPr="00094FC5">
        <w:rPr>
          <w:color w:val="000000"/>
          <w:sz w:val="28"/>
          <w:szCs w:val="28"/>
        </w:rPr>
        <w:t xml:space="preserve"> коммуникационная политика рассматривается как совокупность управленческих решений, обеспечивающих последовательное и логически выстроенное присутствие предприятия в информационном пространстве рынка [17].</w:t>
      </w:r>
    </w:p>
    <w:p w14:paraId="19E4F700" w14:textId="77777777" w:rsidR="006D3B7E" w:rsidRPr="00094FC5" w:rsidRDefault="006D3B7E" w:rsidP="006D3B7E">
      <w:pPr>
        <w:snapToGrid w:val="0"/>
        <w:spacing w:line="360" w:lineRule="auto"/>
        <w:ind w:firstLine="709"/>
        <w:jc w:val="both"/>
        <w:rPr>
          <w:color w:val="000000"/>
          <w:sz w:val="28"/>
          <w:szCs w:val="28"/>
        </w:rPr>
      </w:pPr>
      <w:r w:rsidRPr="00094FC5">
        <w:rPr>
          <w:color w:val="000000"/>
          <w:sz w:val="28"/>
          <w:szCs w:val="28"/>
        </w:rPr>
        <w:t xml:space="preserve">Центральное место среди современных подходов занимает концепция интегрированных маркетинговых коммуникаций. Т. Брун [37] рассматривает интеграцию коммуникаций как условие формирования целостного восприятия </w:t>
      </w:r>
      <w:r w:rsidRPr="00094FC5">
        <w:rPr>
          <w:color w:val="000000"/>
          <w:sz w:val="28"/>
          <w:szCs w:val="28"/>
        </w:rPr>
        <w:lastRenderedPageBreak/>
        <w:t xml:space="preserve">предприятия со стороны целевых аудиторий. К. </w:t>
      </w:r>
      <w:proofErr w:type="spellStart"/>
      <w:r w:rsidRPr="00094FC5">
        <w:rPr>
          <w:color w:val="000000"/>
          <w:sz w:val="28"/>
          <w:szCs w:val="28"/>
        </w:rPr>
        <w:t>Филл</w:t>
      </w:r>
      <w:proofErr w:type="spellEnd"/>
      <w:r w:rsidRPr="00094FC5">
        <w:rPr>
          <w:color w:val="000000"/>
          <w:sz w:val="28"/>
          <w:szCs w:val="28"/>
        </w:rPr>
        <w:t xml:space="preserve"> [38] также подчеркивает, что согласованность сообщений и каналов взаимодействия позволяет снизить информационные противоречия и повысить результативность коммуникационного воздействия. Иначе говоря, интеграция предполагает объединение различных форм коммуникационной активности в единую систему, обеспечивающую последовательность и единообразие информационных сигналов, направляемых рынку [37].</w:t>
      </w:r>
    </w:p>
    <w:p w14:paraId="7FE479F0" w14:textId="77777777" w:rsidR="006D3B7E" w:rsidRPr="00094FC5" w:rsidRDefault="006D3B7E" w:rsidP="006D3B7E">
      <w:pPr>
        <w:snapToGrid w:val="0"/>
        <w:spacing w:line="360" w:lineRule="auto"/>
        <w:ind w:firstLine="709"/>
        <w:jc w:val="both"/>
        <w:rPr>
          <w:color w:val="000000"/>
          <w:sz w:val="28"/>
          <w:szCs w:val="28"/>
        </w:rPr>
      </w:pPr>
      <w:r w:rsidRPr="00094FC5">
        <w:rPr>
          <w:color w:val="000000"/>
          <w:sz w:val="28"/>
          <w:szCs w:val="28"/>
        </w:rPr>
        <w:t xml:space="preserve">Важным принципом формирования коммуникационной политики выступает системность. Н.Б. Голубкова [17] трактует системность как согласованность всех элементов коммуникационной деятельности — целей, сообщений, каналов и форм обратной связи. П. </w:t>
      </w:r>
      <w:proofErr w:type="spellStart"/>
      <w:r w:rsidRPr="00094FC5">
        <w:rPr>
          <w:color w:val="000000"/>
          <w:sz w:val="28"/>
          <w:szCs w:val="28"/>
        </w:rPr>
        <w:t>Ардженти</w:t>
      </w:r>
      <w:proofErr w:type="spellEnd"/>
      <w:r w:rsidRPr="00094FC5">
        <w:rPr>
          <w:color w:val="000000"/>
          <w:sz w:val="28"/>
          <w:szCs w:val="28"/>
        </w:rPr>
        <w:t xml:space="preserve"> [33], рассматривая корпоративные коммуникации, также подчеркивает необходимость координации информационных потоков и единства коммуникационного поведения организации. В результате системность предполагает не просто использование различных каналов связи, а их подчинение общей логике взаимодействия предприятия с внешней средой [33].</w:t>
      </w:r>
    </w:p>
    <w:p w14:paraId="7B26DC34" w14:textId="77777777" w:rsidR="006D3B7E" w:rsidRPr="00094FC5" w:rsidRDefault="006D3B7E" w:rsidP="006D3B7E">
      <w:pPr>
        <w:snapToGrid w:val="0"/>
        <w:spacing w:line="360" w:lineRule="auto"/>
        <w:ind w:firstLine="709"/>
        <w:jc w:val="both"/>
        <w:rPr>
          <w:color w:val="000000"/>
          <w:sz w:val="28"/>
          <w:szCs w:val="28"/>
        </w:rPr>
      </w:pPr>
      <w:r w:rsidRPr="00094FC5">
        <w:rPr>
          <w:color w:val="000000"/>
          <w:sz w:val="28"/>
          <w:szCs w:val="28"/>
        </w:rPr>
        <w:t xml:space="preserve">Современные подходы к коммуникационной политике также предполагают усиление ориентации на клиента. К. </w:t>
      </w:r>
      <w:proofErr w:type="spellStart"/>
      <w:r w:rsidRPr="00094FC5">
        <w:rPr>
          <w:color w:val="000000"/>
          <w:sz w:val="28"/>
          <w:szCs w:val="28"/>
        </w:rPr>
        <w:t>Филл</w:t>
      </w:r>
      <w:proofErr w:type="spellEnd"/>
      <w:r w:rsidRPr="00094FC5">
        <w:rPr>
          <w:color w:val="000000"/>
          <w:sz w:val="28"/>
          <w:szCs w:val="28"/>
        </w:rPr>
        <w:t xml:space="preserve"> [38] отмечает, что коммуникации должны обеспечивать не только передачу информации, но и возможность ее восприятия и обратной реакции со стороны адресата. П. </w:t>
      </w:r>
      <w:proofErr w:type="spellStart"/>
      <w:r w:rsidRPr="00094FC5">
        <w:rPr>
          <w:color w:val="000000"/>
          <w:sz w:val="28"/>
          <w:szCs w:val="28"/>
        </w:rPr>
        <w:t>Ардженти</w:t>
      </w:r>
      <w:proofErr w:type="spellEnd"/>
      <w:r w:rsidRPr="00094FC5">
        <w:rPr>
          <w:color w:val="000000"/>
          <w:sz w:val="28"/>
          <w:szCs w:val="28"/>
        </w:rPr>
        <w:t xml:space="preserve"> [33] подчеркивает, что доверие к организации формируется через понятность и доступность коммуникации. </w:t>
      </w:r>
      <w:r w:rsidR="001228E7">
        <w:rPr>
          <w:color w:val="000000"/>
          <w:sz w:val="28"/>
          <w:szCs w:val="28"/>
        </w:rPr>
        <w:t>Иными словами,</w:t>
      </w:r>
      <w:r w:rsidRPr="00094FC5">
        <w:rPr>
          <w:color w:val="000000"/>
          <w:sz w:val="28"/>
          <w:szCs w:val="28"/>
        </w:rPr>
        <w:t xml:space="preserve"> при формировании коммуникационной политики предприятие должно учитывать удобство получения информации, ясность содержания сообщений и доступность каналов взаимодействия для различных групп клиентов [38].</w:t>
      </w:r>
    </w:p>
    <w:p w14:paraId="1CDAA603" w14:textId="77777777" w:rsidR="006D3B7E" w:rsidRPr="00094FC5" w:rsidRDefault="006D3B7E" w:rsidP="006D3B7E">
      <w:pPr>
        <w:snapToGrid w:val="0"/>
        <w:spacing w:line="360" w:lineRule="auto"/>
        <w:ind w:firstLine="709"/>
        <w:jc w:val="both"/>
        <w:rPr>
          <w:color w:val="000000"/>
          <w:sz w:val="28"/>
          <w:szCs w:val="28"/>
        </w:rPr>
      </w:pPr>
      <w:r w:rsidRPr="00094FC5">
        <w:rPr>
          <w:color w:val="000000"/>
          <w:sz w:val="28"/>
          <w:szCs w:val="28"/>
        </w:rPr>
        <w:t xml:space="preserve">Значительное влияние на современные подходы оказывает развитие цифровой среды. К. </w:t>
      </w:r>
      <w:proofErr w:type="spellStart"/>
      <w:r w:rsidRPr="00094FC5">
        <w:rPr>
          <w:color w:val="000000"/>
          <w:sz w:val="28"/>
          <w:szCs w:val="28"/>
        </w:rPr>
        <w:t>Корнелиссен</w:t>
      </w:r>
      <w:proofErr w:type="spellEnd"/>
      <w:r w:rsidRPr="00094FC5">
        <w:rPr>
          <w:color w:val="000000"/>
          <w:sz w:val="28"/>
          <w:szCs w:val="28"/>
        </w:rPr>
        <w:t xml:space="preserve"> [37] отмечает, что цифровизация усилила требования к последовательности и прозрачности коммуникаций, поскольку информация о деятельности предприятия становится легко доступной для различных аудиторий. В этой связи возрастает значение информационной прозрачности, предполагающей предоставление понятных и полных сведений о продукции, условиях взаимодействия и возможностях обратной связи. Н.Б. Голубкова [17] и К. </w:t>
      </w:r>
      <w:proofErr w:type="spellStart"/>
      <w:r w:rsidRPr="00094FC5">
        <w:rPr>
          <w:color w:val="000000"/>
          <w:sz w:val="28"/>
          <w:szCs w:val="28"/>
        </w:rPr>
        <w:t>Филл</w:t>
      </w:r>
      <w:proofErr w:type="spellEnd"/>
      <w:r w:rsidRPr="00094FC5">
        <w:rPr>
          <w:color w:val="000000"/>
          <w:sz w:val="28"/>
          <w:szCs w:val="28"/>
        </w:rPr>
        <w:t xml:space="preserve"> [38] подчеркивают, что доступность и структурированность информации снижают неопределенность для </w:t>
      </w:r>
      <w:r w:rsidRPr="00094FC5">
        <w:rPr>
          <w:color w:val="000000"/>
          <w:sz w:val="28"/>
          <w:szCs w:val="28"/>
        </w:rPr>
        <w:lastRenderedPageBreak/>
        <w:t>контрагентов и способствуют формированию доверительных отношений.</w:t>
      </w:r>
    </w:p>
    <w:p w14:paraId="0B1F82F5" w14:textId="77777777" w:rsidR="006D3B7E" w:rsidRPr="00094FC5" w:rsidRDefault="006D3B7E" w:rsidP="006D3B7E">
      <w:pPr>
        <w:snapToGrid w:val="0"/>
        <w:spacing w:line="360" w:lineRule="auto"/>
        <w:ind w:firstLine="709"/>
        <w:jc w:val="both"/>
        <w:rPr>
          <w:color w:val="000000"/>
          <w:sz w:val="28"/>
          <w:szCs w:val="28"/>
        </w:rPr>
      </w:pPr>
      <w:r w:rsidRPr="00094FC5">
        <w:rPr>
          <w:color w:val="000000"/>
          <w:sz w:val="28"/>
          <w:szCs w:val="28"/>
        </w:rPr>
        <w:t xml:space="preserve">Таким образом, современные подходы к формированию коммуникационной политики предприятия основаны на принципах интеграции коммуникаций, системности их организации, ориентации на клиента и учёте возможностей цифровой среды. Ф. Котлер [3], Н.Б. Голубкова [17], К. </w:t>
      </w:r>
      <w:proofErr w:type="spellStart"/>
      <w:r w:rsidRPr="00094FC5">
        <w:rPr>
          <w:color w:val="000000"/>
          <w:sz w:val="28"/>
          <w:szCs w:val="28"/>
        </w:rPr>
        <w:t>Филл</w:t>
      </w:r>
      <w:proofErr w:type="spellEnd"/>
      <w:r w:rsidRPr="00094FC5">
        <w:rPr>
          <w:color w:val="000000"/>
          <w:sz w:val="28"/>
          <w:szCs w:val="28"/>
        </w:rPr>
        <w:t xml:space="preserve"> [38], П. </w:t>
      </w:r>
      <w:proofErr w:type="spellStart"/>
      <w:r w:rsidRPr="00094FC5">
        <w:rPr>
          <w:color w:val="000000"/>
          <w:sz w:val="28"/>
          <w:szCs w:val="28"/>
        </w:rPr>
        <w:t>Ардженти</w:t>
      </w:r>
      <w:proofErr w:type="spellEnd"/>
      <w:r w:rsidRPr="00094FC5">
        <w:rPr>
          <w:color w:val="000000"/>
          <w:sz w:val="28"/>
          <w:szCs w:val="28"/>
        </w:rPr>
        <w:t xml:space="preserve"> [33] и К. </w:t>
      </w:r>
      <w:proofErr w:type="spellStart"/>
      <w:r w:rsidRPr="00094FC5">
        <w:rPr>
          <w:color w:val="000000"/>
          <w:sz w:val="28"/>
          <w:szCs w:val="28"/>
        </w:rPr>
        <w:t>Корнелиссен</w:t>
      </w:r>
      <w:proofErr w:type="spellEnd"/>
      <w:r w:rsidRPr="00094FC5">
        <w:rPr>
          <w:color w:val="000000"/>
          <w:sz w:val="28"/>
          <w:szCs w:val="28"/>
        </w:rPr>
        <w:t xml:space="preserve"> [37] в различных теоретических аспектах показывают, что коммуникационная политика рассматривается как управляемая система взаимодействия предприятия с внешней средой. Данное понимание имеет методологическое значение для настоящего исследования, поскольку позволяет перейти к рассмотрению подходов к оценке эффективности коммуникационной политики предприятия.</w:t>
      </w:r>
    </w:p>
    <w:p w14:paraId="52EF9784" w14:textId="77777777" w:rsidR="00A22709" w:rsidRPr="00094FC5" w:rsidRDefault="00A22709" w:rsidP="00A22709">
      <w:pPr>
        <w:snapToGrid w:val="0"/>
        <w:spacing w:line="360" w:lineRule="auto"/>
        <w:ind w:firstLine="709"/>
        <w:jc w:val="both"/>
        <w:rPr>
          <w:color w:val="000000"/>
          <w:sz w:val="28"/>
          <w:szCs w:val="28"/>
        </w:rPr>
      </w:pPr>
      <w:r w:rsidRPr="00094FC5">
        <w:rPr>
          <w:color w:val="000000"/>
          <w:sz w:val="28"/>
          <w:szCs w:val="28"/>
        </w:rPr>
        <w:t xml:space="preserve">В научной литературе вопрос оценки эффективности коммуникационной политики предприятия рассматривается как важная составляющая управления маркетинговыми коммуникациями. При этом исследователи подчеркивают, что результативность коммуникаций не всегда может быть сведена исключительно к количественным экономическим показателям. К. </w:t>
      </w:r>
      <w:proofErr w:type="spellStart"/>
      <w:r w:rsidRPr="00094FC5">
        <w:rPr>
          <w:color w:val="000000"/>
          <w:sz w:val="28"/>
          <w:szCs w:val="28"/>
        </w:rPr>
        <w:t>Филл</w:t>
      </w:r>
      <w:proofErr w:type="spellEnd"/>
      <w:r w:rsidRPr="00094FC5">
        <w:rPr>
          <w:color w:val="000000"/>
          <w:sz w:val="28"/>
          <w:szCs w:val="28"/>
        </w:rPr>
        <w:t xml:space="preserve"> [38] отмечает, что коммуникационная политика выполняет не только функцию стимулирования спроса, но и обеспечивает информационное взаимодействие предприятия с внешней средой. В связи с этим оценка ее эффективности должна учитывать не только экономические результаты, но и качество информационного обмена между предприятием и его целевыми аудиториями.</w:t>
      </w:r>
    </w:p>
    <w:p w14:paraId="4C948ABA" w14:textId="77777777" w:rsidR="00A22709" w:rsidRPr="00094FC5" w:rsidRDefault="00A22709" w:rsidP="00A22709">
      <w:pPr>
        <w:snapToGrid w:val="0"/>
        <w:spacing w:line="360" w:lineRule="auto"/>
        <w:ind w:firstLine="709"/>
        <w:jc w:val="both"/>
        <w:rPr>
          <w:color w:val="000000"/>
          <w:sz w:val="28"/>
          <w:szCs w:val="28"/>
        </w:rPr>
      </w:pPr>
      <w:r w:rsidRPr="00094FC5">
        <w:rPr>
          <w:color w:val="000000"/>
          <w:sz w:val="28"/>
          <w:szCs w:val="28"/>
        </w:rPr>
        <w:t xml:space="preserve">Н.Б. Голубкова [17] подчеркивает, что эффективность маркетинговых коммуникаций во многом определяется тем, насколько успешно </w:t>
      </w:r>
      <w:r w:rsidR="00CE31A7">
        <w:rPr>
          <w:color w:val="000000"/>
          <w:sz w:val="28"/>
          <w:szCs w:val="28"/>
        </w:rPr>
        <w:t>организация</w:t>
      </w:r>
      <w:r w:rsidRPr="00094FC5">
        <w:rPr>
          <w:color w:val="000000"/>
          <w:sz w:val="28"/>
          <w:szCs w:val="28"/>
        </w:rPr>
        <w:t xml:space="preserve"> обеспечивает передачу и восприятие значимой информации. В данном контексте важным критерием выступает</w:t>
      </w:r>
      <w:r w:rsidRPr="00094FC5">
        <w:rPr>
          <w:rStyle w:val="apple-converted-space"/>
          <w:rFonts w:eastAsiaTheme="majorEastAsia"/>
          <w:color w:val="000000"/>
          <w:sz w:val="28"/>
          <w:szCs w:val="28"/>
        </w:rPr>
        <w:t> </w:t>
      </w:r>
      <w:r w:rsidRPr="00094FC5">
        <w:rPr>
          <w:rStyle w:val="af5"/>
          <w:rFonts w:eastAsiaTheme="majorEastAsia"/>
          <w:b w:val="0"/>
          <w:color w:val="000000"/>
          <w:sz w:val="28"/>
          <w:szCs w:val="28"/>
        </w:rPr>
        <w:t>доступность информации</w:t>
      </w:r>
      <w:r w:rsidRPr="00094FC5">
        <w:rPr>
          <w:color w:val="000000"/>
          <w:sz w:val="28"/>
          <w:szCs w:val="28"/>
        </w:rPr>
        <w:t>, то есть возможность для потенциальных клиентов и партнеров быстро получить необходимые сведения о предприятии, его продукции и условиях взаимодействия. Чем проще и понятнее организован доступ к информации, тем выше вероятность того, что коммуникационная политика будет способствовать установлению устойчивых деловых контактов [17].</w:t>
      </w:r>
    </w:p>
    <w:p w14:paraId="799AF15C" w14:textId="77777777" w:rsidR="00A22709" w:rsidRPr="00094FC5" w:rsidRDefault="00A22709" w:rsidP="00A22709">
      <w:pPr>
        <w:snapToGrid w:val="0"/>
        <w:spacing w:line="360" w:lineRule="auto"/>
        <w:ind w:firstLine="709"/>
        <w:jc w:val="both"/>
        <w:rPr>
          <w:color w:val="000000"/>
          <w:sz w:val="28"/>
          <w:szCs w:val="28"/>
        </w:rPr>
      </w:pPr>
      <w:r w:rsidRPr="00094FC5">
        <w:rPr>
          <w:color w:val="000000"/>
          <w:sz w:val="28"/>
          <w:szCs w:val="28"/>
        </w:rPr>
        <w:t>Наряду с доступностью информации существенное значение имеет</w:t>
      </w:r>
      <w:r w:rsidRPr="00094FC5">
        <w:rPr>
          <w:rStyle w:val="apple-converted-space"/>
          <w:rFonts w:eastAsiaTheme="majorEastAsia"/>
          <w:color w:val="000000"/>
          <w:sz w:val="28"/>
          <w:szCs w:val="28"/>
        </w:rPr>
        <w:t> </w:t>
      </w:r>
      <w:r w:rsidRPr="00094FC5">
        <w:rPr>
          <w:rStyle w:val="af5"/>
          <w:rFonts w:eastAsiaTheme="majorEastAsia"/>
          <w:b w:val="0"/>
          <w:color w:val="000000"/>
          <w:sz w:val="28"/>
          <w:szCs w:val="28"/>
        </w:rPr>
        <w:t>полнота представляемых сведений</w:t>
      </w:r>
      <w:r w:rsidRPr="00094FC5">
        <w:rPr>
          <w:color w:val="000000"/>
          <w:sz w:val="28"/>
          <w:szCs w:val="28"/>
        </w:rPr>
        <w:t xml:space="preserve">. К. </w:t>
      </w:r>
      <w:proofErr w:type="spellStart"/>
      <w:r w:rsidRPr="00094FC5">
        <w:rPr>
          <w:color w:val="000000"/>
          <w:sz w:val="28"/>
          <w:szCs w:val="28"/>
        </w:rPr>
        <w:t>Филл</w:t>
      </w:r>
      <w:proofErr w:type="spellEnd"/>
      <w:r w:rsidRPr="00094FC5">
        <w:rPr>
          <w:color w:val="000000"/>
          <w:sz w:val="28"/>
          <w:szCs w:val="28"/>
        </w:rPr>
        <w:t xml:space="preserve"> [38] отмечает, что недостаточная </w:t>
      </w:r>
      <w:r w:rsidRPr="00094FC5">
        <w:rPr>
          <w:color w:val="000000"/>
          <w:sz w:val="28"/>
          <w:szCs w:val="28"/>
        </w:rPr>
        <w:lastRenderedPageBreak/>
        <w:t>информированность клиентов может создавать дополнительные барьеры во взаимодействии и снижать эффективность коммуникаций. Для предприятий, работающих на промышленном рынке, особенно важным становится предоставление подробных сведений о характеристиках продукции, условиях поставки, контактных возможностях и порядке взаимодействия с организацией. Полнота информации позволяет потенциальным клиентам сформировать более ясное представление о предложении предприятия и снижает неопределенность при принятии решений [38].</w:t>
      </w:r>
    </w:p>
    <w:p w14:paraId="482A56EC" w14:textId="77777777" w:rsidR="00A22709" w:rsidRPr="00094FC5" w:rsidRDefault="00A22709" w:rsidP="00A22709">
      <w:pPr>
        <w:snapToGrid w:val="0"/>
        <w:spacing w:line="360" w:lineRule="auto"/>
        <w:ind w:firstLine="709"/>
        <w:jc w:val="both"/>
        <w:rPr>
          <w:color w:val="000000"/>
          <w:sz w:val="28"/>
          <w:szCs w:val="28"/>
        </w:rPr>
      </w:pPr>
      <w:r w:rsidRPr="00094FC5">
        <w:rPr>
          <w:color w:val="000000"/>
          <w:sz w:val="28"/>
          <w:szCs w:val="28"/>
        </w:rPr>
        <w:t>Еще одним важным критерием оценки коммуникационной политики выступает</w:t>
      </w:r>
      <w:r w:rsidRPr="00094FC5">
        <w:rPr>
          <w:rStyle w:val="apple-converted-space"/>
          <w:rFonts w:eastAsiaTheme="majorEastAsia"/>
          <w:color w:val="000000"/>
          <w:sz w:val="28"/>
          <w:szCs w:val="28"/>
        </w:rPr>
        <w:t> </w:t>
      </w:r>
      <w:r w:rsidRPr="00094FC5">
        <w:rPr>
          <w:rStyle w:val="af5"/>
          <w:rFonts w:eastAsiaTheme="majorEastAsia"/>
          <w:b w:val="0"/>
          <w:color w:val="000000"/>
          <w:sz w:val="28"/>
          <w:szCs w:val="28"/>
        </w:rPr>
        <w:t>согласованность используемых каналов коммуникации</w:t>
      </w:r>
      <w:r w:rsidRPr="00094FC5">
        <w:rPr>
          <w:color w:val="000000"/>
          <w:sz w:val="28"/>
          <w:szCs w:val="28"/>
        </w:rPr>
        <w:t xml:space="preserve">. К. </w:t>
      </w:r>
      <w:proofErr w:type="spellStart"/>
      <w:r w:rsidRPr="00094FC5">
        <w:rPr>
          <w:color w:val="000000"/>
          <w:sz w:val="28"/>
          <w:szCs w:val="28"/>
        </w:rPr>
        <w:t>Корнелиссен</w:t>
      </w:r>
      <w:proofErr w:type="spellEnd"/>
      <w:r w:rsidRPr="00094FC5">
        <w:rPr>
          <w:color w:val="000000"/>
          <w:sz w:val="28"/>
          <w:szCs w:val="28"/>
        </w:rPr>
        <w:t xml:space="preserve"> [37] отмечает, что предприятия нередко используют различные каналы передачи информации, однако эффективность коммуникаций зависит не столько от их количества, сколько от степени их согласованности. Если сообщения, распространяемые через различные каналы, противоречат друг другу или содержат различный объем информации, это может снижать доверие к предприятию и усложнять взаимодействие с ним. Следовательно, согласованность каналов является важным условием формирования целостного коммуникационного пространства предприятия [37].</w:t>
      </w:r>
    </w:p>
    <w:p w14:paraId="1B55895B" w14:textId="77777777" w:rsidR="00A22709" w:rsidRPr="00094FC5" w:rsidRDefault="00A22709" w:rsidP="00A22709">
      <w:pPr>
        <w:snapToGrid w:val="0"/>
        <w:spacing w:line="360" w:lineRule="auto"/>
        <w:ind w:firstLine="709"/>
        <w:jc w:val="both"/>
        <w:rPr>
          <w:color w:val="000000"/>
          <w:sz w:val="28"/>
          <w:szCs w:val="28"/>
        </w:rPr>
      </w:pPr>
      <w:r w:rsidRPr="00094FC5">
        <w:rPr>
          <w:color w:val="000000"/>
          <w:sz w:val="28"/>
          <w:szCs w:val="28"/>
        </w:rPr>
        <w:t>Важным элементом оценки коммуникационной политики является также</w:t>
      </w:r>
      <w:r w:rsidRPr="00094FC5">
        <w:rPr>
          <w:rStyle w:val="apple-converted-space"/>
          <w:rFonts w:eastAsiaTheme="majorEastAsia"/>
          <w:color w:val="000000"/>
          <w:sz w:val="28"/>
          <w:szCs w:val="28"/>
        </w:rPr>
        <w:t> </w:t>
      </w:r>
      <w:r w:rsidRPr="00094FC5">
        <w:rPr>
          <w:rStyle w:val="af5"/>
          <w:rFonts w:eastAsiaTheme="majorEastAsia"/>
          <w:b w:val="0"/>
          <w:color w:val="000000"/>
          <w:sz w:val="28"/>
          <w:szCs w:val="28"/>
        </w:rPr>
        <w:t>удобство взаимодействия с предприятием</w:t>
      </w:r>
      <w:r w:rsidRPr="00094FC5">
        <w:rPr>
          <w:color w:val="000000"/>
          <w:sz w:val="28"/>
          <w:szCs w:val="28"/>
        </w:rPr>
        <w:t xml:space="preserve">. П. </w:t>
      </w:r>
      <w:proofErr w:type="spellStart"/>
      <w:r w:rsidRPr="00094FC5">
        <w:rPr>
          <w:color w:val="000000"/>
          <w:sz w:val="28"/>
          <w:szCs w:val="28"/>
        </w:rPr>
        <w:t>Ардженти</w:t>
      </w:r>
      <w:proofErr w:type="spellEnd"/>
      <w:r w:rsidRPr="00094FC5">
        <w:rPr>
          <w:color w:val="000000"/>
          <w:sz w:val="28"/>
          <w:szCs w:val="28"/>
        </w:rPr>
        <w:t xml:space="preserve"> [33], анализируя корпоративные коммуникации, отмечает, что для формирования устойчивых отношений с внешними аудиториями важна не только передача информации, но и удобство коммуникационного процесса. Это включает понятность контактных данных, доступность различных форм обращения, а также простоту установления делового контакта с организацией. Чем более удобным и понятным является процесс коммуникации, тем выше вероятность формирования долгосрочного сотрудничества между предприятием и его контрагентами [33].</w:t>
      </w:r>
    </w:p>
    <w:p w14:paraId="3B8337EF" w14:textId="77777777" w:rsidR="00A22709" w:rsidRPr="00094FC5" w:rsidRDefault="00A22709" w:rsidP="00A22709">
      <w:pPr>
        <w:snapToGrid w:val="0"/>
        <w:spacing w:line="360" w:lineRule="auto"/>
        <w:ind w:firstLine="709"/>
        <w:jc w:val="both"/>
        <w:rPr>
          <w:color w:val="000000"/>
          <w:sz w:val="28"/>
          <w:szCs w:val="28"/>
        </w:rPr>
      </w:pPr>
      <w:r w:rsidRPr="00094FC5">
        <w:rPr>
          <w:color w:val="000000"/>
          <w:sz w:val="28"/>
          <w:szCs w:val="28"/>
        </w:rPr>
        <w:t>Наконец, значимым критерием оценки коммуникационной политики выступает</w:t>
      </w:r>
      <w:r w:rsidRPr="00094FC5">
        <w:rPr>
          <w:rStyle w:val="apple-converted-space"/>
          <w:rFonts w:eastAsiaTheme="majorEastAsia"/>
          <w:color w:val="000000"/>
          <w:sz w:val="28"/>
          <w:szCs w:val="28"/>
        </w:rPr>
        <w:t> </w:t>
      </w:r>
      <w:r w:rsidRPr="00094FC5">
        <w:rPr>
          <w:rStyle w:val="af5"/>
          <w:rFonts w:eastAsiaTheme="majorEastAsia"/>
          <w:b w:val="0"/>
          <w:color w:val="000000"/>
          <w:sz w:val="28"/>
          <w:szCs w:val="28"/>
        </w:rPr>
        <w:t>наличие обратной связи</w:t>
      </w:r>
      <w:r w:rsidRPr="00094FC5">
        <w:rPr>
          <w:color w:val="000000"/>
          <w:sz w:val="28"/>
          <w:szCs w:val="28"/>
        </w:rPr>
        <w:t xml:space="preserve">. Н.Б. Голубкова [17] отмечает, что эффективные коммуникации предполагают не только передачу информации от предприятия к рынку, но и возможность получения ответной реакции со стороны клиентов и партнеров. Наличие каналов обратной связи позволяет предприятию получать информацию о </w:t>
      </w:r>
      <w:r w:rsidRPr="00094FC5">
        <w:rPr>
          <w:color w:val="000000"/>
          <w:sz w:val="28"/>
          <w:szCs w:val="28"/>
        </w:rPr>
        <w:lastRenderedPageBreak/>
        <w:t>потребностях и ожиданиях аудитории, а также своевременно реагировать на возникающие вопросы или проблемы. В этом смысле обратная связь является важным механизмом поддержания устойчивого взаимодействия предприятия с внешней средой [17].</w:t>
      </w:r>
    </w:p>
    <w:p w14:paraId="3405976E" w14:textId="77777777" w:rsidR="00A22709" w:rsidRPr="00094FC5" w:rsidRDefault="00CE31A7" w:rsidP="00A22709">
      <w:pPr>
        <w:snapToGrid w:val="0"/>
        <w:spacing w:line="360" w:lineRule="auto"/>
        <w:ind w:firstLine="709"/>
        <w:jc w:val="both"/>
        <w:rPr>
          <w:color w:val="000000"/>
          <w:sz w:val="28"/>
          <w:szCs w:val="28"/>
        </w:rPr>
      </w:pPr>
      <w:r>
        <w:rPr>
          <w:color w:val="000000"/>
          <w:sz w:val="28"/>
          <w:szCs w:val="28"/>
        </w:rPr>
        <w:t>Важно подчеркнуть, что</w:t>
      </w:r>
      <w:r w:rsidR="00A22709" w:rsidRPr="00094FC5">
        <w:rPr>
          <w:color w:val="000000"/>
          <w:sz w:val="28"/>
          <w:szCs w:val="28"/>
        </w:rPr>
        <w:t xml:space="preserve"> в рамках настоящего исследования оценка эффективности коммуникационной политики будет носить</w:t>
      </w:r>
      <w:r w:rsidR="00A22709" w:rsidRPr="00094FC5">
        <w:rPr>
          <w:rStyle w:val="apple-converted-space"/>
          <w:rFonts w:eastAsiaTheme="majorEastAsia"/>
          <w:color w:val="000000"/>
          <w:sz w:val="28"/>
          <w:szCs w:val="28"/>
        </w:rPr>
        <w:t> </w:t>
      </w:r>
      <w:r w:rsidR="00A22709" w:rsidRPr="00094FC5">
        <w:rPr>
          <w:rStyle w:val="af5"/>
          <w:rFonts w:eastAsiaTheme="majorEastAsia"/>
          <w:b w:val="0"/>
          <w:color w:val="000000"/>
          <w:sz w:val="28"/>
          <w:szCs w:val="28"/>
        </w:rPr>
        <w:t>качественный аналитический характер</w:t>
      </w:r>
      <w:r w:rsidR="00A22709" w:rsidRPr="00094FC5">
        <w:rPr>
          <w:color w:val="000000"/>
          <w:sz w:val="28"/>
          <w:szCs w:val="28"/>
        </w:rPr>
        <w:t>. Это означает, что внимание будет сосредоточено на таких характеристиках коммуникационной деятельности предприятия, как доступность информации, полнота представляемых сведений, согласованность каналов взаимодействия, удобство установления контакта и наличие обратной связи. Подобный подход соответствует как особенностям темы исследования, так и ограничениям курсовой работы, в которой не предполагается использование сложных экономико-математических методов оценки эффективности коммуникаций.</w:t>
      </w:r>
    </w:p>
    <w:p w14:paraId="558F1500" w14:textId="77777777" w:rsidR="00A22709" w:rsidRPr="00094FC5" w:rsidRDefault="00A22709" w:rsidP="00A22709">
      <w:pPr>
        <w:snapToGrid w:val="0"/>
        <w:spacing w:line="360" w:lineRule="auto"/>
        <w:ind w:firstLine="709"/>
        <w:jc w:val="both"/>
        <w:rPr>
          <w:color w:val="000000"/>
          <w:sz w:val="28"/>
          <w:szCs w:val="28"/>
        </w:rPr>
      </w:pPr>
      <w:r w:rsidRPr="00094FC5">
        <w:rPr>
          <w:color w:val="000000"/>
          <w:sz w:val="28"/>
          <w:szCs w:val="28"/>
        </w:rPr>
        <w:t>Для систематизации указанных критериев в работе используется следующая таблица.</w:t>
      </w:r>
    </w:p>
    <w:p w14:paraId="6D258A1F" w14:textId="77777777" w:rsidR="00593C56" w:rsidRDefault="00593C56">
      <w:pPr>
        <w:snapToGrid w:val="0"/>
        <w:spacing w:line="360" w:lineRule="auto"/>
      </w:pPr>
    </w:p>
    <w:p w14:paraId="5430C165" w14:textId="77777777" w:rsidR="00A22709" w:rsidRPr="00094FC5" w:rsidRDefault="00A22709" w:rsidP="00A22709">
      <w:pPr>
        <w:pStyle w:val="ae"/>
        <w:widowControl w:val="0"/>
        <w:snapToGrid w:val="0"/>
        <w:spacing w:before="0" w:beforeAutospacing="0" w:after="0" w:afterAutospacing="0" w:line="360" w:lineRule="auto"/>
        <w:jc w:val="right"/>
        <w:rPr>
          <w:color w:val="000000"/>
          <w:sz w:val="28"/>
          <w:szCs w:val="28"/>
        </w:rPr>
      </w:pPr>
      <w:r>
        <w:rPr>
          <w:color w:val="000000"/>
          <w:sz w:val="28"/>
        </w:rPr>
        <w:t>Таблица 1.3.1</w:t>
      </w:r>
    </w:p>
    <w:p w14:paraId="6D781C60" w14:textId="77777777" w:rsidR="00593C56" w:rsidRDefault="00000000">
      <w:pPr>
        <w:snapToGrid w:val="0"/>
        <w:spacing w:line="360" w:lineRule="auto"/>
        <w:jc w:val="center"/>
      </w:pPr>
      <w:r>
        <w:rPr>
          <w:color w:val="000000"/>
          <w:sz w:val="28"/>
        </w:rPr>
        <w:t>Критерии оценки эффективности коммуникационной политики предприятия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2940"/>
        <w:gridCol w:w="2444"/>
        <w:gridCol w:w="2924"/>
      </w:tblGrid>
      <w:tr w:rsidR="00A22709" w:rsidRPr="00094FC5" w14:paraId="09E9665C" w14:textId="7777777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3E5832A" w14:textId="77777777" w:rsidR="00A22709" w:rsidRPr="00094FC5" w:rsidRDefault="00A22709">
            <w:pPr>
              <w:snapToGrid w:val="0"/>
              <w:jc w:val="center"/>
              <w:rPr>
                <w:b/>
                <w:bCs/>
                <w:sz w:val="28"/>
                <w:szCs w:val="28"/>
              </w:rPr>
            </w:pPr>
            <w:r w:rsidRPr="00094FC5">
              <w:rPr>
                <w:bCs/>
                <w:color w:val="000000"/>
                <w:sz w:val="24"/>
                <w:szCs w:val="28"/>
              </w:rPr>
              <w:t>Критерий</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E5B881" w14:textId="77777777" w:rsidR="00A22709" w:rsidRPr="00094FC5" w:rsidRDefault="00A22709">
            <w:pPr>
              <w:snapToGrid w:val="0"/>
              <w:jc w:val="center"/>
              <w:rPr>
                <w:b/>
                <w:bCs/>
                <w:sz w:val="28"/>
                <w:szCs w:val="28"/>
              </w:rPr>
            </w:pPr>
            <w:r w:rsidRPr="00094FC5">
              <w:rPr>
                <w:bCs/>
                <w:color w:val="000000"/>
                <w:sz w:val="24"/>
                <w:szCs w:val="28"/>
              </w:rPr>
              <w:t>Содержание критерия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E3E2F6" w14:textId="77777777" w:rsidR="00A22709" w:rsidRPr="00094FC5" w:rsidRDefault="00A22709">
            <w:pPr>
              <w:snapToGrid w:val="0"/>
              <w:jc w:val="center"/>
              <w:rPr>
                <w:b/>
                <w:bCs/>
                <w:sz w:val="28"/>
                <w:szCs w:val="28"/>
              </w:rPr>
            </w:pPr>
            <w:r w:rsidRPr="00094FC5">
              <w:rPr>
                <w:bCs/>
                <w:color w:val="000000"/>
                <w:sz w:val="24"/>
                <w:szCs w:val="28"/>
              </w:rPr>
              <w:t>Практическое значение</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86D6C1" w14:textId="77777777" w:rsidR="00A22709" w:rsidRPr="00094FC5" w:rsidRDefault="00A22709">
            <w:pPr>
              <w:snapToGrid w:val="0"/>
              <w:jc w:val="center"/>
              <w:rPr>
                <w:b/>
                <w:bCs/>
                <w:sz w:val="28"/>
                <w:szCs w:val="28"/>
              </w:rPr>
            </w:pPr>
            <w:r w:rsidRPr="00094FC5">
              <w:rPr>
                <w:bCs/>
                <w:color w:val="000000"/>
                <w:sz w:val="24"/>
                <w:szCs w:val="28"/>
              </w:rPr>
              <w:t>Возможность применения к ОАО «ВАЗ»</w:t>
            </w:r>
          </w:p>
        </w:tc>
      </w:tr>
      <w:tr w:rsidR="00A22709" w:rsidRPr="00094FC5" w14:paraId="70414E5D"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A088C66" w14:textId="77777777" w:rsidR="00A22709" w:rsidRPr="00094FC5" w:rsidRDefault="00A22709">
            <w:pPr>
              <w:snapToGrid w:val="0"/>
              <w:rPr>
                <w:sz w:val="28"/>
                <w:szCs w:val="28"/>
              </w:rPr>
            </w:pPr>
            <w:r w:rsidRPr="00094FC5">
              <w:rPr>
                <w:color w:val="000000"/>
                <w:sz w:val="24"/>
                <w:szCs w:val="28"/>
              </w:rPr>
              <w:t>Доступность информации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FEFFA3" w14:textId="77777777" w:rsidR="00A22709" w:rsidRPr="00094FC5" w:rsidRDefault="00A22709">
            <w:pPr>
              <w:snapToGrid w:val="0"/>
              <w:rPr>
                <w:sz w:val="28"/>
                <w:szCs w:val="28"/>
              </w:rPr>
            </w:pPr>
            <w:r w:rsidRPr="00094FC5">
              <w:rPr>
                <w:color w:val="000000"/>
                <w:sz w:val="24"/>
                <w:szCs w:val="28"/>
              </w:rPr>
              <w:t>Возможность быстро получить сведения о предприятии, продукции и контактах</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A1CB90" w14:textId="77777777" w:rsidR="00A22709" w:rsidRPr="00094FC5" w:rsidRDefault="00A22709">
            <w:pPr>
              <w:snapToGrid w:val="0"/>
              <w:rPr>
                <w:sz w:val="28"/>
                <w:szCs w:val="28"/>
              </w:rPr>
            </w:pPr>
            <w:r w:rsidRPr="00094FC5">
              <w:rPr>
                <w:color w:val="000000"/>
                <w:sz w:val="24"/>
                <w:szCs w:val="28"/>
              </w:rPr>
              <w:t>Обеспечивает первичный доступ клиентов к информации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0B0164" w14:textId="77777777" w:rsidR="00A22709" w:rsidRPr="00094FC5" w:rsidRDefault="00A22709">
            <w:pPr>
              <w:snapToGrid w:val="0"/>
              <w:rPr>
                <w:sz w:val="28"/>
                <w:szCs w:val="28"/>
              </w:rPr>
            </w:pPr>
            <w:r w:rsidRPr="00094FC5">
              <w:rPr>
                <w:color w:val="000000"/>
                <w:sz w:val="24"/>
                <w:szCs w:val="28"/>
              </w:rPr>
              <w:t>Может оцениваться по структуре сайта, контактным данным и каталогам</w:t>
            </w:r>
          </w:p>
        </w:tc>
      </w:tr>
      <w:tr w:rsidR="00A22709" w:rsidRPr="00094FC5" w14:paraId="09D3170F"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4683B5A" w14:textId="77777777" w:rsidR="00A22709" w:rsidRPr="00094FC5" w:rsidRDefault="00A22709">
            <w:pPr>
              <w:snapToGrid w:val="0"/>
              <w:rPr>
                <w:sz w:val="28"/>
                <w:szCs w:val="28"/>
              </w:rPr>
            </w:pPr>
            <w:r w:rsidRPr="00094FC5">
              <w:rPr>
                <w:color w:val="000000"/>
                <w:sz w:val="24"/>
                <w:szCs w:val="28"/>
              </w:rPr>
              <w:t>Полнота сведений о продукции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B99F05" w14:textId="77777777" w:rsidR="00A22709" w:rsidRPr="00094FC5" w:rsidRDefault="00A22709">
            <w:pPr>
              <w:snapToGrid w:val="0"/>
              <w:rPr>
                <w:sz w:val="28"/>
                <w:szCs w:val="28"/>
              </w:rPr>
            </w:pPr>
            <w:r w:rsidRPr="00094FC5">
              <w:rPr>
                <w:color w:val="000000"/>
                <w:sz w:val="24"/>
                <w:szCs w:val="28"/>
              </w:rPr>
              <w:t>Наличие подробных характеристик продукции и условий взаимодействия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166CEA" w14:textId="77777777" w:rsidR="00A22709" w:rsidRPr="00094FC5" w:rsidRDefault="00A22709">
            <w:pPr>
              <w:snapToGrid w:val="0"/>
              <w:rPr>
                <w:sz w:val="28"/>
                <w:szCs w:val="28"/>
              </w:rPr>
            </w:pPr>
            <w:r w:rsidRPr="00094FC5">
              <w:rPr>
                <w:color w:val="000000"/>
                <w:sz w:val="24"/>
                <w:szCs w:val="28"/>
              </w:rPr>
              <w:t>Снижает неопределенность для клиентов</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5D2EA3" w14:textId="77777777" w:rsidR="00A22709" w:rsidRPr="00094FC5" w:rsidRDefault="00A22709">
            <w:pPr>
              <w:snapToGrid w:val="0"/>
              <w:rPr>
                <w:sz w:val="28"/>
                <w:szCs w:val="28"/>
              </w:rPr>
            </w:pPr>
            <w:r w:rsidRPr="00094FC5">
              <w:rPr>
                <w:color w:val="000000"/>
                <w:sz w:val="24"/>
                <w:szCs w:val="28"/>
              </w:rPr>
              <w:t>Анализируется через каталоги и информационные материалы предприятия</w:t>
            </w:r>
          </w:p>
        </w:tc>
      </w:tr>
      <w:tr w:rsidR="00A22709" w:rsidRPr="00094FC5" w14:paraId="1B19ABCD"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22846E3" w14:textId="77777777" w:rsidR="00A22709" w:rsidRPr="00094FC5" w:rsidRDefault="00A22709">
            <w:pPr>
              <w:snapToGrid w:val="0"/>
              <w:rPr>
                <w:sz w:val="28"/>
                <w:szCs w:val="28"/>
              </w:rPr>
            </w:pPr>
            <w:r w:rsidRPr="00094FC5">
              <w:rPr>
                <w:color w:val="000000"/>
                <w:sz w:val="24"/>
                <w:szCs w:val="28"/>
              </w:rPr>
              <w:t>Согласованность каналов коммуникации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341AED" w14:textId="77777777" w:rsidR="00A22709" w:rsidRPr="00094FC5" w:rsidRDefault="00A22709">
            <w:pPr>
              <w:snapToGrid w:val="0"/>
              <w:rPr>
                <w:sz w:val="28"/>
                <w:szCs w:val="28"/>
              </w:rPr>
            </w:pPr>
            <w:r w:rsidRPr="00094FC5">
              <w:rPr>
                <w:color w:val="000000"/>
                <w:sz w:val="24"/>
                <w:szCs w:val="28"/>
              </w:rPr>
              <w:t>Единообразие и непротиворечивость информации в различных каналах</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F9D33D" w14:textId="77777777" w:rsidR="00A22709" w:rsidRPr="00094FC5" w:rsidRDefault="00A22709">
            <w:pPr>
              <w:snapToGrid w:val="0"/>
              <w:rPr>
                <w:sz w:val="28"/>
                <w:szCs w:val="28"/>
              </w:rPr>
            </w:pPr>
            <w:r w:rsidRPr="00094FC5">
              <w:rPr>
                <w:color w:val="000000"/>
                <w:sz w:val="24"/>
                <w:szCs w:val="28"/>
              </w:rPr>
              <w:t>Формирует целостное восприятие предприятия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298D2B" w14:textId="77777777" w:rsidR="00A22709" w:rsidRPr="00094FC5" w:rsidRDefault="00A22709">
            <w:pPr>
              <w:snapToGrid w:val="0"/>
              <w:rPr>
                <w:sz w:val="28"/>
                <w:szCs w:val="28"/>
              </w:rPr>
            </w:pPr>
            <w:r w:rsidRPr="00094FC5">
              <w:rPr>
                <w:color w:val="000000"/>
                <w:sz w:val="24"/>
                <w:szCs w:val="28"/>
              </w:rPr>
              <w:t>Может быть оценена через сопоставление различных источников информации</w:t>
            </w:r>
          </w:p>
        </w:tc>
      </w:tr>
      <w:tr w:rsidR="00A22709" w:rsidRPr="00094FC5" w14:paraId="292D7421"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E090A5" w14:textId="77777777" w:rsidR="00A22709" w:rsidRPr="00094FC5" w:rsidRDefault="00A22709">
            <w:pPr>
              <w:snapToGrid w:val="0"/>
              <w:rPr>
                <w:sz w:val="28"/>
                <w:szCs w:val="28"/>
              </w:rPr>
            </w:pPr>
            <w:r w:rsidRPr="00094FC5">
              <w:rPr>
                <w:color w:val="000000"/>
                <w:sz w:val="24"/>
                <w:szCs w:val="28"/>
              </w:rPr>
              <w:t>Прозрачность условий взаимодействия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19D41F" w14:textId="77777777" w:rsidR="00A22709" w:rsidRPr="00094FC5" w:rsidRDefault="00A22709">
            <w:pPr>
              <w:snapToGrid w:val="0"/>
              <w:rPr>
                <w:sz w:val="28"/>
                <w:szCs w:val="28"/>
              </w:rPr>
            </w:pPr>
            <w:r w:rsidRPr="00094FC5">
              <w:rPr>
                <w:color w:val="000000"/>
                <w:sz w:val="24"/>
                <w:szCs w:val="28"/>
              </w:rPr>
              <w:t>Понятность условий заказа, поставки, оплаты и иных деловых процедур</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EB7C5B" w14:textId="77777777" w:rsidR="00A22709" w:rsidRPr="00094FC5" w:rsidRDefault="00A22709">
            <w:pPr>
              <w:snapToGrid w:val="0"/>
              <w:rPr>
                <w:sz w:val="28"/>
                <w:szCs w:val="28"/>
              </w:rPr>
            </w:pPr>
            <w:r w:rsidRPr="00094FC5">
              <w:rPr>
                <w:color w:val="000000"/>
                <w:sz w:val="24"/>
                <w:szCs w:val="28"/>
              </w:rPr>
              <w:t>Повышает доверие со стороны контрагентов</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0E99C1" w14:textId="77777777" w:rsidR="00A22709" w:rsidRPr="00094FC5" w:rsidRDefault="00A22709">
            <w:pPr>
              <w:snapToGrid w:val="0"/>
              <w:rPr>
                <w:sz w:val="28"/>
                <w:szCs w:val="28"/>
              </w:rPr>
            </w:pPr>
            <w:r w:rsidRPr="00094FC5">
              <w:rPr>
                <w:color w:val="000000"/>
                <w:sz w:val="24"/>
                <w:szCs w:val="28"/>
              </w:rPr>
              <w:t>Анализируется по содержанию информационных и юридических материалов</w:t>
            </w:r>
          </w:p>
        </w:tc>
      </w:tr>
      <w:tr w:rsidR="00A22709" w:rsidRPr="00094FC5" w14:paraId="1DD517D5"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FCCE8EF" w14:textId="77777777" w:rsidR="00A22709" w:rsidRPr="00094FC5" w:rsidRDefault="00A22709">
            <w:pPr>
              <w:snapToGrid w:val="0"/>
              <w:rPr>
                <w:sz w:val="28"/>
                <w:szCs w:val="28"/>
              </w:rPr>
            </w:pPr>
            <w:r w:rsidRPr="00094FC5">
              <w:rPr>
                <w:color w:val="000000"/>
                <w:sz w:val="24"/>
                <w:szCs w:val="28"/>
              </w:rPr>
              <w:t>Наличие обратной связи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10F597" w14:textId="77777777" w:rsidR="00A22709" w:rsidRPr="00094FC5" w:rsidRDefault="00A22709">
            <w:pPr>
              <w:snapToGrid w:val="0"/>
              <w:rPr>
                <w:sz w:val="28"/>
                <w:szCs w:val="28"/>
              </w:rPr>
            </w:pPr>
            <w:r w:rsidRPr="00094FC5">
              <w:rPr>
                <w:color w:val="000000"/>
                <w:sz w:val="24"/>
                <w:szCs w:val="28"/>
              </w:rPr>
              <w:t>Возможность клиента задать вопрос или получить консультацию</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AA5063" w14:textId="77777777" w:rsidR="00A22709" w:rsidRPr="00094FC5" w:rsidRDefault="00A22709">
            <w:pPr>
              <w:snapToGrid w:val="0"/>
              <w:rPr>
                <w:sz w:val="28"/>
                <w:szCs w:val="28"/>
              </w:rPr>
            </w:pPr>
            <w:r w:rsidRPr="00094FC5">
              <w:rPr>
                <w:color w:val="000000"/>
                <w:sz w:val="24"/>
                <w:szCs w:val="28"/>
              </w:rPr>
              <w:t xml:space="preserve">Способствует установлению долгосрочных </w:t>
            </w:r>
            <w:r w:rsidRPr="00094FC5">
              <w:rPr>
                <w:color w:val="000000"/>
                <w:sz w:val="24"/>
                <w:szCs w:val="28"/>
              </w:rPr>
              <w:lastRenderedPageBreak/>
              <w:t>отношений</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DAB816" w14:textId="77777777" w:rsidR="00A22709" w:rsidRPr="00094FC5" w:rsidRDefault="00A22709">
            <w:pPr>
              <w:snapToGrid w:val="0"/>
              <w:rPr>
                <w:sz w:val="28"/>
                <w:szCs w:val="28"/>
              </w:rPr>
            </w:pPr>
            <w:r w:rsidRPr="00094FC5">
              <w:rPr>
                <w:color w:val="000000"/>
                <w:sz w:val="24"/>
                <w:szCs w:val="28"/>
              </w:rPr>
              <w:lastRenderedPageBreak/>
              <w:t>Оценивается по наличию контактных форм и каналов обратной связи</w:t>
            </w:r>
          </w:p>
        </w:tc>
      </w:tr>
      <w:tr w:rsidR="00A22709" w:rsidRPr="00094FC5" w14:paraId="24560FBC"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300192E" w14:textId="77777777" w:rsidR="00A22709" w:rsidRPr="00094FC5" w:rsidRDefault="00A22709">
            <w:pPr>
              <w:snapToGrid w:val="0"/>
              <w:rPr>
                <w:sz w:val="28"/>
                <w:szCs w:val="28"/>
              </w:rPr>
            </w:pPr>
            <w:r w:rsidRPr="00094FC5">
              <w:rPr>
                <w:color w:val="000000"/>
                <w:sz w:val="24"/>
                <w:szCs w:val="28"/>
              </w:rPr>
              <w:t>Удобство коммуникации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D2A22D" w14:textId="77777777" w:rsidR="00A22709" w:rsidRPr="00094FC5" w:rsidRDefault="00A22709">
            <w:pPr>
              <w:snapToGrid w:val="0"/>
              <w:rPr>
                <w:sz w:val="28"/>
                <w:szCs w:val="28"/>
              </w:rPr>
            </w:pPr>
            <w:r w:rsidRPr="00094FC5">
              <w:rPr>
                <w:color w:val="000000"/>
                <w:sz w:val="24"/>
                <w:szCs w:val="28"/>
              </w:rPr>
              <w:t>Простота установления контакта с предприятием</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A44F1E" w14:textId="77777777" w:rsidR="00A22709" w:rsidRPr="00094FC5" w:rsidRDefault="00A22709">
            <w:pPr>
              <w:snapToGrid w:val="0"/>
              <w:rPr>
                <w:sz w:val="28"/>
                <w:szCs w:val="28"/>
              </w:rPr>
            </w:pPr>
            <w:r w:rsidRPr="00094FC5">
              <w:rPr>
                <w:color w:val="000000"/>
                <w:sz w:val="24"/>
                <w:szCs w:val="28"/>
              </w:rPr>
              <w:t>Повышает эффективность взаимодействия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7C29A2" w14:textId="77777777" w:rsidR="00A22709" w:rsidRPr="00094FC5" w:rsidRDefault="00A22709">
            <w:pPr>
              <w:snapToGrid w:val="0"/>
              <w:rPr>
                <w:sz w:val="28"/>
                <w:szCs w:val="28"/>
              </w:rPr>
            </w:pPr>
            <w:r w:rsidRPr="00094FC5">
              <w:rPr>
                <w:color w:val="000000"/>
                <w:sz w:val="24"/>
                <w:szCs w:val="28"/>
              </w:rPr>
              <w:t>Может оцениваться по доступности контактных каналов</w:t>
            </w:r>
          </w:p>
        </w:tc>
      </w:tr>
      <w:tr w:rsidR="00A22709" w:rsidRPr="00094FC5" w14:paraId="62023B67"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4A657A5" w14:textId="77777777" w:rsidR="00A22709" w:rsidRPr="00094FC5" w:rsidRDefault="00A22709">
            <w:pPr>
              <w:snapToGrid w:val="0"/>
              <w:rPr>
                <w:sz w:val="28"/>
                <w:szCs w:val="28"/>
              </w:rPr>
            </w:pPr>
            <w:r w:rsidRPr="00094FC5">
              <w:rPr>
                <w:color w:val="000000"/>
                <w:sz w:val="24"/>
                <w:szCs w:val="28"/>
              </w:rPr>
              <w:t>Цифровая доступность</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7D1F32" w14:textId="77777777" w:rsidR="00A22709" w:rsidRPr="00094FC5" w:rsidRDefault="00A22709">
            <w:pPr>
              <w:snapToGrid w:val="0"/>
              <w:rPr>
                <w:sz w:val="28"/>
                <w:szCs w:val="28"/>
              </w:rPr>
            </w:pPr>
            <w:r w:rsidRPr="00094FC5">
              <w:rPr>
                <w:color w:val="000000"/>
                <w:sz w:val="24"/>
                <w:szCs w:val="28"/>
              </w:rPr>
              <w:t>Наличие электронных каналов коммуникации и удобство их использования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229B3A" w14:textId="77777777" w:rsidR="00A22709" w:rsidRPr="00094FC5" w:rsidRDefault="00A22709">
            <w:pPr>
              <w:snapToGrid w:val="0"/>
              <w:rPr>
                <w:sz w:val="28"/>
                <w:szCs w:val="28"/>
              </w:rPr>
            </w:pPr>
            <w:r w:rsidRPr="00094FC5">
              <w:rPr>
                <w:color w:val="000000"/>
                <w:sz w:val="24"/>
                <w:szCs w:val="28"/>
              </w:rPr>
              <w:t>Расширяет возможности взаимодействия с клиентами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A9E6A7" w14:textId="77777777" w:rsidR="00A22709" w:rsidRPr="00094FC5" w:rsidRDefault="00A22709">
            <w:pPr>
              <w:snapToGrid w:val="0"/>
              <w:rPr>
                <w:sz w:val="28"/>
                <w:szCs w:val="28"/>
              </w:rPr>
            </w:pPr>
            <w:r w:rsidRPr="00094FC5">
              <w:rPr>
                <w:color w:val="000000"/>
                <w:sz w:val="24"/>
                <w:szCs w:val="28"/>
              </w:rPr>
              <w:t>Анализируется по цифровым коммуникационным каналам предприятия</w:t>
            </w:r>
          </w:p>
        </w:tc>
      </w:tr>
    </w:tbl>
    <w:p w14:paraId="0AADDB1A" w14:textId="77777777" w:rsidR="00F65FD7" w:rsidRPr="00F65FD7" w:rsidRDefault="00F65FD7" w:rsidP="00A22709">
      <w:pPr>
        <w:snapToGrid w:val="0"/>
        <w:spacing w:line="360" w:lineRule="auto"/>
        <w:ind w:firstLine="709"/>
        <w:jc w:val="both"/>
        <w:rPr>
          <w:color w:val="000000"/>
          <w:sz w:val="28"/>
          <w:szCs w:val="28"/>
        </w:rPr>
      </w:pPr>
      <w:r>
        <w:rPr>
          <w:color w:val="000000"/>
          <w:sz w:val="28"/>
          <w:szCs w:val="28"/>
        </w:rPr>
        <w:t xml:space="preserve">Источник: составлено автором по </w:t>
      </w:r>
      <w:r w:rsidRPr="0020550A">
        <w:rPr>
          <w:color w:val="000000"/>
          <w:sz w:val="28"/>
          <w:szCs w:val="28"/>
        </w:rPr>
        <w:t>[30; 26]</w:t>
      </w:r>
    </w:p>
    <w:p w14:paraId="4ABB3183" w14:textId="77777777" w:rsidR="00A72AAF" w:rsidRDefault="00A72AAF">
      <w:pPr>
        <w:snapToGrid w:val="0"/>
        <w:spacing w:line="360" w:lineRule="auto"/>
      </w:pPr>
    </w:p>
    <w:p w14:paraId="0A6749DB" w14:textId="77777777" w:rsidR="00A22709" w:rsidRPr="00094FC5" w:rsidRDefault="00A22709" w:rsidP="00A22709">
      <w:pPr>
        <w:snapToGrid w:val="0"/>
        <w:spacing w:line="360" w:lineRule="auto"/>
        <w:ind w:firstLine="709"/>
        <w:jc w:val="both"/>
        <w:rPr>
          <w:color w:val="000000"/>
          <w:sz w:val="28"/>
          <w:szCs w:val="28"/>
        </w:rPr>
      </w:pPr>
      <w:r w:rsidRPr="00094FC5">
        <w:rPr>
          <w:color w:val="000000"/>
          <w:sz w:val="28"/>
          <w:szCs w:val="28"/>
        </w:rPr>
        <w:t>После представления критериев можно отметить, что в рамках данной курсовой работы эффективность коммуникационной политики будет оцениваться не через экономические показатели, а через анализ качества коммуникационного взаимодействия предприятия с его целевыми аудиториями. Такой подход позволяет сосредоточить внимание на содержательных характеристиках коммуникаций и определить, насколько существующая коммуникационная политика обеспечивает удобство и прозрачность взаимодействия с клиентами.</w:t>
      </w:r>
    </w:p>
    <w:p w14:paraId="3789132D" w14:textId="77777777" w:rsidR="009264EC" w:rsidRPr="00094FC5" w:rsidRDefault="00E23B9A" w:rsidP="00905E0B">
      <w:pPr>
        <w:snapToGrid w:val="0"/>
        <w:spacing w:line="360" w:lineRule="auto"/>
        <w:ind w:firstLine="709"/>
        <w:jc w:val="both"/>
        <w:rPr>
          <w:color w:val="000000"/>
          <w:sz w:val="28"/>
          <w:szCs w:val="28"/>
        </w:rPr>
      </w:pPr>
      <w:r>
        <w:rPr>
          <w:color w:val="000000"/>
          <w:sz w:val="28"/>
          <w:szCs w:val="28"/>
        </w:rPr>
        <w:t>Теоретический анализ, представленный в первой главе, позволяет сделать вывод</w:t>
      </w:r>
      <w:r w:rsidR="00A22709" w:rsidRPr="00094FC5">
        <w:rPr>
          <w:color w:val="000000"/>
          <w:sz w:val="28"/>
          <w:szCs w:val="28"/>
        </w:rPr>
        <w:t xml:space="preserve"> о том, что коммуникационная политика промышленного предприятия должна рассматриваться как системная управленческая деятельность, направленная на формирование устойчивого информационного взаимодействия с рынком. Ее эффективность определяется не только использованием различных инструментов и каналов коммуникации, но и качеством организации информационного обмена. Сформулированные критерии оценки коммуникационной политики создают методическую основу для последующего анализа деятельности конкретного предприятия, который будет представлен во второй главе на примере ОАО «Волжский абразивный завод».</w:t>
      </w:r>
    </w:p>
    <w:p w14:paraId="20B17D2A" w14:textId="3AA8406F" w:rsidR="00905E0B" w:rsidRDefault="00196C18">
      <w:pPr>
        <w:autoSpaceDE/>
        <w:autoSpaceDN/>
        <w:snapToGrid w:val="0"/>
        <w:spacing w:line="360" w:lineRule="auto"/>
        <w:rPr>
          <w:rFonts w:cstheme="majorBidi"/>
          <w:b/>
          <w:color w:val="000000" w:themeColor="text1"/>
          <w:sz w:val="28"/>
          <w:szCs w:val="40"/>
        </w:rPr>
      </w:pPr>
      <w:r>
        <w:rPr>
          <w:caps/>
          <w:color w:val="000000"/>
        </w:rPr>
        <w:t>2. АНАЛИЗ И СОВЕРШЕНСТВОВАНИЕ КОММУНИКАЦИОННОЙ</w:t>
      </w:r>
    </w:p>
    <w:p w14:paraId="3F7AAE84" w14:textId="77777777" w:rsidR="009264EC" w:rsidRPr="00094FC5" w:rsidRDefault="009264EC" w:rsidP="00196C18">
      <w:pPr>
        <w:pStyle w:val="2"/>
        <w:jc w:val="left"/>
        <w:rPr>
          <w:bCs/>
          <w:szCs w:val="28"/>
          <w:lang w:eastAsia="ru-RU"/>
        </w:rPr>
      </w:pPr>
      <w:bookmarkStart w:id="10" w:name="_Toc223807446"/>
      <w:bookmarkStart w:id="11" w:name="_Toc223807574"/>
      <w:bookmarkStart w:id="12" w:name="_Toc223807447"/>
      <w:bookmarkStart w:id="13" w:name="_Toc223807575"/>
      <w:bookmarkEnd w:id="10"/>
      <w:bookmarkEnd w:id="11"/>
      <w:bookmarkEnd w:id="12"/>
      <w:bookmarkEnd w:id="13"/>
      <w:r w:rsidRPr="00196C18">
        <w:rPr>
          <w:rFonts w:ascii="AkayaKanadaka" w:hAnsi="AkayaKanadaka" w:cs="AkayaKanadaka"/>
          <w:b w:val="0"/>
          <w:bCs/>
          <w:i/>
          <w:iCs/>
          <w:sz w:val="24"/>
          <w:szCs w:val="28"/>
        </w:rPr>
        <w:t xml:space="preserve">2.1. </w:t>
      </w:r>
      <w:r w:rsidRPr="00196C18">
        <w:rPr>
          <w:rFonts w:ascii="Cambria" w:hAnsi="Cambria" w:cs="Cambria"/>
          <w:b w:val="0"/>
          <w:bCs/>
          <w:i/>
          <w:iCs/>
          <w:sz w:val="24"/>
          <w:szCs w:val="28"/>
        </w:rPr>
        <w:t>Организационно</w:t>
      </w:r>
      <w:r w:rsidRPr="00196C18">
        <w:rPr>
          <w:rFonts w:ascii="AkayaKanadaka" w:hAnsi="AkayaKanadaka" w:cs="AkayaKanadaka"/>
          <w:b w:val="0"/>
          <w:bCs/>
          <w:i/>
          <w:iCs/>
          <w:sz w:val="24"/>
          <w:szCs w:val="28"/>
        </w:rPr>
        <w:t>-</w:t>
      </w:r>
      <w:r w:rsidRPr="00196C18">
        <w:rPr>
          <w:rFonts w:ascii="Cambria" w:hAnsi="Cambria" w:cs="Cambria"/>
          <w:b w:val="0"/>
          <w:bCs/>
          <w:i/>
          <w:iCs/>
          <w:sz w:val="24"/>
          <w:szCs w:val="28"/>
        </w:rPr>
        <w:t>экономическая</w:t>
      </w:r>
      <w:r w:rsidRPr="00196C18">
        <w:rPr>
          <w:rFonts w:ascii="AkayaKanadaka" w:hAnsi="AkayaKanadaka" w:cs="AkayaKanadaka"/>
          <w:b w:val="0"/>
          <w:bCs/>
          <w:i/>
          <w:iCs/>
          <w:sz w:val="24"/>
          <w:szCs w:val="28"/>
        </w:rPr>
        <w:t xml:space="preserve"> </w:t>
      </w:r>
      <w:r w:rsidRPr="00196C18">
        <w:rPr>
          <w:rFonts w:ascii="Cambria" w:hAnsi="Cambria" w:cs="Cambria"/>
          <w:b w:val="0"/>
          <w:bCs/>
          <w:i/>
          <w:iCs/>
          <w:sz w:val="24"/>
          <w:szCs w:val="28"/>
        </w:rPr>
        <w:t>характеристика</w:t>
      </w:r>
      <w:r w:rsidRPr="00196C18">
        <w:rPr>
          <w:sz w:val="24"/>
          <w:szCs w:val="28"/>
        </w:rPr>
        <w:t xml:space="preserve"> </w:t>
      </w:r>
      <w:r>
        <w:t>ОАО «ВАЗ» и анализ целевых рынков</w:t>
      </w:r>
    </w:p>
    <w:p w14:paraId="6085C210" w14:textId="77777777" w:rsidR="00593C56" w:rsidRDefault="00593C56">
      <w:pPr>
        <w:snapToGrid w:val="0"/>
        <w:spacing w:line="360" w:lineRule="auto"/>
      </w:pPr>
    </w:p>
    <w:p w14:paraId="0672BDED" w14:textId="77777777" w:rsidR="00827E2A" w:rsidRDefault="00E23B9A" w:rsidP="00827E2A">
      <w:pPr>
        <w:snapToGrid w:val="0"/>
        <w:spacing w:line="360" w:lineRule="auto"/>
        <w:ind w:firstLine="709"/>
        <w:jc w:val="both"/>
        <w:rPr>
          <w:color w:val="000000"/>
        </w:rPr>
      </w:pPr>
      <w:r>
        <w:rPr>
          <w:color w:val="000000"/>
          <w:sz w:val="28"/>
        </w:rPr>
        <w:t>Объектом практического анализа в данной работе выступает</w:t>
      </w:r>
      <w:r w:rsidR="00827E2A">
        <w:rPr>
          <w:color w:val="000000"/>
          <w:sz w:val="28"/>
        </w:rPr>
        <w:t xml:space="preserve"> открытое акционерное общество «Волжский абразивный завод» — промышленный </w:t>
      </w:r>
      <w:r w:rsidR="00827E2A">
        <w:rPr>
          <w:color w:val="000000"/>
          <w:sz w:val="28"/>
        </w:rPr>
        <w:lastRenderedPageBreak/>
        <w:t xml:space="preserve">производитель, осуществляющий деятельность в сфере выпуска абразивных материалов и изделий на основе карбида кремния. Согласно официальным корпоративным материалам, ОАО «ВАЗ» представляет собой специализированную производственную организацию, ориентированную на выпуск продукции промышленного назначения и взаимодействие преимущественно с деловыми партнёрами на межфирменном рынке [25]. </w:t>
      </w:r>
      <w:r w:rsidR="00CE31A7">
        <w:rPr>
          <w:color w:val="000000"/>
          <w:sz w:val="28"/>
        </w:rPr>
        <w:t>Исходя из изложенного,</w:t>
      </w:r>
      <w:r w:rsidR="00827E2A">
        <w:rPr>
          <w:color w:val="000000"/>
          <w:sz w:val="28"/>
        </w:rPr>
        <w:t xml:space="preserve"> компания функционирует в сегменте B2B, где продукция предназначена не для конечного потребления, а для использования другими организациями в технологических процессах.</w:t>
      </w:r>
    </w:p>
    <w:p w14:paraId="7AECE5F7" w14:textId="77777777" w:rsidR="00827E2A" w:rsidRDefault="00827E2A" w:rsidP="00827E2A">
      <w:pPr>
        <w:snapToGrid w:val="0"/>
        <w:spacing w:line="360" w:lineRule="auto"/>
        <w:ind w:firstLine="709"/>
        <w:jc w:val="both"/>
        <w:rPr>
          <w:color w:val="000000"/>
        </w:rPr>
      </w:pPr>
      <w:r>
        <w:rPr>
          <w:color w:val="000000"/>
          <w:sz w:val="28"/>
        </w:rPr>
        <w:t>В отраслевой классификации экономической деятельности данная организация относится к производству абразивных и огнеупорных материалов. В соответствии с Общероссийским классификатором видов экономической деятельности (ОКВЭД 2) соответствующее направление связано с кодом 23.91 «Производство абразивных изделий», что отражает технологическую специализацию компании и её место в структуре промышленного производства [10]. Такая отраслевая принадлежность определяет специфику рыночных связей: основными потребителями продукции выступают предприятия металлургии, машиностроения и других производственных отраслей.</w:t>
      </w:r>
    </w:p>
    <w:p w14:paraId="6D3F2FC3" w14:textId="77777777" w:rsidR="00827E2A" w:rsidRDefault="00827E2A" w:rsidP="00827E2A">
      <w:pPr>
        <w:snapToGrid w:val="0"/>
        <w:spacing w:line="360" w:lineRule="auto"/>
        <w:ind w:firstLine="709"/>
        <w:jc w:val="both"/>
        <w:rPr>
          <w:color w:val="000000"/>
        </w:rPr>
      </w:pPr>
      <w:r>
        <w:rPr>
          <w:color w:val="000000"/>
          <w:sz w:val="28"/>
        </w:rPr>
        <w:t>В официальных документах компании отмечается, что ключевыми направлениями её деятельности являются производство карбида кремния, его переработка и классификация, выпуск абразивного инструмента, а также изготовление огнеупорных изделий и других материалов промышленного назначения [32]. Подобная структура деятельности свидетельствует о том, что ОАО «ВАЗ» выступает не только как производитель базового промышленного материала, но и как участник более глубокой технологической переработки сырья, предлагая рынку широкий спектр продукции для различных промышленных процессов. Это формирует устойчивую рыночную нишу компании в сегменте абразивной и огнеупорной продукции.</w:t>
      </w:r>
    </w:p>
    <w:p w14:paraId="2C182F6C" w14:textId="77777777" w:rsidR="00827E2A" w:rsidRDefault="00827E2A" w:rsidP="00827E2A">
      <w:pPr>
        <w:snapToGrid w:val="0"/>
        <w:spacing w:line="360" w:lineRule="auto"/>
        <w:ind w:firstLine="709"/>
        <w:jc w:val="both"/>
        <w:rPr>
          <w:color w:val="000000"/>
        </w:rPr>
      </w:pPr>
      <w:r>
        <w:rPr>
          <w:color w:val="000000"/>
          <w:sz w:val="28"/>
        </w:rPr>
        <w:t xml:space="preserve">Рассматривая положение организации в отрасли, необходимо учитывать и региональный промышленный контекст. Волгоградская область относится к числу индустриально развитых регионов России, где значительную роль играют металлургия, химическая промышленность и производство различных материалов промышленного </w:t>
      </w:r>
      <w:r>
        <w:rPr>
          <w:color w:val="000000"/>
          <w:sz w:val="28"/>
        </w:rPr>
        <w:lastRenderedPageBreak/>
        <w:t>назначения [8]. В этой системе промышленного разделения труда производители абразивных и огнеупорных материалов выполняют обеспечивающую функцию, снабжая другие отрасли специализированной продукцией. В этом смысле деятельность ОАО «ВАЗ» органично встроена в региональную промышленную инфраструктуру.</w:t>
      </w:r>
    </w:p>
    <w:p w14:paraId="36E00525" w14:textId="77777777" w:rsidR="00827E2A" w:rsidRDefault="00CE31A7" w:rsidP="00827E2A">
      <w:pPr>
        <w:snapToGrid w:val="0"/>
        <w:spacing w:line="360" w:lineRule="auto"/>
        <w:ind w:firstLine="709"/>
        <w:jc w:val="both"/>
        <w:rPr>
          <w:color w:val="000000"/>
        </w:rPr>
      </w:pPr>
      <w:r>
        <w:rPr>
          <w:color w:val="000000"/>
          <w:sz w:val="28"/>
        </w:rPr>
        <w:t>Одновременно</w:t>
      </w:r>
      <w:r w:rsidR="00827E2A">
        <w:rPr>
          <w:color w:val="000000"/>
          <w:sz w:val="28"/>
        </w:rPr>
        <w:t xml:space="preserve"> функционирование компании происходит в условиях заметных изменений отраслевой и внешнеэкономической среды. В годовом отчёте указывается, что рынок карбида кремния и абразивных материалов в последние годы переживает этап структурной трансформации, связанный с изменениями международных поставок, логистических условий и усилением процессов импортозамещения [32]. Несмотря на данные факторы, промышленный производитель продолжает активную хозяйственную деятельность и сохраняет позиции на соответствующем рынке, что делает его актуальным и показательным объектом прикладного исследования.</w:t>
      </w:r>
    </w:p>
    <w:p w14:paraId="4B323E26" w14:textId="77777777" w:rsidR="00827E2A" w:rsidRDefault="00827E2A" w:rsidP="00827E2A">
      <w:pPr>
        <w:snapToGrid w:val="0"/>
        <w:spacing w:line="360" w:lineRule="auto"/>
        <w:ind w:firstLine="709"/>
        <w:jc w:val="both"/>
        <w:rPr>
          <w:color w:val="000000"/>
        </w:rPr>
      </w:pPr>
      <w:r>
        <w:rPr>
          <w:color w:val="000000"/>
          <w:sz w:val="28"/>
        </w:rPr>
        <w:t>Следует подчеркнуть, что B2B-характер деятельности ОАО «ВАЗ» оказывает влияние и на особенности взаимодействия с рынком. В отличие от компаний, ориентированных на массового потребителя, данный промышленный производитель строит коммуникации преимущественно на основе деловой информации, технических характеристик продукции и профессионального взаимодействия с корпоративными клиентами. Указанное обстоятельство имеет принципиальное значение для последующего анализа коммуникационной политики компании.</w:t>
      </w:r>
    </w:p>
    <w:p w14:paraId="61870C3F" w14:textId="77777777" w:rsidR="00827E2A" w:rsidRDefault="00CE31A7" w:rsidP="00827E2A">
      <w:pPr>
        <w:snapToGrid w:val="0"/>
        <w:spacing w:line="360" w:lineRule="auto"/>
        <w:ind w:firstLine="709"/>
        <w:jc w:val="both"/>
        <w:rPr>
          <w:color w:val="000000"/>
        </w:rPr>
      </w:pPr>
      <w:r>
        <w:rPr>
          <w:color w:val="000000"/>
          <w:sz w:val="28"/>
        </w:rPr>
        <w:t>Следовательно,</w:t>
      </w:r>
      <w:r w:rsidR="00827E2A">
        <w:rPr>
          <w:color w:val="000000"/>
          <w:sz w:val="28"/>
        </w:rPr>
        <w:t xml:space="preserve"> ОАО «Волжский абразивный завод» представляет собой специализированную промышленную компанию, действующую на B2B-рынке абразивных и огнеупорных материалов. Её положение в отрасли определяется сочетанием производственной специализации в области карбида кремния, включённости в региональную промышленную структуру и функционирования в условиях трансформации отраслевого рынка. Представленная характеристика формирует исходную организационную основу исследования и позволяет перейти к анализу основных организационно-экономических показателей компании.</w:t>
      </w:r>
    </w:p>
    <w:p w14:paraId="14EDC1ED" w14:textId="77777777" w:rsidR="00E3708F" w:rsidRPr="00E3708F" w:rsidRDefault="00E3708F" w:rsidP="00E3708F">
      <w:pPr>
        <w:autoSpaceDE/>
        <w:autoSpaceDN/>
        <w:snapToGrid w:val="0"/>
        <w:spacing w:line="360" w:lineRule="auto"/>
        <w:ind w:firstLine="709"/>
        <w:jc w:val="both"/>
        <w:rPr>
          <w:color w:val="000000"/>
          <w:sz w:val="24"/>
          <w:szCs w:val="24"/>
          <w:lang w:eastAsia="ru-RU"/>
        </w:rPr>
      </w:pPr>
      <w:r w:rsidRPr="00E3708F">
        <w:rPr>
          <w:color w:val="000000"/>
          <w:sz w:val="28"/>
          <w:szCs w:val="24"/>
          <w:lang w:eastAsia="ru-RU"/>
        </w:rPr>
        <w:t xml:space="preserve">Для понимания текущего положения ОАО «Волжский абразивный завод» на промышленном рынке необходимо рассмотреть ключевые организационно-экономические показатели его деятельности. Анализ финансовых результатов позволяет оценить устойчивость компании, масштабы её производственной активности </w:t>
      </w:r>
      <w:r w:rsidRPr="00E3708F">
        <w:rPr>
          <w:color w:val="000000"/>
          <w:sz w:val="28"/>
          <w:szCs w:val="24"/>
          <w:lang w:eastAsia="ru-RU"/>
        </w:rPr>
        <w:lastRenderedPageBreak/>
        <w:t xml:space="preserve">и общий экономический контекст, в котором формируется маркетинговая и коммуникационная политика организации. </w:t>
      </w:r>
      <w:r w:rsidR="00E23B9A">
        <w:rPr>
          <w:color w:val="000000"/>
          <w:sz w:val="28"/>
          <w:szCs w:val="24"/>
          <w:lang w:eastAsia="ru-RU"/>
        </w:rPr>
        <w:t>В научных исследованиях подчеркивается, что экономическое состояние предприятия</w:t>
      </w:r>
      <w:r w:rsidRPr="00E3708F">
        <w:rPr>
          <w:color w:val="000000"/>
          <w:sz w:val="28"/>
          <w:szCs w:val="24"/>
          <w:lang w:eastAsia="ru-RU"/>
        </w:rPr>
        <w:t xml:space="preserve"> оказывает непосредственное влияние на возможности реализации маркетинговых стратегий и инструментов взаимодействия с рынком, поскольку именно финансовые результаты определяют ресурсную базу маркетинговой активности компании. В частности, С.Ю. </w:t>
      </w:r>
      <w:proofErr w:type="spellStart"/>
      <w:r w:rsidRPr="00E3708F">
        <w:rPr>
          <w:color w:val="000000"/>
          <w:sz w:val="28"/>
          <w:szCs w:val="24"/>
          <w:lang w:eastAsia="ru-RU"/>
        </w:rPr>
        <w:t>Данченок</w:t>
      </w:r>
      <w:proofErr w:type="spellEnd"/>
      <w:r w:rsidRPr="00E3708F">
        <w:rPr>
          <w:color w:val="000000"/>
          <w:sz w:val="28"/>
          <w:szCs w:val="24"/>
          <w:lang w:eastAsia="ru-RU"/>
        </w:rPr>
        <w:t xml:space="preserve"> [16] подчеркивает, что уровень экономической устойчивости организации во многом определяет характер и интенсивность её маркетинговых коммуникаций.</w:t>
      </w:r>
    </w:p>
    <w:p w14:paraId="0035704D" w14:textId="77777777" w:rsidR="00E3708F" w:rsidRPr="00E3708F" w:rsidRDefault="00E3708F" w:rsidP="00E3708F">
      <w:pPr>
        <w:autoSpaceDE/>
        <w:autoSpaceDN/>
        <w:snapToGrid w:val="0"/>
        <w:spacing w:line="360" w:lineRule="auto"/>
        <w:ind w:firstLine="709"/>
        <w:jc w:val="both"/>
        <w:rPr>
          <w:color w:val="000000"/>
          <w:sz w:val="24"/>
          <w:szCs w:val="24"/>
          <w:lang w:eastAsia="ru-RU"/>
        </w:rPr>
      </w:pPr>
      <w:r w:rsidRPr="00E3708F">
        <w:rPr>
          <w:color w:val="000000"/>
          <w:sz w:val="28"/>
          <w:szCs w:val="24"/>
          <w:lang w:eastAsia="ru-RU"/>
        </w:rPr>
        <w:t>Основные показатели деятельности ОАО «ВАЗ» за 2023–2024 гг. представлены в таблице 2.1.1.</w:t>
      </w:r>
    </w:p>
    <w:p w14:paraId="1D21ED3A" w14:textId="77777777" w:rsidR="00593C56" w:rsidRDefault="00593C56">
      <w:pPr>
        <w:snapToGrid w:val="0"/>
        <w:spacing w:line="360" w:lineRule="auto"/>
      </w:pPr>
    </w:p>
    <w:p w14:paraId="399686D7" w14:textId="77777777" w:rsidR="00E3708F" w:rsidRPr="00E3708F" w:rsidRDefault="00E3708F" w:rsidP="00E3708F">
      <w:pPr>
        <w:autoSpaceDE/>
        <w:autoSpaceDN/>
        <w:snapToGrid w:val="0"/>
        <w:spacing w:line="360" w:lineRule="auto"/>
        <w:jc w:val="right"/>
        <w:rPr>
          <w:color w:val="000000"/>
          <w:sz w:val="24"/>
          <w:szCs w:val="24"/>
          <w:lang w:eastAsia="ru-RU"/>
        </w:rPr>
      </w:pPr>
      <w:r>
        <w:rPr>
          <w:color w:val="000000"/>
          <w:sz w:val="28"/>
        </w:rPr>
        <w:t>Таблица 2.1.1</w:t>
      </w:r>
    </w:p>
    <w:p w14:paraId="5EBFB3E1" w14:textId="77777777" w:rsidR="00593C56" w:rsidRDefault="00000000">
      <w:pPr>
        <w:snapToGrid w:val="0"/>
        <w:spacing w:line="360" w:lineRule="auto"/>
        <w:jc w:val="center"/>
      </w:pPr>
      <w:r>
        <w:rPr>
          <w:color w:val="000000"/>
          <w:sz w:val="28"/>
        </w:rPr>
        <w:t>Основные организационно-экономические показатели ОАО «ВАЗ» за 2023–2024 гг.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7"/>
        <w:gridCol w:w="943"/>
        <w:gridCol w:w="943"/>
        <w:gridCol w:w="2272"/>
        <w:gridCol w:w="1921"/>
      </w:tblGrid>
      <w:tr w:rsidR="00E3708F" w:rsidRPr="00E3708F" w14:paraId="612E8E02" w14:textId="7777777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B64AD67" w14:textId="77777777" w:rsidR="00E3708F" w:rsidRPr="00E3708F" w:rsidRDefault="00E3708F" w:rsidP="00E3708F">
            <w:pPr>
              <w:autoSpaceDE/>
              <w:autoSpaceDN/>
              <w:snapToGrid w:val="0"/>
              <w:jc w:val="center"/>
              <w:rPr>
                <w:b/>
                <w:bCs/>
                <w:sz w:val="24"/>
                <w:szCs w:val="24"/>
                <w:lang w:eastAsia="ru-RU"/>
              </w:rPr>
            </w:pPr>
            <w:r w:rsidRPr="00E3708F">
              <w:rPr>
                <w:bCs/>
                <w:color w:val="000000"/>
                <w:sz w:val="24"/>
                <w:szCs w:val="24"/>
                <w:lang w:eastAsia="ru-RU"/>
              </w:rPr>
              <w:t>Показатель</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5D537C" w14:textId="77777777" w:rsidR="00E3708F" w:rsidRPr="00E3708F" w:rsidRDefault="00E3708F" w:rsidP="00E3708F">
            <w:pPr>
              <w:autoSpaceDE/>
              <w:autoSpaceDN/>
              <w:snapToGrid w:val="0"/>
              <w:jc w:val="center"/>
              <w:rPr>
                <w:b/>
                <w:bCs/>
                <w:sz w:val="24"/>
                <w:szCs w:val="24"/>
                <w:lang w:eastAsia="ru-RU"/>
              </w:rPr>
            </w:pPr>
            <w:r w:rsidRPr="00E3708F">
              <w:rPr>
                <w:bCs/>
                <w:color w:val="000000"/>
                <w:sz w:val="24"/>
                <w:szCs w:val="24"/>
                <w:lang w:eastAsia="ru-RU"/>
              </w:rPr>
              <w:t>2023 г.</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589AAE" w14:textId="77777777" w:rsidR="00E3708F" w:rsidRPr="00E3708F" w:rsidRDefault="00E3708F" w:rsidP="00E3708F">
            <w:pPr>
              <w:autoSpaceDE/>
              <w:autoSpaceDN/>
              <w:snapToGrid w:val="0"/>
              <w:jc w:val="center"/>
              <w:rPr>
                <w:b/>
                <w:bCs/>
                <w:sz w:val="24"/>
                <w:szCs w:val="24"/>
                <w:lang w:eastAsia="ru-RU"/>
              </w:rPr>
            </w:pPr>
            <w:r w:rsidRPr="00E3708F">
              <w:rPr>
                <w:bCs/>
                <w:color w:val="000000"/>
                <w:sz w:val="24"/>
                <w:szCs w:val="24"/>
                <w:lang w:eastAsia="ru-RU"/>
              </w:rPr>
              <w:t>2024 г.</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32EEDD" w14:textId="77777777" w:rsidR="00E3708F" w:rsidRPr="00E3708F" w:rsidRDefault="00E3708F" w:rsidP="00E3708F">
            <w:pPr>
              <w:autoSpaceDE/>
              <w:autoSpaceDN/>
              <w:snapToGrid w:val="0"/>
              <w:jc w:val="center"/>
              <w:rPr>
                <w:b/>
                <w:bCs/>
                <w:sz w:val="24"/>
                <w:szCs w:val="24"/>
                <w:lang w:eastAsia="ru-RU"/>
              </w:rPr>
            </w:pPr>
            <w:r w:rsidRPr="00E3708F">
              <w:rPr>
                <w:bCs/>
                <w:color w:val="000000"/>
                <w:sz w:val="24"/>
                <w:szCs w:val="24"/>
                <w:lang w:eastAsia="ru-RU"/>
              </w:rPr>
              <w:t>Абсолютное изменение</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024C1B" w14:textId="77777777" w:rsidR="00E3708F" w:rsidRPr="00E3708F" w:rsidRDefault="00E3708F" w:rsidP="00E3708F">
            <w:pPr>
              <w:autoSpaceDE/>
              <w:autoSpaceDN/>
              <w:snapToGrid w:val="0"/>
              <w:jc w:val="center"/>
              <w:rPr>
                <w:b/>
                <w:bCs/>
                <w:sz w:val="24"/>
                <w:szCs w:val="24"/>
                <w:lang w:eastAsia="ru-RU"/>
              </w:rPr>
            </w:pPr>
            <w:r w:rsidRPr="00E3708F">
              <w:rPr>
                <w:bCs/>
                <w:color w:val="000000"/>
                <w:sz w:val="24"/>
                <w:szCs w:val="24"/>
                <w:lang w:eastAsia="ru-RU"/>
              </w:rPr>
              <w:t>Темп изменения, %</w:t>
            </w:r>
          </w:p>
        </w:tc>
      </w:tr>
      <w:tr w:rsidR="00E3708F" w:rsidRPr="00E3708F" w14:paraId="6A526AF1"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20AD9A3"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Выручка, тыс. руб.</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4C262C"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9 503 005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61254C"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9 875 076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E0C11C"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+372 071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5D033F"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+3,9</w:t>
            </w:r>
          </w:p>
        </w:tc>
      </w:tr>
      <w:tr w:rsidR="00E3708F" w:rsidRPr="00E3708F" w14:paraId="1DE00669"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6DD7E55"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Валовая прибыль, тыс. руб.</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447A77"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3 677 953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1AFD2D"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3 644 129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6F67F0"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−33 824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F32BB1"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−0,9</w:t>
            </w:r>
          </w:p>
        </w:tc>
      </w:tr>
      <w:tr w:rsidR="00E3708F" w:rsidRPr="00E3708F" w14:paraId="7A037A0A"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662AD35"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Чистая прибыль, тыс. руб.</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9B938A"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1 660 953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77BAF9"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470 718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4CB1E1"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−1 190 235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510A44"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−71,7</w:t>
            </w:r>
          </w:p>
        </w:tc>
      </w:tr>
      <w:tr w:rsidR="00E3708F" w:rsidRPr="00E3708F" w14:paraId="4BC912B9"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26DB955"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Дебиторская задолженность, тыс. руб.</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6BF1A1"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1 273 225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21A227"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939 376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5684F6"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−333 849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37C68E"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−26,2</w:t>
            </w:r>
          </w:p>
        </w:tc>
      </w:tr>
      <w:tr w:rsidR="00E3708F" w:rsidRPr="00E3708F" w14:paraId="797C70E3"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BE01493"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Кредиторская задолженность, тыс. руб.</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8255A5"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367 185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1C79BA"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903 615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76A5CA"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+536 430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C332B1"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+146,1</w:t>
            </w:r>
          </w:p>
        </w:tc>
      </w:tr>
      <w:tr w:rsidR="00E3708F" w:rsidRPr="00E3708F" w14:paraId="2E3DA914"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603A455"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Среднесписочная численность работников, чел.</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C43210"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1771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C159D8"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1762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A078A0"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408512"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−0,5</w:t>
            </w:r>
          </w:p>
        </w:tc>
      </w:tr>
      <w:tr w:rsidR="00E3708F" w:rsidRPr="00E3708F" w14:paraId="2C8D8AE9"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E8C3E2F"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Чистые активы, тыс. руб.</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3A435A"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7 644 976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36A8F7"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7 617 755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FCDA55"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−27 221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50B71C"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−0,4</w:t>
            </w:r>
          </w:p>
        </w:tc>
      </w:tr>
    </w:tbl>
    <w:p w14:paraId="4D16C909" w14:textId="77777777" w:rsidR="00E3708F" w:rsidRPr="00E3708F" w:rsidRDefault="00E3708F" w:rsidP="00E3708F">
      <w:pPr>
        <w:autoSpaceDE/>
        <w:autoSpaceDN/>
        <w:snapToGrid w:val="0"/>
        <w:spacing w:line="360" w:lineRule="auto"/>
        <w:ind w:firstLine="709"/>
        <w:jc w:val="both"/>
        <w:rPr>
          <w:color w:val="000000"/>
          <w:sz w:val="24"/>
          <w:szCs w:val="24"/>
          <w:lang w:eastAsia="ru-RU"/>
        </w:rPr>
      </w:pPr>
      <w:r w:rsidRPr="00E3708F">
        <w:rPr>
          <w:color w:val="000000"/>
          <w:sz w:val="28"/>
          <w:szCs w:val="24"/>
          <w:lang w:eastAsia="ru-RU"/>
        </w:rPr>
        <w:t>Источник: составлено по данным годового отчёта ОАО «ВАЗ» за 2024 год [32].</w:t>
      </w:r>
    </w:p>
    <w:p w14:paraId="7E2B478A" w14:textId="77777777" w:rsidR="00593C56" w:rsidRDefault="00593C56">
      <w:pPr>
        <w:snapToGrid w:val="0"/>
        <w:spacing w:line="360" w:lineRule="auto"/>
      </w:pPr>
    </w:p>
    <w:p w14:paraId="5D648133" w14:textId="77777777" w:rsidR="00E3708F" w:rsidRPr="00E3708F" w:rsidRDefault="00E3708F" w:rsidP="00E3708F">
      <w:pPr>
        <w:autoSpaceDE/>
        <w:autoSpaceDN/>
        <w:snapToGrid w:val="0"/>
        <w:spacing w:line="360" w:lineRule="auto"/>
        <w:ind w:firstLine="709"/>
        <w:jc w:val="both"/>
        <w:rPr>
          <w:color w:val="000000"/>
          <w:sz w:val="24"/>
          <w:szCs w:val="24"/>
          <w:lang w:eastAsia="ru-RU"/>
        </w:rPr>
      </w:pPr>
      <w:r w:rsidRPr="00E3708F">
        <w:rPr>
          <w:color w:val="000000"/>
          <w:sz w:val="28"/>
          <w:szCs w:val="24"/>
          <w:lang w:eastAsia="ru-RU"/>
        </w:rPr>
        <w:t xml:space="preserve">Анализ представленных показателей показывает, что в рассматриваемый период компания сохраняла устойчивые масштабы производственной деятельности. Так, выручка в 2024 г. составила 9 875 076 тыс. руб., что на 3,9 % превышает уровень предыдущего года. Данная динамика свидетельствует о сохранении спроса на продукцию промышленного производителя и относительной стабильности его рыночных позиций. При этом валовая прибыль практически не изменилась, снизившись лишь на 0,9 %, что указывает на относительно стабильную структуру производственных </w:t>
      </w:r>
      <w:r w:rsidRPr="00E3708F">
        <w:rPr>
          <w:color w:val="000000"/>
          <w:sz w:val="28"/>
          <w:szCs w:val="24"/>
          <w:lang w:eastAsia="ru-RU"/>
        </w:rPr>
        <w:lastRenderedPageBreak/>
        <w:t>затрат.</w:t>
      </w:r>
    </w:p>
    <w:p w14:paraId="73BD7C55" w14:textId="77777777" w:rsidR="00E3708F" w:rsidRPr="00E3708F" w:rsidRDefault="00E3708F" w:rsidP="00E3708F">
      <w:pPr>
        <w:autoSpaceDE/>
        <w:autoSpaceDN/>
        <w:snapToGrid w:val="0"/>
        <w:spacing w:line="360" w:lineRule="auto"/>
        <w:ind w:firstLine="709"/>
        <w:jc w:val="both"/>
        <w:rPr>
          <w:color w:val="000000"/>
          <w:sz w:val="24"/>
          <w:szCs w:val="24"/>
          <w:lang w:eastAsia="ru-RU"/>
        </w:rPr>
      </w:pPr>
      <w:r w:rsidRPr="00E3708F">
        <w:rPr>
          <w:color w:val="000000"/>
          <w:sz w:val="28"/>
          <w:szCs w:val="24"/>
          <w:lang w:eastAsia="ru-RU"/>
        </w:rPr>
        <w:t>Более заметные изменения наблюдаются в динамике чистой прибыли. В 2024 г. она составила 470 718 тыс. руб., тогда как в 2023 г. данный показатель достигал 1 660 953 тыс. руб., то есть снижение составило около 71,7 %. Подобная динамика может быть обусловлена изменением внешнеэкономических условий и отраслевой конъюнктуры, влияющих на себестоимость производства, логистические условия и структуру хозяйственных операций компании.</w:t>
      </w:r>
    </w:p>
    <w:p w14:paraId="4757BDEB" w14:textId="77777777" w:rsidR="00E3708F" w:rsidRPr="00E3708F" w:rsidRDefault="00E3708F" w:rsidP="00E3708F">
      <w:pPr>
        <w:autoSpaceDE/>
        <w:autoSpaceDN/>
        <w:snapToGrid w:val="0"/>
        <w:spacing w:line="360" w:lineRule="auto"/>
        <w:ind w:firstLine="709"/>
        <w:jc w:val="both"/>
        <w:rPr>
          <w:color w:val="000000"/>
          <w:sz w:val="24"/>
          <w:szCs w:val="24"/>
          <w:lang w:eastAsia="ru-RU"/>
        </w:rPr>
      </w:pPr>
      <w:r w:rsidRPr="00E3708F">
        <w:rPr>
          <w:color w:val="000000"/>
          <w:sz w:val="28"/>
          <w:szCs w:val="24"/>
          <w:lang w:eastAsia="ru-RU"/>
        </w:rPr>
        <w:t>Изменения коснулись и структуры задолженности организации. Дебиторская задолженность сократилась с 1 273 225 тыс. руб. до 939 376 тыс. руб., что может свидетельствовать о повышении эффективности расчётов с контрагентами. Одновременно наблюдается значительный рост кредиторской задолженности, которая увеличилась более чем в два раза и достигла 903 615 тыс. руб. Подобная динамика отражает изменение структуры текущих финансовых обязательств компании и может быть связана с особенностями производственно-хозяйственной деятельности.</w:t>
      </w:r>
    </w:p>
    <w:p w14:paraId="0C1DAF93" w14:textId="77777777" w:rsidR="00E3708F" w:rsidRPr="00E3708F" w:rsidRDefault="00E3708F" w:rsidP="00E3708F">
      <w:pPr>
        <w:autoSpaceDE/>
        <w:autoSpaceDN/>
        <w:snapToGrid w:val="0"/>
        <w:spacing w:line="360" w:lineRule="auto"/>
        <w:ind w:firstLine="709"/>
        <w:jc w:val="both"/>
        <w:rPr>
          <w:color w:val="000000"/>
          <w:sz w:val="24"/>
          <w:szCs w:val="24"/>
          <w:lang w:eastAsia="ru-RU"/>
        </w:rPr>
      </w:pPr>
      <w:r w:rsidRPr="00E3708F">
        <w:rPr>
          <w:color w:val="000000"/>
          <w:sz w:val="28"/>
          <w:szCs w:val="24"/>
          <w:lang w:eastAsia="ru-RU"/>
        </w:rPr>
        <w:t>Что касается кадрового потенциала, среднесписочная численность работников в 2024 г. составила 1762 человека, что практически соответствует уровню предыдущего года. Незначительное сокращение персонала (на 9 сотрудников) не оказывает существенного влияния на общие масштабы производственной деятельности компании. При этом стоимость чистых активов предприятия сохраняется на высоком уровне — более 7,6 млрд руб., что свидетельствует о достаточно устойчивом имущественном положении промышленного производителя [32].</w:t>
      </w:r>
    </w:p>
    <w:p w14:paraId="69E54DA7" w14:textId="77777777" w:rsidR="00E3708F" w:rsidRPr="00E3708F" w:rsidRDefault="00E3708F" w:rsidP="00E3708F">
      <w:pPr>
        <w:autoSpaceDE/>
        <w:autoSpaceDN/>
        <w:snapToGrid w:val="0"/>
        <w:spacing w:line="360" w:lineRule="auto"/>
        <w:ind w:firstLine="709"/>
        <w:jc w:val="both"/>
        <w:rPr>
          <w:color w:val="000000"/>
          <w:sz w:val="24"/>
          <w:szCs w:val="24"/>
          <w:lang w:eastAsia="ru-RU"/>
        </w:rPr>
      </w:pPr>
      <w:r w:rsidRPr="00E3708F">
        <w:rPr>
          <w:color w:val="000000"/>
          <w:sz w:val="28"/>
          <w:szCs w:val="24"/>
          <w:lang w:eastAsia="ru-RU"/>
        </w:rPr>
        <w:t>В целом проведённый анализ показывает, что ОАО «ВАЗ» сохраняет стабильные масштабы производственной деятельности и остаётся значимым участником промышленного рынка абразивных материалов. Несмотря на сокращение чистой прибыли в 2024 г., компания продолжает демонстрировать устойчивую выручку, стабильную численность персонала и значительный объём чистых активов. Это позволяет рассматривать организацию как экономически функционирующий и актуальный объект прикладного маркетингового анализа. В то же время сложившаяся экономическая динамика подчёркивает важность рационального использования маркетинговых и коммуникационных инструментов, которые способны поддерживать деловые связи компании с ключевыми рынками сбыта и промышленными клиентами.</w:t>
      </w:r>
    </w:p>
    <w:p w14:paraId="1CE0E2CD" w14:textId="77777777" w:rsidR="00E3708F" w:rsidRPr="00E3708F" w:rsidRDefault="00E3708F" w:rsidP="00E3708F">
      <w:pPr>
        <w:autoSpaceDE/>
        <w:autoSpaceDN/>
        <w:snapToGrid w:val="0"/>
        <w:spacing w:line="360" w:lineRule="auto"/>
        <w:ind w:firstLine="709"/>
        <w:jc w:val="both"/>
        <w:rPr>
          <w:color w:val="000000"/>
          <w:sz w:val="24"/>
          <w:szCs w:val="24"/>
          <w:lang w:eastAsia="ru-RU"/>
        </w:rPr>
      </w:pPr>
      <w:r w:rsidRPr="00E3708F">
        <w:rPr>
          <w:color w:val="000000"/>
          <w:sz w:val="28"/>
          <w:szCs w:val="24"/>
          <w:lang w:eastAsia="ru-RU"/>
        </w:rPr>
        <w:lastRenderedPageBreak/>
        <w:t>Анализ деятельности ОАО «Волжский абразивный завод» предполагает рассмотрение не только его экономических показателей, но и структуры выпускаемой продукции, а также характеристику целевых рынков, на которые ориентирована компания. Именно продуктовая специализация и структура спроса определяют характер рыночного взаимодействия предприятия и во многом формируют особенности его маркетинговой и коммуникационной политики.</w:t>
      </w:r>
    </w:p>
    <w:p w14:paraId="7A6991DC" w14:textId="77777777" w:rsidR="00E3708F" w:rsidRPr="00E3708F" w:rsidRDefault="00E3708F" w:rsidP="00E3708F">
      <w:pPr>
        <w:autoSpaceDE/>
        <w:autoSpaceDN/>
        <w:snapToGrid w:val="0"/>
        <w:spacing w:line="360" w:lineRule="auto"/>
        <w:ind w:firstLine="709"/>
        <w:jc w:val="both"/>
        <w:rPr>
          <w:color w:val="000000"/>
          <w:sz w:val="24"/>
          <w:szCs w:val="24"/>
          <w:lang w:eastAsia="ru-RU"/>
        </w:rPr>
      </w:pPr>
      <w:r w:rsidRPr="00E3708F">
        <w:rPr>
          <w:color w:val="000000"/>
          <w:sz w:val="28"/>
          <w:szCs w:val="24"/>
          <w:lang w:eastAsia="ru-RU"/>
        </w:rPr>
        <w:t>Согласно годовому отчёту компании, основой производственной деятельности ОАО «ВАЗ» является выпуск продукции на основе карбида кремния — одного из важнейших материалов, используемых в различных технологических процессах промышленного производства [32]. К ключевым товарным направлениям предприятия относятся производство карбида кремния, выпуск абразивного инструмента, изготовление огнеупорных изделий, а также сопутствующие виды продукции промышленного назначения. Наличие собственного производства карбида кремния позволяет компании осуществлять дальнейшую переработку данного материала и выпускать готовые изделия, востребованные в различных отраслях промышленности.</w:t>
      </w:r>
    </w:p>
    <w:p w14:paraId="3F0D9863" w14:textId="77777777" w:rsidR="00E3708F" w:rsidRPr="00E3708F" w:rsidRDefault="00E3708F" w:rsidP="00E3708F">
      <w:pPr>
        <w:autoSpaceDE/>
        <w:autoSpaceDN/>
        <w:snapToGrid w:val="0"/>
        <w:spacing w:line="360" w:lineRule="auto"/>
        <w:ind w:firstLine="709"/>
        <w:jc w:val="both"/>
        <w:rPr>
          <w:color w:val="000000"/>
          <w:sz w:val="24"/>
          <w:szCs w:val="24"/>
          <w:lang w:eastAsia="ru-RU"/>
        </w:rPr>
      </w:pPr>
      <w:r w:rsidRPr="00E3708F">
        <w:rPr>
          <w:color w:val="000000"/>
          <w:sz w:val="28"/>
          <w:szCs w:val="24"/>
          <w:lang w:eastAsia="ru-RU"/>
        </w:rPr>
        <w:t>Подобная структура продукции отражает отраслевую специализацию организации и формирует её устойчивое положение на рынке абразивных материалов. Карбид кремния широко используется в производстве абразивного инструмента, шлифовальных материалов, огнеупорных изделий и других промышленных компонентов, что обеспечивает стабильный спрос на соответствующую продукцию со стороны различных отраслей экономики. В региональных статистических материалах также отмечается, что предприятия, выпускающие материалы для промышленного применения, играют важную роль в обеспечении технологических процессов металлургии, машиностроения и других производственных сфер [8].</w:t>
      </w:r>
    </w:p>
    <w:p w14:paraId="079BE45C" w14:textId="77777777" w:rsidR="00E3708F" w:rsidRPr="00E3708F" w:rsidRDefault="00E3708F" w:rsidP="00E3708F">
      <w:pPr>
        <w:autoSpaceDE/>
        <w:autoSpaceDN/>
        <w:snapToGrid w:val="0"/>
        <w:spacing w:line="360" w:lineRule="auto"/>
        <w:ind w:firstLine="709"/>
        <w:jc w:val="both"/>
        <w:rPr>
          <w:color w:val="000000"/>
          <w:sz w:val="24"/>
          <w:szCs w:val="24"/>
          <w:lang w:eastAsia="ru-RU"/>
        </w:rPr>
      </w:pPr>
      <w:r w:rsidRPr="00E3708F">
        <w:rPr>
          <w:color w:val="000000"/>
          <w:sz w:val="28"/>
          <w:szCs w:val="24"/>
          <w:lang w:eastAsia="ru-RU"/>
        </w:rPr>
        <w:t xml:space="preserve">С точки зрения структуры потребителей, продукция ОАО «ВАЗ» ориентирована прежде всего на корпоративных клиентов промышленного сектора. К основным группам потребителей относятся предприятия абразивной и огнеупорной отраслей, организации металлургической и алюминиевой промышленности, машиностроительные предприятия, а также компании, занимающиеся производством промышленного оборудования и обработкой металлов [32]. </w:t>
      </w:r>
      <w:r w:rsidR="00CE31A7">
        <w:rPr>
          <w:color w:val="000000"/>
          <w:sz w:val="28"/>
          <w:szCs w:val="24"/>
          <w:lang w:eastAsia="ru-RU"/>
        </w:rPr>
        <w:t>Следовательно,</w:t>
      </w:r>
      <w:r w:rsidRPr="00E3708F">
        <w:rPr>
          <w:color w:val="000000"/>
          <w:sz w:val="28"/>
          <w:szCs w:val="24"/>
          <w:lang w:eastAsia="ru-RU"/>
        </w:rPr>
        <w:t xml:space="preserve"> деятельность компании сосредоточена на обслуживании производственных </w:t>
      </w:r>
      <w:r w:rsidRPr="00E3708F">
        <w:rPr>
          <w:color w:val="000000"/>
          <w:sz w:val="28"/>
          <w:szCs w:val="24"/>
          <w:lang w:eastAsia="ru-RU"/>
        </w:rPr>
        <w:lastRenderedPageBreak/>
        <w:t>потребностей других организаций, что подтверждает выраженный B2B-характер её рыночной ориентации.</w:t>
      </w:r>
    </w:p>
    <w:p w14:paraId="02946176" w14:textId="77777777" w:rsidR="00E3708F" w:rsidRPr="00E3708F" w:rsidRDefault="00E3708F" w:rsidP="00E3708F">
      <w:pPr>
        <w:autoSpaceDE/>
        <w:autoSpaceDN/>
        <w:snapToGrid w:val="0"/>
        <w:spacing w:line="360" w:lineRule="auto"/>
        <w:ind w:firstLine="709"/>
        <w:jc w:val="both"/>
        <w:rPr>
          <w:color w:val="000000"/>
          <w:sz w:val="24"/>
          <w:szCs w:val="24"/>
          <w:lang w:eastAsia="ru-RU"/>
        </w:rPr>
      </w:pPr>
      <w:r w:rsidRPr="00E3708F">
        <w:rPr>
          <w:color w:val="000000"/>
          <w:sz w:val="28"/>
          <w:szCs w:val="24"/>
          <w:lang w:eastAsia="ru-RU"/>
        </w:rPr>
        <w:t>При этом географическая структура сбыта также имеет определённые особенности. Основным рынком реализации продукции остаётся российский рынок, на котором сохраняется устойчивый спрос на материалы и инструменты промышленного назначения. В последние годы экспортные поставки продукции предприятия сократились, что связано с изменением внешнеэкономических условий и ограничениями международной торговли. Однако данное снижение частично компенсируется ростом внутреннего спроса со стороны отечественных промышленных предприятий, что позволяет компании сохранять стабильные объёмы реализации продукции [32].</w:t>
      </w:r>
    </w:p>
    <w:p w14:paraId="116B9CA6" w14:textId="77777777" w:rsidR="00E3708F" w:rsidRPr="00E3708F" w:rsidRDefault="00E3708F" w:rsidP="00E3708F">
      <w:pPr>
        <w:autoSpaceDE/>
        <w:autoSpaceDN/>
        <w:snapToGrid w:val="0"/>
        <w:spacing w:line="360" w:lineRule="auto"/>
        <w:ind w:firstLine="709"/>
        <w:jc w:val="both"/>
        <w:rPr>
          <w:color w:val="000000"/>
          <w:sz w:val="24"/>
          <w:szCs w:val="24"/>
          <w:lang w:eastAsia="ru-RU"/>
        </w:rPr>
      </w:pPr>
      <w:r w:rsidRPr="00E3708F">
        <w:rPr>
          <w:color w:val="000000"/>
          <w:sz w:val="28"/>
          <w:szCs w:val="24"/>
          <w:lang w:eastAsia="ru-RU"/>
        </w:rPr>
        <w:t>Для наглядного представления структуры целевых рынков предприятия основные группы потребителей и их особенности представлены в таблице 2.1.2.</w:t>
      </w:r>
    </w:p>
    <w:p w14:paraId="6865494C" w14:textId="77777777" w:rsidR="00593C56" w:rsidRDefault="00593C56">
      <w:pPr>
        <w:snapToGrid w:val="0"/>
        <w:spacing w:line="360" w:lineRule="auto"/>
      </w:pPr>
    </w:p>
    <w:p w14:paraId="10B9D3E9" w14:textId="77777777" w:rsidR="00E3708F" w:rsidRPr="00E3708F" w:rsidRDefault="00E3708F" w:rsidP="00E3708F">
      <w:pPr>
        <w:autoSpaceDE/>
        <w:autoSpaceDN/>
        <w:snapToGrid w:val="0"/>
        <w:spacing w:line="360" w:lineRule="auto"/>
        <w:jc w:val="right"/>
        <w:rPr>
          <w:color w:val="000000"/>
          <w:sz w:val="24"/>
          <w:szCs w:val="24"/>
          <w:lang w:eastAsia="ru-RU"/>
        </w:rPr>
      </w:pPr>
      <w:r>
        <w:rPr>
          <w:color w:val="000000"/>
          <w:sz w:val="28"/>
        </w:rPr>
        <w:t>Таблица 2.1.2</w:t>
      </w:r>
    </w:p>
    <w:p w14:paraId="44034951" w14:textId="77777777" w:rsidR="00593C56" w:rsidRDefault="00000000">
      <w:pPr>
        <w:snapToGrid w:val="0"/>
        <w:spacing w:line="360" w:lineRule="auto"/>
        <w:jc w:val="center"/>
      </w:pPr>
      <w:r>
        <w:rPr>
          <w:color w:val="000000"/>
          <w:sz w:val="28"/>
        </w:rPr>
        <w:t>Основные целевые рынки и группы потребителей ОАО «ВАЗ»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1"/>
        <w:gridCol w:w="1864"/>
        <w:gridCol w:w="1940"/>
        <w:gridCol w:w="2093"/>
        <w:gridCol w:w="2148"/>
      </w:tblGrid>
      <w:tr w:rsidR="00E3708F" w:rsidRPr="00E3708F" w14:paraId="01F300ED" w14:textId="7777777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D2080B1" w14:textId="77777777" w:rsidR="00E3708F" w:rsidRPr="00E3708F" w:rsidRDefault="00E3708F" w:rsidP="00E3708F">
            <w:pPr>
              <w:autoSpaceDE/>
              <w:autoSpaceDN/>
              <w:snapToGrid w:val="0"/>
              <w:jc w:val="center"/>
              <w:rPr>
                <w:b/>
                <w:bCs/>
                <w:sz w:val="24"/>
                <w:szCs w:val="24"/>
                <w:lang w:eastAsia="ru-RU"/>
              </w:rPr>
            </w:pPr>
            <w:r w:rsidRPr="00E3708F">
              <w:rPr>
                <w:bCs/>
                <w:color w:val="000000"/>
                <w:sz w:val="24"/>
                <w:szCs w:val="24"/>
                <w:lang w:eastAsia="ru-RU"/>
              </w:rPr>
              <w:t>Сегмент рынка / группа потребителей</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F5DF17" w14:textId="77777777" w:rsidR="00E3708F" w:rsidRPr="00E3708F" w:rsidRDefault="00E3708F" w:rsidP="00E3708F">
            <w:pPr>
              <w:autoSpaceDE/>
              <w:autoSpaceDN/>
              <w:snapToGrid w:val="0"/>
              <w:jc w:val="center"/>
              <w:rPr>
                <w:b/>
                <w:bCs/>
                <w:sz w:val="24"/>
                <w:szCs w:val="24"/>
                <w:lang w:eastAsia="ru-RU"/>
              </w:rPr>
            </w:pPr>
            <w:r w:rsidRPr="00E3708F">
              <w:rPr>
                <w:bCs/>
                <w:color w:val="000000"/>
                <w:sz w:val="24"/>
                <w:szCs w:val="24"/>
                <w:lang w:eastAsia="ru-RU"/>
              </w:rPr>
              <w:t>Потребности в продукции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7C588F" w14:textId="77777777" w:rsidR="00E3708F" w:rsidRPr="00E3708F" w:rsidRDefault="00E3708F" w:rsidP="00E3708F">
            <w:pPr>
              <w:autoSpaceDE/>
              <w:autoSpaceDN/>
              <w:snapToGrid w:val="0"/>
              <w:jc w:val="center"/>
              <w:rPr>
                <w:b/>
                <w:bCs/>
                <w:sz w:val="24"/>
                <w:szCs w:val="24"/>
                <w:lang w:eastAsia="ru-RU"/>
              </w:rPr>
            </w:pPr>
            <w:r w:rsidRPr="00E3708F">
              <w:rPr>
                <w:bCs/>
                <w:color w:val="000000"/>
                <w:sz w:val="24"/>
                <w:szCs w:val="24"/>
                <w:lang w:eastAsia="ru-RU"/>
              </w:rPr>
              <w:t>Значимые характеристики предложения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5E52AD" w14:textId="77777777" w:rsidR="00E3708F" w:rsidRPr="00E3708F" w:rsidRDefault="00E3708F" w:rsidP="00E3708F">
            <w:pPr>
              <w:autoSpaceDE/>
              <w:autoSpaceDN/>
              <w:snapToGrid w:val="0"/>
              <w:jc w:val="center"/>
              <w:rPr>
                <w:b/>
                <w:bCs/>
                <w:sz w:val="24"/>
                <w:szCs w:val="24"/>
                <w:lang w:eastAsia="ru-RU"/>
              </w:rPr>
            </w:pPr>
            <w:r w:rsidRPr="00E3708F">
              <w:rPr>
                <w:bCs/>
                <w:color w:val="000000"/>
                <w:sz w:val="24"/>
                <w:szCs w:val="24"/>
                <w:lang w:eastAsia="ru-RU"/>
              </w:rPr>
              <w:t>Ожидаемая коммуникационная информация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965976" w14:textId="77777777" w:rsidR="00E3708F" w:rsidRPr="00E3708F" w:rsidRDefault="00E3708F" w:rsidP="00E3708F">
            <w:pPr>
              <w:autoSpaceDE/>
              <w:autoSpaceDN/>
              <w:snapToGrid w:val="0"/>
              <w:jc w:val="center"/>
              <w:rPr>
                <w:b/>
                <w:bCs/>
                <w:sz w:val="24"/>
                <w:szCs w:val="24"/>
                <w:lang w:eastAsia="ru-RU"/>
              </w:rPr>
            </w:pPr>
            <w:r w:rsidRPr="00E3708F">
              <w:rPr>
                <w:bCs/>
                <w:color w:val="000000"/>
                <w:sz w:val="24"/>
                <w:szCs w:val="24"/>
                <w:lang w:eastAsia="ru-RU"/>
              </w:rPr>
              <w:t>Значение для коммуникационной политики</w:t>
            </w:r>
          </w:p>
        </w:tc>
      </w:tr>
      <w:tr w:rsidR="00E3708F" w:rsidRPr="00E3708F" w14:paraId="50B9F8AC"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2773DB7"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Металлургические предприятия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87897A"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Абразивные материалы и огнеупорные изделия для технологических процессов</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B1B854"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Надёжность, устойчивость к высоким температурам, технические характеристики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F95266"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Подробные технические параметры, условия поставок</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DACB66"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Необходимость технически ориентированной деловой коммуникации</w:t>
            </w:r>
          </w:p>
        </w:tc>
      </w:tr>
      <w:tr w:rsidR="00E3708F" w:rsidRPr="00E3708F" w14:paraId="16243670"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985B88D"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Машиностроительные компании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05B96F"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Абразивный инструмент и материалы для обработки металлов</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A7CAB6"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Качество обработки, стабильность характеристик</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189DD4"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Каталоги продукции, спецификации, консультации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6BB5A4"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Значение информационных и консультационных коммуникаций</w:t>
            </w:r>
          </w:p>
        </w:tc>
      </w:tr>
      <w:tr w:rsidR="00E3708F" w:rsidRPr="00E3708F" w14:paraId="0E55D13A"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64922B5"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Предприятия металлообработки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C54030"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Инструменты для шлифования и обработки поверхностей</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3C4163"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Износостойкость, точность обработки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A5458A"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Описание продукции, технические рекомендации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69790D"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Поддержание профессиональной деловой коммуникации</w:t>
            </w:r>
          </w:p>
        </w:tc>
      </w:tr>
      <w:tr w:rsidR="00E3708F" w:rsidRPr="00E3708F" w14:paraId="0B38CF98"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D4847F5"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Предприятия абразивной и огнеупорной отрасли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FD4A16"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Карбид кремния как сырьевой материал</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0FFDCB"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Стабильность качества, соответствие стандартам</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881962"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Информация о характеристиках и поставках</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4286C3" w14:textId="77777777" w:rsidR="00E3708F" w:rsidRPr="00E3708F" w:rsidRDefault="00E3708F" w:rsidP="00E3708F">
            <w:pPr>
              <w:autoSpaceDE/>
              <w:autoSpaceDN/>
              <w:snapToGrid w:val="0"/>
              <w:rPr>
                <w:sz w:val="24"/>
                <w:szCs w:val="24"/>
                <w:lang w:eastAsia="ru-RU"/>
              </w:rPr>
            </w:pPr>
            <w:r w:rsidRPr="00E3708F">
              <w:rPr>
                <w:color w:val="000000"/>
                <w:sz w:val="24"/>
                <w:szCs w:val="24"/>
                <w:lang w:eastAsia="ru-RU"/>
              </w:rPr>
              <w:t>Значение долгосрочных партнёрских коммуникаций</w:t>
            </w:r>
          </w:p>
        </w:tc>
      </w:tr>
    </w:tbl>
    <w:p w14:paraId="1D80AB26" w14:textId="77777777" w:rsidR="00E42CA9" w:rsidRPr="00E42CA9" w:rsidRDefault="00E42CA9" w:rsidP="00E42CA9">
      <w:pPr>
        <w:autoSpaceDE/>
        <w:autoSpaceDN/>
        <w:snapToGrid w:val="0"/>
        <w:spacing w:line="360" w:lineRule="auto"/>
        <w:ind w:firstLine="709"/>
        <w:jc w:val="both"/>
        <w:rPr>
          <w:color w:val="000000"/>
          <w:sz w:val="28"/>
          <w:szCs w:val="24"/>
          <w:lang w:val="en-US" w:eastAsia="ru-RU"/>
        </w:rPr>
      </w:pPr>
      <w:r>
        <w:rPr>
          <w:color w:val="000000"/>
          <w:sz w:val="28"/>
          <w:szCs w:val="24"/>
          <w:lang w:eastAsia="ru-RU"/>
        </w:rPr>
        <w:t>Источник: составлено автором по</w:t>
      </w:r>
      <w:r>
        <w:rPr>
          <w:color w:val="000000"/>
          <w:sz w:val="28"/>
          <w:szCs w:val="24"/>
          <w:lang w:val="en-US" w:eastAsia="ru-RU"/>
        </w:rPr>
        <w:t xml:space="preserve"> [32]</w:t>
      </w:r>
    </w:p>
    <w:p w14:paraId="6C329BBB" w14:textId="77777777" w:rsidR="00E42CA9" w:rsidRDefault="00E42CA9" w:rsidP="00E3708F">
      <w:pPr>
        <w:autoSpaceDE/>
        <w:autoSpaceDN/>
        <w:snapToGrid w:val="0"/>
        <w:spacing w:line="360" w:lineRule="auto"/>
        <w:rPr>
          <w:color w:val="000000"/>
          <w:sz w:val="24"/>
          <w:szCs w:val="24"/>
          <w:lang w:val="en-US" w:eastAsia="ru-RU"/>
        </w:rPr>
      </w:pPr>
    </w:p>
    <w:p w14:paraId="6C8D4759" w14:textId="77777777" w:rsidR="00E3708F" w:rsidRPr="00E3708F" w:rsidRDefault="00E3708F" w:rsidP="00E3708F">
      <w:pPr>
        <w:autoSpaceDE/>
        <w:autoSpaceDN/>
        <w:snapToGrid w:val="0"/>
        <w:spacing w:line="360" w:lineRule="auto"/>
        <w:ind w:firstLine="709"/>
        <w:jc w:val="both"/>
        <w:rPr>
          <w:color w:val="000000"/>
          <w:sz w:val="24"/>
          <w:szCs w:val="24"/>
          <w:lang w:eastAsia="ru-RU"/>
        </w:rPr>
      </w:pPr>
      <w:r w:rsidRPr="00E3708F">
        <w:rPr>
          <w:color w:val="000000"/>
          <w:sz w:val="28"/>
          <w:szCs w:val="24"/>
          <w:lang w:eastAsia="ru-RU"/>
        </w:rPr>
        <w:lastRenderedPageBreak/>
        <w:t>Анализ представленных данных показывает, что целевые рынки ОАО «ВАЗ» формируются преимущественно промышленными потребителями, для которых ключевое значение имеют технические характеристики продукции, стабильность поставок и надёжность делового партнёра. В отличие от компаний, ориентированных на массовый потребительский рынок, данная организация взаимодействует преимущественно с профессиональными клиентами, принимающими решения на основе технологических и экономических критериев.</w:t>
      </w:r>
    </w:p>
    <w:p w14:paraId="02F70943" w14:textId="77777777" w:rsidR="00E3708F" w:rsidRPr="00E3708F" w:rsidRDefault="00E23B9A" w:rsidP="00E3708F">
      <w:pPr>
        <w:autoSpaceDE/>
        <w:autoSpaceDN/>
        <w:snapToGrid w:val="0"/>
        <w:spacing w:line="360" w:lineRule="auto"/>
        <w:ind w:firstLine="709"/>
        <w:jc w:val="both"/>
        <w:rPr>
          <w:color w:val="000000"/>
          <w:sz w:val="24"/>
          <w:szCs w:val="24"/>
          <w:lang w:eastAsia="ru-RU"/>
        </w:rPr>
      </w:pPr>
      <w:r>
        <w:rPr>
          <w:color w:val="000000"/>
          <w:sz w:val="28"/>
          <w:szCs w:val="24"/>
          <w:lang w:eastAsia="ru-RU"/>
        </w:rPr>
        <w:t>Следовательно</w:t>
      </w:r>
      <w:r w:rsidR="00CE31A7">
        <w:rPr>
          <w:color w:val="000000"/>
          <w:sz w:val="28"/>
          <w:szCs w:val="24"/>
          <w:lang w:eastAsia="ru-RU"/>
        </w:rPr>
        <w:t>,</w:t>
      </w:r>
      <w:r w:rsidR="00E3708F" w:rsidRPr="00E3708F">
        <w:rPr>
          <w:color w:val="000000"/>
          <w:sz w:val="28"/>
          <w:szCs w:val="24"/>
          <w:lang w:eastAsia="ru-RU"/>
        </w:rPr>
        <w:t xml:space="preserve"> продуктовая и рыночная структура деятельности ОАО «ВАЗ» определяет выраженный B2B-характер его взаимодействия с рынком. </w:t>
      </w:r>
      <w:r w:rsidR="001228E7">
        <w:rPr>
          <w:color w:val="000000"/>
          <w:sz w:val="28"/>
          <w:szCs w:val="24"/>
          <w:lang w:eastAsia="ru-RU"/>
        </w:rPr>
        <w:t>Следовательно,</w:t>
      </w:r>
      <w:r w:rsidR="00E3708F" w:rsidRPr="00E3708F">
        <w:rPr>
          <w:color w:val="000000"/>
          <w:sz w:val="28"/>
          <w:szCs w:val="24"/>
          <w:lang w:eastAsia="ru-RU"/>
        </w:rPr>
        <w:t xml:space="preserve"> в коммуникационной политике предприятия ключевую роль должны играть не массовые рекламные сообщения, а деловая и техническая информация, позволяющая промышленным потребителям получать необходимые сведения о характеристиках продукции, условиях сотрудничества и возможностях её применения в производстве. </w:t>
      </w:r>
      <w:r w:rsidR="00CE31A7">
        <w:rPr>
          <w:color w:val="000000"/>
          <w:sz w:val="28"/>
          <w:szCs w:val="24"/>
          <w:lang w:eastAsia="ru-RU"/>
        </w:rPr>
        <w:t>Этот</w:t>
      </w:r>
      <w:r w:rsidR="00E3708F" w:rsidRPr="00E3708F">
        <w:rPr>
          <w:color w:val="000000"/>
          <w:sz w:val="28"/>
          <w:szCs w:val="24"/>
          <w:lang w:eastAsia="ru-RU"/>
        </w:rPr>
        <w:t xml:space="preserve"> вывод формирует важную основу для последующего анализа действующей коммуникационной политики предприятия.</w:t>
      </w:r>
    </w:p>
    <w:p w14:paraId="5A2B006B" w14:textId="77777777" w:rsidR="009264EC" w:rsidRPr="00094FC5" w:rsidRDefault="009264EC" w:rsidP="00196C18">
      <w:pPr>
        <w:pStyle w:val="2"/>
        <w:rPr>
          <w:bCs/>
          <w:szCs w:val="28"/>
          <w:lang w:eastAsia="ru-RU"/>
        </w:rPr>
      </w:pPr>
      <w:bookmarkStart w:id="14" w:name="_Toc223807448"/>
      <w:bookmarkStart w:id="15" w:name="_Toc223807576"/>
      <w:bookmarkEnd w:id="14"/>
      <w:bookmarkEnd w:id="15"/>
      <w:r>
        <w:t>2.2. Оценка действующей коммуникационной политики ОАО «ВАЗ»</w:t>
      </w:r>
    </w:p>
    <w:p w14:paraId="3EBBE1BD" w14:textId="77777777" w:rsidR="00593C56" w:rsidRDefault="00593C56">
      <w:pPr>
        <w:snapToGrid w:val="0"/>
        <w:spacing w:line="360" w:lineRule="auto"/>
      </w:pPr>
    </w:p>
    <w:p w14:paraId="48CFEA79" w14:textId="77777777" w:rsidR="00827E2A" w:rsidRDefault="00827E2A" w:rsidP="00827E2A">
      <w:pPr>
        <w:snapToGrid w:val="0"/>
        <w:spacing w:line="360" w:lineRule="auto"/>
        <w:ind w:firstLine="709"/>
        <w:jc w:val="both"/>
        <w:rPr>
          <w:color w:val="000000"/>
        </w:rPr>
      </w:pPr>
      <w:r>
        <w:rPr>
          <w:color w:val="000000"/>
          <w:sz w:val="28"/>
        </w:rPr>
        <w:t xml:space="preserve">Переходя к анализу действующей коммуникационной политики ОАО «Волжский абразивный завод», необходимо определить методическую основу оценки. Н.Б. Голубкова [17] рассматривает маркетинговые коммуникации как управляемый процесс взаимодействия предприятия с внешними аудиториями, направленный на формирование устойчивых деловых отношений. D. </w:t>
      </w:r>
      <w:proofErr w:type="spellStart"/>
      <w:r>
        <w:rPr>
          <w:color w:val="000000"/>
          <w:sz w:val="28"/>
        </w:rPr>
        <w:t>Fill</w:t>
      </w:r>
      <w:proofErr w:type="spellEnd"/>
      <w:r>
        <w:rPr>
          <w:color w:val="000000"/>
          <w:sz w:val="28"/>
        </w:rPr>
        <w:t xml:space="preserve"> [38] подчеркивает, что эффективность коммуникационной политики определяется не столько количеством используемых каналов, сколько их согласованностью и способностью обеспечивать понятное взаимодействие с целевыми аудиториями. В работах J. </w:t>
      </w:r>
      <w:proofErr w:type="spellStart"/>
      <w:r>
        <w:rPr>
          <w:color w:val="000000"/>
          <w:sz w:val="28"/>
        </w:rPr>
        <w:t>Cornelissen</w:t>
      </w:r>
      <w:proofErr w:type="spellEnd"/>
      <w:r>
        <w:rPr>
          <w:color w:val="000000"/>
          <w:sz w:val="28"/>
        </w:rPr>
        <w:t xml:space="preserve"> [37] корпоративные коммуникации также рассматриваются как интегрированная система передачи информации, формирующая единое представление об организации и поддерживающая взаимодействие с заинтересованными сторонами.</w:t>
      </w:r>
    </w:p>
    <w:p w14:paraId="6B63037D" w14:textId="77777777" w:rsidR="00827E2A" w:rsidRDefault="00827E2A" w:rsidP="00827E2A">
      <w:pPr>
        <w:snapToGrid w:val="0"/>
        <w:spacing w:line="360" w:lineRule="auto"/>
        <w:ind w:firstLine="709"/>
        <w:jc w:val="both"/>
        <w:rPr>
          <w:color w:val="000000"/>
        </w:rPr>
      </w:pPr>
      <w:r>
        <w:rPr>
          <w:color w:val="000000"/>
          <w:sz w:val="28"/>
        </w:rPr>
        <w:t xml:space="preserve">В первой главе работы была сформирована система критериев оценки эффективности коммуникационной политики предприятия (таблица 1.3.1). Эти критерии используются в качестве методической базы анализа коммуникационной </w:t>
      </w:r>
      <w:r>
        <w:rPr>
          <w:color w:val="000000"/>
          <w:sz w:val="28"/>
        </w:rPr>
        <w:lastRenderedPageBreak/>
        <w:t>политики ОАО «ВАЗ» и позволяют перейти от общего описания коммуникационных инструментов к их системной оценке.</w:t>
      </w:r>
    </w:p>
    <w:p w14:paraId="5089C2F4" w14:textId="77777777" w:rsidR="00827E2A" w:rsidRDefault="00827E2A" w:rsidP="00827E2A">
      <w:pPr>
        <w:snapToGrid w:val="0"/>
        <w:spacing w:line="360" w:lineRule="auto"/>
        <w:ind w:firstLine="709"/>
        <w:jc w:val="both"/>
        <w:rPr>
          <w:color w:val="000000"/>
        </w:rPr>
      </w:pPr>
      <w:r>
        <w:rPr>
          <w:color w:val="000000"/>
          <w:sz w:val="28"/>
        </w:rPr>
        <w:t xml:space="preserve">Первым критерием выступает доступность информации. Для промышленного предприятия важно, чтобы потенциальные клиенты могли без затруднений получить сведения о компании, её продукции и способах взаимодействия. </w:t>
      </w:r>
      <w:r w:rsidR="00CE31A7">
        <w:rPr>
          <w:color w:val="000000"/>
          <w:sz w:val="28"/>
        </w:rPr>
        <w:t>Рассматриваемый</w:t>
      </w:r>
      <w:r>
        <w:rPr>
          <w:color w:val="000000"/>
          <w:sz w:val="28"/>
        </w:rPr>
        <w:t xml:space="preserve"> критерий позволяет оценить, насколько легко заинтересованное лицо может найти необходимую информацию на корпоративных ресурсах предприятия [17].</w:t>
      </w:r>
    </w:p>
    <w:p w14:paraId="5008DDBC" w14:textId="77777777" w:rsidR="00827E2A" w:rsidRDefault="00827E2A" w:rsidP="00827E2A">
      <w:pPr>
        <w:snapToGrid w:val="0"/>
        <w:spacing w:line="360" w:lineRule="auto"/>
        <w:ind w:firstLine="709"/>
        <w:jc w:val="both"/>
        <w:rPr>
          <w:color w:val="000000"/>
        </w:rPr>
      </w:pPr>
      <w:r>
        <w:rPr>
          <w:color w:val="000000"/>
          <w:sz w:val="28"/>
        </w:rPr>
        <w:t>Следующим критерием является полнота информации о предприятии и его продукции. В маркетинговой литературе отмечается, что коммуникация должна снижать информационную неопределенность и помогать потребителю принимать обоснованные решения [3]. Для B2B-рынка это означает необходимость наличия достаточных сведений о продукции, её характеристиках и условиях сотрудничества [41].</w:t>
      </w:r>
    </w:p>
    <w:p w14:paraId="7F2F5FFE" w14:textId="77777777" w:rsidR="00827E2A" w:rsidRDefault="00827E2A" w:rsidP="00827E2A">
      <w:pPr>
        <w:snapToGrid w:val="0"/>
        <w:spacing w:line="360" w:lineRule="auto"/>
        <w:ind w:firstLine="709"/>
        <w:jc w:val="both"/>
        <w:rPr>
          <w:color w:val="000000"/>
        </w:rPr>
      </w:pPr>
      <w:r>
        <w:rPr>
          <w:color w:val="000000"/>
          <w:sz w:val="28"/>
        </w:rPr>
        <w:t xml:space="preserve">Отдельным критерием выступает прозрачность условий взаимодействия. J. </w:t>
      </w:r>
      <w:proofErr w:type="spellStart"/>
      <w:r>
        <w:rPr>
          <w:color w:val="000000"/>
          <w:sz w:val="28"/>
        </w:rPr>
        <w:t>Argenti</w:t>
      </w:r>
      <w:proofErr w:type="spellEnd"/>
      <w:r>
        <w:rPr>
          <w:color w:val="000000"/>
          <w:sz w:val="28"/>
        </w:rPr>
        <w:t xml:space="preserve"> [33] отмечает, что открытость и понятность условий сотрудничества формируют доверие к организации. В рамках анализа коммуникационной политики предприятия </w:t>
      </w:r>
      <w:r w:rsidR="00CE31A7">
        <w:rPr>
          <w:color w:val="000000"/>
          <w:sz w:val="28"/>
        </w:rPr>
        <w:t>рассматриваемый</w:t>
      </w:r>
      <w:r>
        <w:rPr>
          <w:color w:val="000000"/>
          <w:sz w:val="28"/>
        </w:rPr>
        <w:t xml:space="preserve"> критерий позволяет оценить, насколько ясно представлены правила заказа, обращения и делового взаимодействия.</w:t>
      </w:r>
    </w:p>
    <w:p w14:paraId="5782864A" w14:textId="77777777" w:rsidR="00827E2A" w:rsidRDefault="00827E2A" w:rsidP="00827E2A">
      <w:pPr>
        <w:snapToGrid w:val="0"/>
        <w:spacing w:line="360" w:lineRule="auto"/>
        <w:ind w:firstLine="709"/>
        <w:jc w:val="both"/>
        <w:rPr>
          <w:color w:val="000000"/>
        </w:rPr>
      </w:pPr>
      <w:r>
        <w:rPr>
          <w:color w:val="000000"/>
          <w:sz w:val="28"/>
        </w:rPr>
        <w:t xml:space="preserve">Еще одним параметром является удобство установления контакта с предприятием. D. </w:t>
      </w:r>
      <w:proofErr w:type="spellStart"/>
      <w:r>
        <w:rPr>
          <w:color w:val="000000"/>
          <w:sz w:val="28"/>
        </w:rPr>
        <w:t>Fill</w:t>
      </w:r>
      <w:proofErr w:type="spellEnd"/>
      <w:r>
        <w:rPr>
          <w:color w:val="000000"/>
          <w:sz w:val="28"/>
        </w:rPr>
        <w:t xml:space="preserve"> [38] подчеркивает, что коммуникационные каналы должны обеспечивать простой и быстрый доступ к организации. Поэтому при анализе ОАО «ВАЗ» важно учитывать логичность организации контактных точек и понятность способов связи с компанией.</w:t>
      </w:r>
    </w:p>
    <w:p w14:paraId="456697D4" w14:textId="77777777" w:rsidR="00827E2A" w:rsidRDefault="00827E2A" w:rsidP="00827E2A">
      <w:pPr>
        <w:snapToGrid w:val="0"/>
        <w:spacing w:line="360" w:lineRule="auto"/>
        <w:ind w:firstLine="709"/>
        <w:jc w:val="both"/>
        <w:rPr>
          <w:color w:val="000000"/>
        </w:rPr>
      </w:pPr>
      <w:r>
        <w:rPr>
          <w:color w:val="000000"/>
          <w:sz w:val="28"/>
        </w:rPr>
        <w:t>Важную роль играет и наличие обратной связи. Н.Б. Голубкова [17] рассматривает маркетинговые коммуникации как двусторонний процесс обмена информацией. Для промышленного предприятия возможность получения отклика от клиентов и обработки их запросов является важным элементом эффективного взаимодействия с рынком [37].</w:t>
      </w:r>
    </w:p>
    <w:p w14:paraId="0BDB7CC8" w14:textId="77777777" w:rsidR="00827E2A" w:rsidRDefault="00827E2A" w:rsidP="00827E2A">
      <w:pPr>
        <w:snapToGrid w:val="0"/>
        <w:spacing w:line="360" w:lineRule="auto"/>
        <w:ind w:firstLine="709"/>
        <w:jc w:val="both"/>
        <w:rPr>
          <w:color w:val="000000"/>
        </w:rPr>
      </w:pPr>
      <w:r>
        <w:rPr>
          <w:color w:val="000000"/>
          <w:sz w:val="28"/>
        </w:rPr>
        <w:t xml:space="preserve">Наконец, значимым критерием анализа является согласованность и цифровая доступность коммуникационных каналов. Современная коммуникационная политика предприятия предполагает интеграцию различных каналов взаимодействия и </w:t>
      </w:r>
      <w:r>
        <w:rPr>
          <w:color w:val="000000"/>
          <w:sz w:val="28"/>
        </w:rPr>
        <w:lastRenderedPageBreak/>
        <w:t>использование цифровых ресурсов для обеспечения удобного доступа к информации [38].</w:t>
      </w:r>
    </w:p>
    <w:p w14:paraId="7E4EB32F" w14:textId="77777777" w:rsidR="00827E2A" w:rsidRDefault="00E23B9A" w:rsidP="00827E2A">
      <w:pPr>
        <w:snapToGrid w:val="0"/>
        <w:spacing w:line="360" w:lineRule="auto"/>
        <w:ind w:firstLine="709"/>
        <w:jc w:val="both"/>
        <w:rPr>
          <w:color w:val="000000"/>
        </w:rPr>
      </w:pPr>
      <w:r>
        <w:rPr>
          <w:color w:val="000000"/>
          <w:sz w:val="28"/>
        </w:rPr>
        <w:t>В результате можно отметить, что анализ коммуникационной политики ОАО «ВАЗ»</w:t>
      </w:r>
      <w:r w:rsidR="00827E2A">
        <w:rPr>
          <w:color w:val="000000"/>
          <w:sz w:val="28"/>
        </w:rPr>
        <w:t xml:space="preserve"> в последующих блоках будет проводиться по следующим критериям: доступность и полнота информации, прозрачность условий взаимодействия, удобство контакта с предприятием, наличие обратной связи, а также согласованность и цифровая доступность каналов коммуникации. Использование данных критериев позволяет рассматривать коммуникационную политику предприятия как целостную систему и применить единый аналитический подход к оценке его сайта, каталогов продукции, контактных разделов, интернет-магазина и сопутствующих информационных материалов.</w:t>
      </w:r>
    </w:p>
    <w:p w14:paraId="2C3D0A8F" w14:textId="77777777" w:rsidR="00E3708F" w:rsidRDefault="00E3708F" w:rsidP="00E3708F">
      <w:pPr>
        <w:snapToGrid w:val="0"/>
        <w:spacing w:line="360" w:lineRule="auto"/>
        <w:ind w:firstLine="709"/>
        <w:jc w:val="both"/>
        <w:rPr>
          <w:color w:val="000000"/>
        </w:rPr>
      </w:pPr>
      <w:r>
        <w:rPr>
          <w:color w:val="000000"/>
          <w:sz w:val="28"/>
        </w:rPr>
        <w:t xml:space="preserve">Корпоративный сайт и каталоги продукции в современных условиях выступают ключевыми каналами коммуникации промышленного предприятия с внешними аудиториями. Для организаций, работающих на B2B-рынке, именно цифровые информационные ресурсы нередко становятся первым источником сведений о компании и её предложении. Как отмечает Н.Б. Голубкова [17], маркетинговые коммуникации предприятия должны обеспечивать системное и доступное информирование целевых аудиторий, формируя основу для последующего делового взаимодействия. В свою очередь D. </w:t>
      </w:r>
      <w:proofErr w:type="spellStart"/>
      <w:r>
        <w:rPr>
          <w:color w:val="000000"/>
          <w:sz w:val="28"/>
        </w:rPr>
        <w:t>Fill</w:t>
      </w:r>
      <w:proofErr w:type="spellEnd"/>
      <w:r>
        <w:rPr>
          <w:color w:val="000000"/>
          <w:sz w:val="28"/>
        </w:rPr>
        <w:t xml:space="preserve"> [38] подчеркивает, что корпоративные интернет-ресурсы играют важную роль в интеграции коммуникационных каналов и обеспечивают постоянный доступ к информации о компании и её продукции. В этом контексте анализ корпоративного сайта и каталогов продукции ОАО «ВАЗ» позволяет оценить, насколько данные ресурсы выполняют функцию эффективного информационного взаимодействия с потенциальными клиентами.</w:t>
      </w:r>
    </w:p>
    <w:p w14:paraId="3CCAECC9" w14:textId="77777777" w:rsidR="00E3708F" w:rsidRDefault="00E3708F" w:rsidP="00E3708F">
      <w:pPr>
        <w:snapToGrid w:val="0"/>
        <w:spacing w:line="360" w:lineRule="auto"/>
        <w:ind w:firstLine="709"/>
        <w:jc w:val="both"/>
        <w:rPr>
          <w:color w:val="000000"/>
        </w:rPr>
      </w:pPr>
      <w:r>
        <w:rPr>
          <w:color w:val="000000"/>
          <w:sz w:val="28"/>
        </w:rPr>
        <w:t xml:space="preserve">С точки зрения доступности информации </w:t>
      </w:r>
      <w:r w:rsidR="00CE31A7">
        <w:rPr>
          <w:color w:val="000000"/>
          <w:sz w:val="28"/>
        </w:rPr>
        <w:t>следует отметить, что</w:t>
      </w:r>
      <w:r>
        <w:rPr>
          <w:color w:val="000000"/>
          <w:sz w:val="28"/>
        </w:rPr>
        <w:t xml:space="preserve"> официальный сайт предприятия выполняет базовую функцию первичного информирования аудитории. На интернет-ресурсе представлены основные сведения о компании, её деятельности и направлениях производства, что позволяет заинтересованному пользователю получить общее представление о предприятии. Подобная информационная доступность является важным элементом коммуникационной политики, поскольку, как указывает Н.Б. Голубкова [17], маркетинговые коммуникации </w:t>
      </w:r>
      <w:r>
        <w:rPr>
          <w:color w:val="000000"/>
          <w:sz w:val="28"/>
        </w:rPr>
        <w:lastRenderedPageBreak/>
        <w:t>должны обеспечивать понятный доступ к ключевым сведениям о компании и её предложении. Анализ показывает, что корпоративный сайт ОАО «ВАЗ» в целом соответствует данному требованию, поскольку информация о предприятии и его продукции размещена в открытом доступе и может быть получена без дополнительных процедур регистрации или обращения к представителям компании. При этом структура информационного представления в ряде случаев носит достаточно традиционный характер и не всегда ориентирована на быстрое получение ключевых сведений, что может несколько усложнять первичное ознакомление потенциальных клиентов с предложением предприятия.</w:t>
      </w:r>
    </w:p>
    <w:p w14:paraId="4FEAB6E2" w14:textId="77777777" w:rsidR="00E3708F" w:rsidRDefault="00E3708F" w:rsidP="00E3708F">
      <w:pPr>
        <w:snapToGrid w:val="0"/>
        <w:spacing w:line="360" w:lineRule="auto"/>
        <w:ind w:firstLine="709"/>
        <w:jc w:val="both"/>
        <w:rPr>
          <w:color w:val="000000"/>
        </w:rPr>
      </w:pPr>
      <w:r>
        <w:rPr>
          <w:color w:val="000000"/>
          <w:sz w:val="28"/>
        </w:rPr>
        <w:t>Вторым важным критерием является полнота информации о предприятии и его продукции. Для промышленного предприятия данный аспект имеет особое значение, поскольку деловые клиенты принимают решение о взаимодействии на основе анализа технических характеристик продукции, сфер её применения и особенностей поставки. В научной литературе подчеркивается, что в B2B-маркетинге коммуникации должны содержать значительный объём профессиональной и технической информации, позволяющей клиенту объективно оценить предложение поставщика [41].</w:t>
      </w:r>
    </w:p>
    <w:p w14:paraId="7A76CA19" w14:textId="77777777" w:rsidR="00E3708F" w:rsidRDefault="00E3708F" w:rsidP="00E3708F">
      <w:pPr>
        <w:snapToGrid w:val="0"/>
        <w:spacing w:line="360" w:lineRule="auto"/>
        <w:ind w:firstLine="709"/>
        <w:jc w:val="both"/>
        <w:rPr>
          <w:color w:val="000000"/>
        </w:rPr>
      </w:pPr>
      <w:r>
        <w:rPr>
          <w:color w:val="000000"/>
          <w:sz w:val="28"/>
        </w:rPr>
        <w:t xml:space="preserve">Анализ корпоративных ресурсов ОАО «ВАЗ» показывает, что на сайте представлены сведения о предприятии, его специализации и основных направлениях производства. Дополнительным источником информации выступают каталоги продукции, которые содержат более детализированные сведения о выпускаемых товарах и их характеристиках. Наличие каталогов можно рассматривать как положительный элемент коммуникационной политики предприятия, поскольку они позволяют систематизировать информацию о продукции и сделать её доступной для потенциальных клиентов. </w:t>
      </w:r>
      <w:r w:rsidR="00CE31A7">
        <w:rPr>
          <w:color w:val="000000"/>
          <w:sz w:val="28"/>
        </w:rPr>
        <w:t>Необходимо учитывать, что</w:t>
      </w:r>
      <w:r>
        <w:rPr>
          <w:color w:val="000000"/>
          <w:sz w:val="28"/>
        </w:rPr>
        <w:t xml:space="preserve"> представление информации в каталогах носит преимущественно справочный характер и не всегда сопровождается расширенными пояснениями или примерами применения продукции, что могло бы усилить их коммуникационную ценность.</w:t>
      </w:r>
    </w:p>
    <w:p w14:paraId="3A3424A8" w14:textId="77777777" w:rsidR="00E3708F" w:rsidRDefault="00E3708F" w:rsidP="00E3708F">
      <w:pPr>
        <w:snapToGrid w:val="0"/>
        <w:spacing w:line="360" w:lineRule="auto"/>
        <w:ind w:firstLine="709"/>
        <w:jc w:val="both"/>
        <w:rPr>
          <w:color w:val="000000"/>
        </w:rPr>
      </w:pPr>
      <w:r>
        <w:rPr>
          <w:color w:val="000000"/>
          <w:sz w:val="28"/>
        </w:rPr>
        <w:t xml:space="preserve">Следующим критерием анализа выступает прозрачность условий взаимодействия с предприятием. В рамках корпоративных коммуникаций прозрачность предполагает понятность информации о порядке обращения к компании, возможностях получения консультации и дальнейшего взаимодействия. J. </w:t>
      </w:r>
      <w:proofErr w:type="spellStart"/>
      <w:r>
        <w:rPr>
          <w:color w:val="000000"/>
          <w:sz w:val="28"/>
        </w:rPr>
        <w:t>Argenti</w:t>
      </w:r>
      <w:proofErr w:type="spellEnd"/>
      <w:r>
        <w:rPr>
          <w:color w:val="000000"/>
          <w:sz w:val="28"/>
        </w:rPr>
        <w:t xml:space="preserve"> [33] отмечает, что </w:t>
      </w:r>
      <w:r>
        <w:rPr>
          <w:color w:val="000000"/>
          <w:sz w:val="28"/>
        </w:rPr>
        <w:lastRenderedPageBreak/>
        <w:t>прозрачность корпоративной информации является важным фактором формирования доверия к организации. В случае ОАО «ВАЗ» можно отметить, что корпоративный сайт содержит базовые сведения о компании и её деятельности, что позволяет сформировать общее представление о предприятии. Однако информация, непосредственно связанная с условиями делового взаимодействия, представлена в достаточно сжатом виде. В частности, для потенциального клиента не всегда очевиден дальнейший путь коммуникации после ознакомления с продукцией. Подобная ситуация характерна для многих промышленных предприятий, где коммуникационная политика традиционно ориентирована на прямые деловые контакты. Тем не менее в условиях цифровизации рынка подобный подход может снижать прозрачность взаимодействия и усложнять первичную коммуникацию с новыми клиентами.</w:t>
      </w:r>
    </w:p>
    <w:p w14:paraId="7D6F195E" w14:textId="77777777" w:rsidR="00E3708F" w:rsidRDefault="00E3708F" w:rsidP="00E3708F">
      <w:pPr>
        <w:snapToGrid w:val="0"/>
        <w:spacing w:line="360" w:lineRule="auto"/>
        <w:ind w:firstLine="709"/>
        <w:jc w:val="both"/>
        <w:rPr>
          <w:color w:val="000000"/>
        </w:rPr>
      </w:pPr>
      <w:r>
        <w:rPr>
          <w:color w:val="000000"/>
          <w:sz w:val="28"/>
        </w:rPr>
        <w:t>Отдельного внимания заслуживает критерий удобства установления контакта с предприятием. В научной литературе подчеркивается, что коммуникационные каналы должны обеспечивать простоту и оперативность взаимодействия между компанией и её аудиториями [38]. Анализ сайта ОАО «ВАЗ» показывает, что на корпоративном ресурсе размещены контактные данные предприятия, позволяющие установить связь с его представителями. Наличие такой информации является необходимым элементом коммуникационной инфраструктуры организации. Одновременно удобство контакта определяется не только наличием контактных данных, но и логикой их представления и доступности для пользователя. В рассматриваемом случае контактная информация присутствует, однако возможности быстрого перехода от изучения продукции к установлению делового контакта реализованы ограниченно. Это свидетельствует о том, что коммуникационная система предприятия ориентирована преимущественно на традиционные формы взаимодействия, такие как телефонные переговоры и деловая переписка.</w:t>
      </w:r>
    </w:p>
    <w:p w14:paraId="2A2D3146" w14:textId="77777777" w:rsidR="00E3708F" w:rsidRDefault="00E3708F" w:rsidP="00E3708F">
      <w:pPr>
        <w:snapToGrid w:val="0"/>
        <w:spacing w:line="360" w:lineRule="auto"/>
        <w:ind w:firstLine="709"/>
        <w:jc w:val="both"/>
        <w:rPr>
          <w:color w:val="000000"/>
        </w:rPr>
      </w:pPr>
      <w:r>
        <w:rPr>
          <w:color w:val="000000"/>
          <w:sz w:val="28"/>
        </w:rPr>
        <w:t xml:space="preserve">Еще одним критерием анализа является наличие обратной связи. Н.Б. Голубкова [17] рассматривает маркетинговые коммуникации как двусторонний процесс обмена информацией, в котором важную роль играет возможность получения отклика от аудитории. J. </w:t>
      </w:r>
      <w:proofErr w:type="spellStart"/>
      <w:r>
        <w:rPr>
          <w:color w:val="000000"/>
          <w:sz w:val="28"/>
        </w:rPr>
        <w:t>Cornelissen</w:t>
      </w:r>
      <w:proofErr w:type="spellEnd"/>
      <w:r>
        <w:rPr>
          <w:color w:val="000000"/>
          <w:sz w:val="28"/>
        </w:rPr>
        <w:t xml:space="preserve"> [37] также подчеркивает, что современная корпоративная коммуникация должна обеспечивать возможность диалога между организацией и заинтересованными сторонами. В случае ОАО «ВАЗ» обратная связь реализуется </w:t>
      </w:r>
      <w:r>
        <w:rPr>
          <w:color w:val="000000"/>
          <w:sz w:val="28"/>
        </w:rPr>
        <w:lastRenderedPageBreak/>
        <w:t>преимущественно через традиционные каналы коммуникации, такие как телефон и электронная почта. Подобная практика является характерной для промышленных предприятий, ориентированных на деловое взаимодействие с ограниченным кругом профессиональных клиентов. При этом возможности цифровой обратной связи на корпоративном сайте представлены достаточно ограниченно. Отсутствие развитых интерактивных инструментов может снижать оперативность взаимодействия с потенциальными клиентами, особенно на этапе первичного обращения.</w:t>
      </w:r>
    </w:p>
    <w:p w14:paraId="22C80327" w14:textId="77777777" w:rsidR="00E3708F" w:rsidRDefault="00E3708F" w:rsidP="00E3708F">
      <w:pPr>
        <w:snapToGrid w:val="0"/>
        <w:spacing w:line="360" w:lineRule="auto"/>
        <w:ind w:firstLine="709"/>
        <w:jc w:val="both"/>
        <w:rPr>
          <w:color w:val="000000"/>
        </w:rPr>
      </w:pPr>
      <w:r>
        <w:rPr>
          <w:color w:val="000000"/>
          <w:sz w:val="28"/>
        </w:rPr>
        <w:t xml:space="preserve">Наконец, важным критерием анализа выступает цифровая доступность и согласованность коммуникационных каналов предприятия. D. </w:t>
      </w:r>
      <w:proofErr w:type="spellStart"/>
      <w:r>
        <w:rPr>
          <w:color w:val="000000"/>
          <w:sz w:val="28"/>
        </w:rPr>
        <w:t>Fill</w:t>
      </w:r>
      <w:proofErr w:type="spellEnd"/>
      <w:r>
        <w:rPr>
          <w:color w:val="000000"/>
          <w:sz w:val="28"/>
        </w:rPr>
        <w:t xml:space="preserve"> [38] подчеркивает, что эффективность коммуникационной политики во многом зависит от интеграции различных каналов взаимодействия и их способности формировать единое информационное пространство организации. В случае ОАО «ВАЗ» корпоративный сайт и каталоги продукции выполняют роль основных источников информации о предприятии и его предложении. Они позволяют потенциальным клиентам получить общее представление о деятельности компании и её продукции, что соответствует базовым требованиям B2B-коммуникации. Однако анализ показывает, что цифровая коммуникационная инфраструктура предприятия носит относительно традиционный характер и в меньшей степени ориентирована на современные интерактивные формы взаимодействия. В частности, интеграция различных цифровых инструментов и каналов коммуникации выражена недостаточно явно, что ограничивает возможности комплексного информационного сопровождения клиента.</w:t>
      </w:r>
    </w:p>
    <w:p w14:paraId="6E2DB5E6" w14:textId="77777777" w:rsidR="00E3708F" w:rsidRDefault="00CE31A7" w:rsidP="00E3708F">
      <w:pPr>
        <w:snapToGrid w:val="0"/>
        <w:spacing w:line="360" w:lineRule="auto"/>
        <w:ind w:firstLine="709"/>
        <w:jc w:val="both"/>
        <w:rPr>
          <w:color w:val="000000"/>
        </w:rPr>
      </w:pPr>
      <w:r>
        <w:rPr>
          <w:color w:val="000000"/>
          <w:sz w:val="28"/>
        </w:rPr>
        <w:t>В результате можно отметить,</w:t>
      </w:r>
      <w:r w:rsidR="00E3708F">
        <w:rPr>
          <w:color w:val="000000"/>
          <w:sz w:val="28"/>
        </w:rPr>
        <w:t xml:space="preserve"> проведённый анализ показывает, что корпоративный сайт и каталоги продукции ОАО «ВАЗ» выполняют базовую функцию информационного взаимодействия с рынком и обеспечивают доступ к основным сведениям о предприятии и его продукции. Наличие данных ресурсов свидетельствует о сформированной коммуникационной инфраструктуре предприятия, ориентированной на деловое взаимодействие с промышленными клиентами. При этом можно отметить ряд ограничений, связанных с традиционным характером цифровых коммуникаций, ограниченной интерактивностью и недостаточной интеграцией отдельных информационных каналов. Выявленные особенности коммуникационных ресурсов формируют аналитическую основу для разработки рекомендаций по </w:t>
      </w:r>
      <w:r w:rsidR="00E3708F">
        <w:rPr>
          <w:color w:val="000000"/>
          <w:sz w:val="28"/>
        </w:rPr>
        <w:lastRenderedPageBreak/>
        <w:t>совершенствованию коммуникационной политики предприятия в последующем параграфе работы.</w:t>
      </w:r>
    </w:p>
    <w:p w14:paraId="6AA82460" w14:textId="77777777" w:rsidR="00E3708F" w:rsidRDefault="00E3708F" w:rsidP="00E3708F">
      <w:pPr>
        <w:snapToGrid w:val="0"/>
        <w:spacing w:line="360" w:lineRule="auto"/>
        <w:ind w:firstLine="709"/>
        <w:jc w:val="both"/>
        <w:rPr>
          <w:color w:val="000000"/>
        </w:rPr>
      </w:pPr>
      <w:r>
        <w:rPr>
          <w:color w:val="000000"/>
          <w:sz w:val="28"/>
        </w:rPr>
        <w:t xml:space="preserve">В современной практике маркетинговых коммуникаций цифровые сервисы и сопутствующая документация выступают не только техническими или юридическими инструментами, но и важными элементами коммуникационной политики предприятия. </w:t>
      </w:r>
      <w:r w:rsidR="00E23B9A">
        <w:rPr>
          <w:color w:val="000000"/>
          <w:sz w:val="28"/>
        </w:rPr>
        <w:t xml:space="preserve">Н.Б. Голубкова </w:t>
      </w:r>
      <w:r w:rsidR="00E23B9A" w:rsidRPr="00E23B9A">
        <w:rPr>
          <w:color w:val="000000"/>
          <w:sz w:val="28"/>
        </w:rPr>
        <w:t>[17]</w:t>
      </w:r>
      <w:r w:rsidR="00E23B9A">
        <w:rPr>
          <w:color w:val="000000"/>
          <w:sz w:val="28"/>
        </w:rPr>
        <w:t xml:space="preserve"> отмечает, что</w:t>
      </w:r>
      <w:r>
        <w:rPr>
          <w:color w:val="000000"/>
          <w:sz w:val="28"/>
        </w:rPr>
        <w:t xml:space="preserve"> коммуникационная система организации включает все формы взаимодействия с внешними аудиториями, через которые передаётся информация о компании и формируются условия делового сотрудничества. В условиях B2B-рынка особое значение приобретают инструменты, позволяющие потенциальному клиенту самостоятельно получить сведения о продукции, понять порядок взаимодействия с поставщиком и оценить надёжность компании как делового партнёра. </w:t>
      </w:r>
      <w:r w:rsidR="00CE31A7">
        <w:rPr>
          <w:color w:val="000000"/>
          <w:sz w:val="28"/>
        </w:rPr>
        <w:t>Исходя из этого</w:t>
      </w:r>
      <w:r>
        <w:rPr>
          <w:color w:val="000000"/>
          <w:sz w:val="28"/>
        </w:rPr>
        <w:t xml:space="preserve"> интернет-магазин и договорная документация ОАО «ВАЗ» могут рассматриваться как самостоятельные коммуникационные элементы, дополняющие корпоративный сайт и каталоги продукции.</w:t>
      </w:r>
    </w:p>
    <w:p w14:paraId="4F885F66" w14:textId="77777777" w:rsidR="00E3708F" w:rsidRDefault="00E3708F" w:rsidP="00E3708F">
      <w:pPr>
        <w:snapToGrid w:val="0"/>
        <w:spacing w:line="360" w:lineRule="auto"/>
        <w:ind w:firstLine="709"/>
        <w:jc w:val="both"/>
        <w:rPr>
          <w:color w:val="000000"/>
        </w:rPr>
      </w:pPr>
      <w:r>
        <w:rPr>
          <w:color w:val="000000"/>
          <w:sz w:val="28"/>
        </w:rPr>
        <w:t xml:space="preserve">Анализ интернет-магазина предприятия с точки зрения доступности информации показывает, что данный инструмент расширяет возможности получения сведений о продукции и взаимодействия с компанией в цифровой среде. Интернет-магазин представляет собой отдельную точку коммуникации, через которую пользователь может перейти от ознакомления с ассортиментом к более конкретному взаимодействию с предприятием. В научной литературе отмечается, что цифровые каналы взаимодействия становятся важной частью коммуникационной политики предприятия, поскольку обеспечивают постоянный доступ к информации и позволяют потенциальным клиентам самостоятельно инициировать контакт с организацией [38]. В рассматриваемом случае интернет-магазин ОАО «ВАЗ» выполняет функцию дополнительного информационного канала, который делает предложение предприятия более доступным для внешних пользователей. Одновременно </w:t>
      </w:r>
      <w:r w:rsidR="00CE31A7">
        <w:rPr>
          <w:color w:val="000000"/>
          <w:sz w:val="28"/>
        </w:rPr>
        <w:t>следует отметить, что</w:t>
      </w:r>
      <w:r>
        <w:rPr>
          <w:color w:val="000000"/>
          <w:sz w:val="28"/>
        </w:rPr>
        <w:t xml:space="preserve"> данный ресурс выполняет преимущественно информационную роль и не всегда сопровождается расширенными инструментами цифрового взаимодействия, что несколько ограничивает его коммуникационный потенциал.</w:t>
      </w:r>
    </w:p>
    <w:p w14:paraId="3DC0B4CE" w14:textId="77777777" w:rsidR="00E3708F" w:rsidRDefault="00E3708F" w:rsidP="00E3708F">
      <w:pPr>
        <w:snapToGrid w:val="0"/>
        <w:spacing w:line="360" w:lineRule="auto"/>
        <w:ind w:firstLine="709"/>
        <w:jc w:val="both"/>
        <w:rPr>
          <w:color w:val="000000"/>
        </w:rPr>
      </w:pPr>
      <w:r>
        <w:rPr>
          <w:color w:val="000000"/>
          <w:sz w:val="28"/>
        </w:rPr>
        <w:t xml:space="preserve">С точки зрения полноты информации интернет-магазин также играет значимую роль в коммуникационной системе предприятия. Для промышленных компаний, </w:t>
      </w:r>
      <w:r>
        <w:rPr>
          <w:color w:val="000000"/>
          <w:sz w:val="28"/>
        </w:rPr>
        <w:lastRenderedPageBreak/>
        <w:t xml:space="preserve">работающих на B2B-рынке, цифровые ресурсы должны обеспечивать не только демонстрацию продукции, но и предоставление достаточно подробных сведений о её характеристиках и возможностях применения. Как подчеркивают </w:t>
      </w:r>
      <w:proofErr w:type="spellStart"/>
      <w:r>
        <w:rPr>
          <w:color w:val="000000"/>
          <w:sz w:val="28"/>
        </w:rPr>
        <w:t>Hutt</w:t>
      </w:r>
      <w:proofErr w:type="spellEnd"/>
      <w:r>
        <w:rPr>
          <w:color w:val="000000"/>
          <w:sz w:val="28"/>
        </w:rPr>
        <w:t xml:space="preserve"> и </w:t>
      </w:r>
      <w:proofErr w:type="spellStart"/>
      <w:r>
        <w:rPr>
          <w:color w:val="000000"/>
          <w:sz w:val="28"/>
        </w:rPr>
        <w:t>Speh</w:t>
      </w:r>
      <w:proofErr w:type="spellEnd"/>
      <w:r>
        <w:rPr>
          <w:color w:val="000000"/>
          <w:sz w:val="28"/>
        </w:rPr>
        <w:t xml:space="preserve"> [41], деловые клиенты принимают решение о сотрудничестве на основе анализа технических и функциональных параметров предложения. Интернет-магазин предприятия позволяет получить представление о товарной номенклатуре и тем самым дополняет информацию, представленную на основном корпоративном сайте и в каталогах продукции. При этом уровень детализации информации в ряде случаев остается ограниченным и ориентирован преимущественно на базовое ознакомление с ассортиментом. Такой подход характерен для многих промышленных предприятий, где основное обсуждение параметров продукции происходит в рамках последующего делового взаимодействия с представителями компании.</w:t>
      </w:r>
    </w:p>
    <w:p w14:paraId="24E51A21" w14:textId="77777777" w:rsidR="00E3708F" w:rsidRDefault="00E3708F" w:rsidP="00E3708F">
      <w:pPr>
        <w:snapToGrid w:val="0"/>
        <w:spacing w:line="360" w:lineRule="auto"/>
        <w:ind w:firstLine="709"/>
        <w:jc w:val="both"/>
        <w:rPr>
          <w:color w:val="000000"/>
        </w:rPr>
      </w:pPr>
      <w:r>
        <w:rPr>
          <w:color w:val="000000"/>
          <w:sz w:val="28"/>
        </w:rPr>
        <w:t xml:space="preserve">Существенным критерием анализа является удобство взаимодействия с клиентом. Интернет-магазин, как элемент цифровой коммуникации, должен обеспечивать логичную последовательность действий пользователя и облегчать переход от получения информации к установлению делового контакта. D. </w:t>
      </w:r>
      <w:proofErr w:type="spellStart"/>
      <w:r>
        <w:rPr>
          <w:color w:val="000000"/>
          <w:sz w:val="28"/>
        </w:rPr>
        <w:t>Fill</w:t>
      </w:r>
      <w:proofErr w:type="spellEnd"/>
      <w:r>
        <w:rPr>
          <w:color w:val="000000"/>
          <w:sz w:val="28"/>
        </w:rPr>
        <w:t xml:space="preserve"> [38] отмечает, что эффективность коммуникационных инструментов во многом зависит от их способности интегрироваться в общую систему взаимодействия предприятия с рынком. В случае ОАО «ВАЗ» интернет-магазин действительно расширяет коммуникационные возможности предприятия, предоставляя дополнительную цифровую точку контакта. Пользователь получает возможность ознакомиться с продукцией и перейти к дальнейшему взаимодействию с организацией. Вместе с тем </w:t>
      </w:r>
      <w:r w:rsidR="00CE31A7">
        <w:rPr>
          <w:color w:val="000000"/>
          <w:sz w:val="28"/>
        </w:rPr>
        <w:t>рассматриваемый</w:t>
      </w:r>
      <w:r>
        <w:rPr>
          <w:color w:val="000000"/>
          <w:sz w:val="28"/>
        </w:rPr>
        <w:t xml:space="preserve"> инструмент не всегда выступает самостоятельным каналом коммуникации и в значительной степени связан с традиционными формами делового взаимодействия, такими как телефонная связь и электронная переписка. Это свидетельствует о том, что интернет-магазин выполняет скорее вспомогательную коммуникационную функцию, поддерживая основную систему деловых контактов предприятия.</w:t>
      </w:r>
    </w:p>
    <w:p w14:paraId="04282EEC" w14:textId="77777777" w:rsidR="00E3708F" w:rsidRDefault="00E3708F" w:rsidP="00E3708F">
      <w:pPr>
        <w:snapToGrid w:val="0"/>
        <w:spacing w:line="360" w:lineRule="auto"/>
        <w:ind w:firstLine="709"/>
        <w:jc w:val="both"/>
        <w:rPr>
          <w:color w:val="000000"/>
        </w:rPr>
      </w:pPr>
      <w:r>
        <w:rPr>
          <w:color w:val="000000"/>
          <w:sz w:val="28"/>
        </w:rPr>
        <w:t xml:space="preserve">Особое значение имеет связь интернет-магазина с другими каналами коммуникации предприятия. Современная теория маркетинговых коммуникаций подчеркивает необходимость согласованности различных инструментов взаимодействия с внешними аудиториями. J. </w:t>
      </w:r>
      <w:proofErr w:type="spellStart"/>
      <w:r>
        <w:rPr>
          <w:color w:val="000000"/>
          <w:sz w:val="28"/>
        </w:rPr>
        <w:t>Cornelissen</w:t>
      </w:r>
      <w:proofErr w:type="spellEnd"/>
      <w:r>
        <w:rPr>
          <w:color w:val="000000"/>
          <w:sz w:val="28"/>
        </w:rPr>
        <w:t xml:space="preserve"> [37] отмечает, что </w:t>
      </w:r>
      <w:r>
        <w:rPr>
          <w:color w:val="000000"/>
          <w:sz w:val="28"/>
        </w:rPr>
        <w:lastRenderedPageBreak/>
        <w:t>корпоративные коммуникации становятся наиболее эффективными тогда, когда отдельные каналы образуют интегрированную систему передачи информации. В рассматриваемом случае интернет-магазин ОАО «ВАЗ» функционирует в тесной взаимосвязи с корпоративным сайтом и каталогами продукции, формируя единое информационное пространство предприятия. Пользователь может последовательно переходить от общей информации о компании к ознакомлению с продукцией и затем к дальнейшему взаимодействию с предприятием. Однако степень интеграции этих ресурсов остаётся относительно умеренной, поскольку цифровые каналы взаимодействия не сопровождаются развитой системой интерактивной коммуникации.</w:t>
      </w:r>
    </w:p>
    <w:p w14:paraId="149CB96D" w14:textId="77777777" w:rsidR="00E3708F" w:rsidRDefault="00E3708F" w:rsidP="00E3708F">
      <w:pPr>
        <w:snapToGrid w:val="0"/>
        <w:spacing w:line="360" w:lineRule="auto"/>
        <w:ind w:firstLine="709"/>
        <w:jc w:val="both"/>
        <w:rPr>
          <w:color w:val="000000"/>
        </w:rPr>
      </w:pPr>
      <w:r>
        <w:rPr>
          <w:color w:val="000000"/>
          <w:sz w:val="28"/>
        </w:rPr>
        <w:t>Вторым объектом анализа в данном блоке выступает договорная документация предприятия, прежде всего договор-оферта. В контексте коммуникационной политики предприятия подобные документы могут рассматриваться не только как юридические инструменты, но и как важный элемент информационного взаимодействия с клиентами. Н.Б. Голубкова [17] отмечает, что коммуникации предприятия включают все формы передачи информации, влияющие на восприятие организации её аудиториями. Соответственно, структура и содержание договорной документации также оказывают влияние на формирование представлений о предприятии как о деловом партнёре.</w:t>
      </w:r>
    </w:p>
    <w:p w14:paraId="5B824C15" w14:textId="77777777" w:rsidR="00E3708F" w:rsidRDefault="00E3708F" w:rsidP="00E3708F">
      <w:pPr>
        <w:snapToGrid w:val="0"/>
        <w:spacing w:line="360" w:lineRule="auto"/>
        <w:ind w:firstLine="709"/>
        <w:jc w:val="both"/>
        <w:rPr>
          <w:color w:val="000000"/>
        </w:rPr>
      </w:pPr>
      <w:r>
        <w:rPr>
          <w:color w:val="000000"/>
          <w:sz w:val="28"/>
        </w:rPr>
        <w:t xml:space="preserve">Анализ договорной документации с точки зрения прозрачности условий взаимодействия показывает, что наличие оферты способствует формированию более понятных правил сотрудничества между предприятием и его клиентами. </w:t>
      </w:r>
      <w:r w:rsidR="00E23B9A">
        <w:rPr>
          <w:color w:val="000000"/>
          <w:sz w:val="28"/>
        </w:rPr>
        <w:t>В современной научной литературе подчеркивается, что прозрачность деловых условий является важным фактором</w:t>
      </w:r>
      <w:r>
        <w:rPr>
          <w:color w:val="000000"/>
          <w:sz w:val="28"/>
        </w:rPr>
        <w:t xml:space="preserve"> является важным фактором формирования доверия к организации [33]. Наличие открытой договорной информации позволяет потенциальным клиентам заранее ознакомиться с основными принципами взаимодействия, что снижает неопределенность и облегчает принятие решения о сотрудничестве. Для промышленного предприятия данный аспект особенно важен, поскольку деловые отношения нередко строятся на долгосрочной основе и требуют ясного понимания организационных и правовых условий взаимодействия.</w:t>
      </w:r>
    </w:p>
    <w:p w14:paraId="30ADB864" w14:textId="77777777" w:rsidR="00E3708F" w:rsidRDefault="00E3708F" w:rsidP="00E3708F">
      <w:pPr>
        <w:snapToGrid w:val="0"/>
        <w:spacing w:line="360" w:lineRule="auto"/>
        <w:ind w:firstLine="709"/>
        <w:jc w:val="both"/>
        <w:rPr>
          <w:color w:val="000000"/>
        </w:rPr>
      </w:pPr>
      <w:r>
        <w:rPr>
          <w:color w:val="000000"/>
          <w:sz w:val="28"/>
        </w:rPr>
        <w:t xml:space="preserve">С точки зрения структуры информации договорная документация предприятия также выполняет коммуникативную функцию. Документы подобного типа систематизируют сведения о порядке оформления заказов, условиях поставки и иных </w:t>
      </w:r>
      <w:r>
        <w:rPr>
          <w:color w:val="000000"/>
          <w:sz w:val="28"/>
        </w:rPr>
        <w:lastRenderedPageBreak/>
        <w:t>аспектах взаимодействия. Такая структурированность информации позволяет пользователю получить представление о механизме сотрудничества с предприятием и снижает возможные информационные барьеры. Одновременно следует отметить, что юридическая форма подачи информации неизбежно делает подобные документы менее доступными для быстрого восприятия. Это является характерной особенностью большинства договорных материалов, которые ориентированы прежде всего на правовое регулирование отношений между сторонами.</w:t>
      </w:r>
    </w:p>
    <w:p w14:paraId="1387AA59" w14:textId="77777777" w:rsidR="00E3708F" w:rsidRDefault="00E3708F" w:rsidP="00E3708F">
      <w:pPr>
        <w:snapToGrid w:val="0"/>
        <w:spacing w:line="360" w:lineRule="auto"/>
        <w:ind w:firstLine="709"/>
        <w:jc w:val="both"/>
        <w:rPr>
          <w:color w:val="000000"/>
        </w:rPr>
      </w:pPr>
      <w:r>
        <w:rPr>
          <w:color w:val="000000"/>
          <w:sz w:val="28"/>
        </w:rPr>
        <w:t xml:space="preserve">Важным аспектом анализа является роль договорной документации в формировании доверия и деловых отношений. В работах J. </w:t>
      </w:r>
      <w:proofErr w:type="spellStart"/>
      <w:r>
        <w:rPr>
          <w:color w:val="000000"/>
          <w:sz w:val="28"/>
        </w:rPr>
        <w:t>Cornelissen</w:t>
      </w:r>
      <w:proofErr w:type="spellEnd"/>
      <w:r>
        <w:rPr>
          <w:color w:val="000000"/>
          <w:sz w:val="28"/>
        </w:rPr>
        <w:t xml:space="preserve"> [37] подчеркивается, что корпоративные коммуникации включают не только рекламные или информационные сообщения, но и всю совокупность материалов, через которые организация взаимодействует с заинтересованными сторонами. Договорная документация относится к числу таких материалов, поскольку она демонстрирует степень открытости предприятия и готовность к прозрачному взаимодействию с клиентами. В случае ОАО «ВАЗ» наличие оферты свидетельствует о стремлении предприятия формализовать условия сотрудничества и сделать их доступными для потенциальных партнеров. </w:t>
      </w:r>
      <w:r w:rsidR="00CE31A7">
        <w:rPr>
          <w:color w:val="000000"/>
          <w:sz w:val="28"/>
        </w:rPr>
        <w:t>Этот</w:t>
      </w:r>
      <w:r>
        <w:rPr>
          <w:color w:val="000000"/>
          <w:sz w:val="28"/>
        </w:rPr>
        <w:t xml:space="preserve"> аспект положительно влияет на восприятие компании как надёжного поставщика и делового контрагента.</w:t>
      </w:r>
    </w:p>
    <w:p w14:paraId="569EDFE3" w14:textId="77777777" w:rsidR="00E3708F" w:rsidRDefault="00CE31A7" w:rsidP="00E3708F">
      <w:pPr>
        <w:snapToGrid w:val="0"/>
        <w:spacing w:line="360" w:lineRule="auto"/>
        <w:ind w:firstLine="709"/>
        <w:jc w:val="both"/>
        <w:rPr>
          <w:color w:val="000000"/>
        </w:rPr>
      </w:pPr>
      <w:r>
        <w:rPr>
          <w:color w:val="000000"/>
          <w:sz w:val="28"/>
        </w:rPr>
        <w:t xml:space="preserve">Исходя из изложенного, </w:t>
      </w:r>
      <w:r w:rsidR="00E3708F">
        <w:rPr>
          <w:color w:val="000000"/>
          <w:sz w:val="28"/>
        </w:rPr>
        <w:t xml:space="preserve">интернет-магазин и договорная документация ОАО «ВАЗ» выполняют важную функцию в системе коммуникационных каналов предприятия. Интернет-магазин расширяет возможности цифрового взаимодействия с потенциальными клиентами и дополняет информационные ресурсы корпоративного сайта и каталогов продукции. Договорная документация, </w:t>
      </w:r>
      <w:r w:rsidR="00E77C26">
        <w:rPr>
          <w:color w:val="000000"/>
          <w:sz w:val="28"/>
        </w:rPr>
        <w:t>при этом</w:t>
      </w:r>
      <w:r w:rsidR="00E3708F">
        <w:rPr>
          <w:color w:val="000000"/>
          <w:sz w:val="28"/>
        </w:rPr>
        <w:t>, обеспечивает прозрачность условий сотрудничества и формирует основу для делового взаимодействия между предприятием и его партнёрами. Одновременно можно отметить, что данные инструменты имеют преимущественно информационно-организационный характер и в меньшей степени ориентированы на развитие интерактивных форм коммуникации. Это свидетельствует о том, что коммуникационная политика предприятия уже включает основные элементы цифрового и документального взаимодействия с рынком, однако возможности их дальнейшего совершенствования остаются значительными.</w:t>
      </w:r>
    </w:p>
    <w:p w14:paraId="27FFF337" w14:textId="77777777" w:rsidR="00E51DE3" w:rsidRDefault="00E51DE3" w:rsidP="00E51DE3">
      <w:pPr>
        <w:snapToGrid w:val="0"/>
        <w:spacing w:line="360" w:lineRule="auto"/>
        <w:ind w:firstLine="709"/>
        <w:jc w:val="both"/>
        <w:rPr>
          <w:color w:val="000000"/>
        </w:rPr>
      </w:pPr>
      <w:r>
        <w:rPr>
          <w:color w:val="000000"/>
          <w:sz w:val="28"/>
        </w:rPr>
        <w:lastRenderedPageBreak/>
        <w:t xml:space="preserve">Проведённый анализ коммуникационных инструментов ОАО «Волжский абразивный завод» позволяет сформировать обобщённую оценку действующей коммуникационной политики предприятия. Рассмотрение корпоративного сайта, каталогов продукции, интернет-магазина и договорной документации через систему критериев, сформированных в первой главе исследования, позволяет оценить их роль в обеспечении взаимодействия предприятия с внешними аудиториями. </w:t>
      </w:r>
      <w:r w:rsidR="00E23B9A">
        <w:rPr>
          <w:color w:val="000000"/>
          <w:sz w:val="28"/>
        </w:rPr>
        <w:t>Как отмечает Н.Б. Голубкова</w:t>
      </w:r>
      <w:r>
        <w:rPr>
          <w:color w:val="000000"/>
          <w:sz w:val="28"/>
        </w:rPr>
        <w:t xml:space="preserve"> [17], эффективность маркетинговых коммуникаций определяется не только наличием отдельных каналов передачи информации, но и степенью их согласованности в рамках единой системы взаимодействия с рынком.</w:t>
      </w:r>
    </w:p>
    <w:p w14:paraId="2122401A" w14:textId="77777777" w:rsidR="00E51DE3" w:rsidRDefault="00E51DE3" w:rsidP="00E51DE3">
      <w:pPr>
        <w:snapToGrid w:val="0"/>
        <w:spacing w:line="360" w:lineRule="auto"/>
        <w:ind w:firstLine="709"/>
        <w:jc w:val="both"/>
        <w:rPr>
          <w:color w:val="000000"/>
        </w:rPr>
      </w:pPr>
      <w:r>
        <w:rPr>
          <w:color w:val="000000"/>
          <w:sz w:val="28"/>
        </w:rPr>
        <w:t>Анализ показал, что коммуникационная политика ОАО «ВАЗ» располагает базовым набором информационных инструментов, обеспечивающих доступ к сведениям о предприятии и его продукции. Центральное место в этой системе занимает корпоративный сайт, выполняющий функцию основного информационного ресурса компании. Дополнительную роль играют каталоги продукции, интернет-магазин и договорная документация, которые расширяют возможности получения технической информации о товарах и условиях сотрудничества. Наличие данных ресурсов позволяет потенциальным клиентам получить представление о производственной специализации предприятия, ассортименте продукции и возможностях делового взаимодействия с организацией.</w:t>
      </w:r>
    </w:p>
    <w:p w14:paraId="3A01E4FC" w14:textId="77777777" w:rsidR="00E51DE3" w:rsidRDefault="00E51DE3" w:rsidP="00E51DE3">
      <w:pPr>
        <w:snapToGrid w:val="0"/>
        <w:spacing w:line="360" w:lineRule="auto"/>
        <w:ind w:firstLine="709"/>
        <w:jc w:val="both"/>
        <w:rPr>
          <w:color w:val="000000"/>
        </w:rPr>
      </w:pPr>
      <w:r>
        <w:rPr>
          <w:color w:val="000000"/>
          <w:sz w:val="28"/>
        </w:rPr>
        <w:t xml:space="preserve">Положительной характеристикой коммуникационной политики предприятия является ориентация на передачу профессиональной и технической информации, необходимой для взаимодействия с промышленными клиентами. Как отмечают </w:t>
      </w:r>
      <w:proofErr w:type="spellStart"/>
      <w:r>
        <w:rPr>
          <w:color w:val="000000"/>
          <w:sz w:val="28"/>
        </w:rPr>
        <w:t>Hutt</w:t>
      </w:r>
      <w:proofErr w:type="spellEnd"/>
      <w:r>
        <w:rPr>
          <w:color w:val="000000"/>
          <w:sz w:val="28"/>
        </w:rPr>
        <w:t xml:space="preserve"> и </w:t>
      </w:r>
      <w:proofErr w:type="spellStart"/>
      <w:r>
        <w:rPr>
          <w:color w:val="000000"/>
          <w:sz w:val="28"/>
        </w:rPr>
        <w:t>Speh</w:t>
      </w:r>
      <w:proofErr w:type="spellEnd"/>
      <w:r>
        <w:rPr>
          <w:color w:val="000000"/>
          <w:sz w:val="28"/>
        </w:rPr>
        <w:t xml:space="preserve"> [41], коммуникации на B2B-рынке основываются прежде всего на предоставлении специализированных сведений о продукции и условиях её использования. В этом отношении коммуникационные материалы ОАО «ВАЗ» соответствуют отраслевой специфике предприятия и обеспечивают информирование потенциальных партнёров о характеристиках выпускаемой продукции.</w:t>
      </w:r>
    </w:p>
    <w:p w14:paraId="75BA7295" w14:textId="77777777" w:rsidR="00E51DE3" w:rsidRDefault="00CE31A7" w:rsidP="00E51DE3">
      <w:pPr>
        <w:snapToGrid w:val="0"/>
        <w:spacing w:line="360" w:lineRule="auto"/>
        <w:ind w:firstLine="709"/>
        <w:jc w:val="both"/>
        <w:rPr>
          <w:color w:val="000000"/>
        </w:rPr>
      </w:pPr>
      <w:r>
        <w:rPr>
          <w:color w:val="000000"/>
          <w:sz w:val="28"/>
        </w:rPr>
        <w:t>В то же время</w:t>
      </w:r>
      <w:r w:rsidR="00E51DE3">
        <w:rPr>
          <w:color w:val="000000"/>
          <w:sz w:val="28"/>
        </w:rPr>
        <w:t xml:space="preserve"> проведённый анализ позволяет выявить и ряд ограничений действующей коммуникационной политики. Прежде всего </w:t>
      </w:r>
      <w:r>
        <w:rPr>
          <w:color w:val="000000"/>
          <w:sz w:val="28"/>
        </w:rPr>
        <w:t>следует отметить, что</w:t>
      </w:r>
      <w:r w:rsidR="00E51DE3">
        <w:rPr>
          <w:color w:val="000000"/>
          <w:sz w:val="28"/>
        </w:rPr>
        <w:t xml:space="preserve"> значительная часть коммуникационных ресурсов предприятия выполняет преимущественно информационную функцию и в меньшей степени ориентирована на </w:t>
      </w:r>
      <w:r w:rsidR="00E51DE3">
        <w:rPr>
          <w:color w:val="000000"/>
          <w:sz w:val="28"/>
        </w:rPr>
        <w:lastRenderedPageBreak/>
        <w:t>развитие интерактивного взаимодействия с пользователями. Современные подходы к корпоративным коммуникациям предполагают возможность двустороннего информационного обмена между организацией и её аудиториями, что позволяет поддерживать более активный диалог с клиентами [37]. В рассматриваемом случае возможности подобного взаимодействия представлены ограниченно.</w:t>
      </w:r>
    </w:p>
    <w:p w14:paraId="0CCAB292" w14:textId="77777777" w:rsidR="00E51DE3" w:rsidRDefault="00E51DE3" w:rsidP="00E51DE3">
      <w:pPr>
        <w:snapToGrid w:val="0"/>
        <w:spacing w:line="360" w:lineRule="auto"/>
        <w:ind w:firstLine="709"/>
        <w:jc w:val="both"/>
        <w:rPr>
          <w:color w:val="000000"/>
        </w:rPr>
      </w:pPr>
      <w:r>
        <w:rPr>
          <w:color w:val="000000"/>
          <w:sz w:val="28"/>
        </w:rPr>
        <w:t xml:space="preserve">Кроме того, отдельные коммуникационные инструменты предприятия функционируют относительно самостоятельно и не всегда образуют полностью интегрированную систему передачи информации. </w:t>
      </w:r>
      <w:r w:rsidR="00CE31A7">
        <w:rPr>
          <w:color w:val="000000"/>
          <w:sz w:val="28"/>
        </w:rPr>
        <w:t xml:space="preserve">Согласно </w:t>
      </w:r>
      <w:r>
        <w:rPr>
          <w:color w:val="000000"/>
          <w:sz w:val="28"/>
        </w:rPr>
        <w:t xml:space="preserve">D. </w:t>
      </w:r>
      <w:proofErr w:type="spellStart"/>
      <w:r>
        <w:rPr>
          <w:color w:val="000000"/>
          <w:sz w:val="28"/>
        </w:rPr>
        <w:t>Fill</w:t>
      </w:r>
      <w:proofErr w:type="spellEnd"/>
      <w:r>
        <w:rPr>
          <w:color w:val="000000"/>
          <w:sz w:val="28"/>
        </w:rPr>
        <w:t xml:space="preserve"> [38], эффективность коммуникационной политики во многом зависит от согласованности различных каналов взаимодействия и их способности формировать единое информационное пространство организации. В случае ОАО «ВАЗ» существующие коммуникационные ресурсы выполняют важную информационную роль, однако степень их взаимной интеграции остаётся ограниченной.</w:t>
      </w:r>
    </w:p>
    <w:p w14:paraId="573148DB" w14:textId="77777777" w:rsidR="00E51DE3" w:rsidRDefault="00CE31A7" w:rsidP="00E51DE3">
      <w:pPr>
        <w:snapToGrid w:val="0"/>
        <w:spacing w:line="360" w:lineRule="auto"/>
        <w:ind w:firstLine="709"/>
        <w:jc w:val="both"/>
        <w:rPr>
          <w:color w:val="000000"/>
        </w:rPr>
      </w:pPr>
      <w:r>
        <w:rPr>
          <w:color w:val="000000"/>
          <w:sz w:val="28"/>
        </w:rPr>
        <w:t>Следовательно,</w:t>
      </w:r>
      <w:r w:rsidR="00E51DE3">
        <w:rPr>
          <w:color w:val="000000"/>
          <w:sz w:val="28"/>
        </w:rPr>
        <w:t xml:space="preserve"> действующая коммуникационная политика ОАО «ВАЗ» в целом обеспечивает базовое информирование целевых аудиторий и соответствует отраслевой специфике промышленного предприятия, ориентированного на B2B-взаимодействие. Организация располагает основными каналами передачи информации о своей деятельности и продукции, однако их использование носит преимущественно информационно-справочный характер. Выявленные особенности свидетельствуют о возможности дальнейшего развития коммуникационной системы предприятия, прежде всего в направлении повышения согласованности каналов взаимодействия, расширения цифровых возможностей коммуникации и повышения удобства получения информации для потенциальных клиентов. Данные выводы формируют основу для разработки рекомендаций по совершенствованию коммуникационной политики ОАО «ВАЗ», которые будут представлены в следующем параграфе исследования.</w:t>
      </w:r>
    </w:p>
    <w:p w14:paraId="18C4CDC8" w14:textId="77777777" w:rsidR="009264EC" w:rsidRPr="00094FC5" w:rsidRDefault="009264EC" w:rsidP="00196C18">
      <w:pPr>
        <w:pStyle w:val="2"/>
        <w:rPr>
          <w:bCs/>
          <w:szCs w:val="28"/>
          <w:lang w:eastAsia="ru-RU"/>
        </w:rPr>
      </w:pPr>
      <w:bookmarkStart w:id="16" w:name="_Toc223807449"/>
      <w:bookmarkStart w:id="17" w:name="_Toc223807577"/>
      <w:bookmarkEnd w:id="16"/>
      <w:bookmarkEnd w:id="17"/>
      <w:r>
        <w:t>2.3. Рекомендации по совершенствованию коммуникационной политики ОАО «ВАЗ»</w:t>
      </w:r>
    </w:p>
    <w:p w14:paraId="51172B6D" w14:textId="77777777" w:rsidR="00593C56" w:rsidRDefault="00593C56">
      <w:pPr>
        <w:snapToGrid w:val="0"/>
        <w:spacing w:line="360" w:lineRule="auto"/>
      </w:pPr>
    </w:p>
    <w:p w14:paraId="00E9D02A" w14:textId="77777777" w:rsidR="00827E2A" w:rsidRDefault="00827E2A" w:rsidP="00827E2A">
      <w:pPr>
        <w:snapToGrid w:val="0"/>
        <w:spacing w:line="360" w:lineRule="auto"/>
        <w:ind w:firstLine="709"/>
        <w:jc w:val="both"/>
        <w:rPr>
          <w:color w:val="000000"/>
        </w:rPr>
      </w:pPr>
      <w:r>
        <w:rPr>
          <w:color w:val="000000"/>
          <w:sz w:val="28"/>
        </w:rPr>
        <w:t xml:space="preserve">Проведённый в параграфе 2.2 анализ действующей коммуникационной политики ОАО «Волжский абразивный завод» показал, что предприятие располагает базовой системой взаимодействия с деловыми клиентами. В структуре коммуникаций </w:t>
      </w:r>
      <w:r>
        <w:rPr>
          <w:color w:val="000000"/>
          <w:sz w:val="28"/>
        </w:rPr>
        <w:lastRenderedPageBreak/>
        <w:t xml:space="preserve">присутствуют официальный сайт, каталоги продукции, контактные каналы связи, интернет-магазин и сопровождающая договорная документация. Эти элементы позволяют обеспечивать информирование клиентов и поддерживать деловые контакты с партнёрами. </w:t>
      </w:r>
      <w:r w:rsidR="00E23B9A">
        <w:rPr>
          <w:color w:val="000000"/>
          <w:sz w:val="28"/>
          <w:szCs w:val="27"/>
        </w:rPr>
        <w:t>Вместе с тем степень согласованности и информативности отдельных каналов коммуникации остаётся неоднородной, что создаёт определённые ограничения для эффективного взаимодействия предприятия с рынком.</w:t>
      </w:r>
    </w:p>
    <w:p w14:paraId="24E38D63" w14:textId="77777777" w:rsidR="00827E2A" w:rsidRDefault="00827E2A" w:rsidP="00827E2A">
      <w:pPr>
        <w:snapToGrid w:val="0"/>
        <w:spacing w:line="360" w:lineRule="auto"/>
        <w:ind w:firstLine="709"/>
        <w:jc w:val="both"/>
        <w:rPr>
          <w:color w:val="000000"/>
        </w:rPr>
      </w:pPr>
      <w:r>
        <w:rPr>
          <w:color w:val="000000"/>
          <w:sz w:val="28"/>
        </w:rPr>
        <w:t xml:space="preserve">В научной литературе подчёркивается, что коммуникационная деятельность предприятия должна рассматриваться как целостная система управляемых взаимодействий с целевыми аудиториями. Так, Н.Б. Голубкова [17] отмечает, что маркетинговые коммуникации наиболее эффективны в том случае, когда различные инструменты и каналы взаимодействия функционируют согласованно и формируют единую информационную среду предприятия. Схожую позицию высказывает К. </w:t>
      </w:r>
      <w:proofErr w:type="spellStart"/>
      <w:r>
        <w:rPr>
          <w:color w:val="000000"/>
          <w:sz w:val="28"/>
        </w:rPr>
        <w:t>Fill</w:t>
      </w:r>
      <w:proofErr w:type="spellEnd"/>
      <w:r>
        <w:rPr>
          <w:color w:val="000000"/>
          <w:sz w:val="28"/>
        </w:rPr>
        <w:t xml:space="preserve"> [38], указывающий, что результативность коммуникационной политики определяется не столько количеством используемых коммуникационных средств, сколько их интеграцией и последовательностью передачи информации.</w:t>
      </w:r>
    </w:p>
    <w:p w14:paraId="48B3D64C" w14:textId="77777777" w:rsidR="00827E2A" w:rsidRDefault="00827E2A" w:rsidP="00827E2A">
      <w:pPr>
        <w:snapToGrid w:val="0"/>
        <w:spacing w:line="360" w:lineRule="auto"/>
        <w:ind w:firstLine="709"/>
        <w:jc w:val="both"/>
        <w:rPr>
          <w:color w:val="000000"/>
        </w:rPr>
      </w:pPr>
      <w:r>
        <w:rPr>
          <w:color w:val="000000"/>
          <w:sz w:val="28"/>
        </w:rPr>
        <w:t xml:space="preserve">С точки зрения корпоративных коммуникаций важное значение имеет также согласованность информационных сообщений и прозрачность взаимодействия с внешними аудиториями. П. </w:t>
      </w:r>
      <w:proofErr w:type="spellStart"/>
      <w:r>
        <w:rPr>
          <w:color w:val="000000"/>
          <w:sz w:val="28"/>
        </w:rPr>
        <w:t>Ардженти</w:t>
      </w:r>
      <w:proofErr w:type="spellEnd"/>
      <w:r>
        <w:rPr>
          <w:color w:val="000000"/>
          <w:sz w:val="28"/>
        </w:rPr>
        <w:t xml:space="preserve"> [33] подчёркивает, что устойчивое доверие к организации формируется тогда, когда её коммуникации отличаются последовательностью, понятностью и доступностью для заинтересованных сторон. Для промышленного предприятия такие характеристики особенно значимы, поскольку деловые клиенты ориентируются прежде всего на полноту технической информации, ясность условий сотрудничества и удобство установления контакта с компанией.</w:t>
      </w:r>
    </w:p>
    <w:p w14:paraId="363103F4" w14:textId="77777777" w:rsidR="00827E2A" w:rsidRDefault="00827E2A" w:rsidP="00827E2A">
      <w:pPr>
        <w:snapToGrid w:val="0"/>
        <w:spacing w:line="360" w:lineRule="auto"/>
        <w:ind w:firstLine="709"/>
        <w:jc w:val="both"/>
        <w:rPr>
          <w:color w:val="000000"/>
        </w:rPr>
      </w:pPr>
      <w:r>
        <w:rPr>
          <w:color w:val="000000"/>
          <w:sz w:val="28"/>
        </w:rPr>
        <w:t xml:space="preserve">С учётом выявленных в параграфе 2.2 особенностей можно сделать вывод, что система взаимодействия с рынком в ОАО «ВАЗ» в целом обеспечивает базовый уровень информационного обмена с клиентами, однако нуждается в дальнейшем совершенствовании. При этом характер выявленных проблем свидетельствует о том, что речь не идёт о необходимости радикального изменения всей коммуникационной модели предприятия. Напротив, большинство ограничений связано с недостаточной системностью отдельных каналов взаимодействия, а также с необходимостью повышения информативности и удобства использования существующих </w:t>
      </w:r>
      <w:r>
        <w:rPr>
          <w:color w:val="000000"/>
          <w:sz w:val="28"/>
        </w:rPr>
        <w:lastRenderedPageBreak/>
        <w:t>коммуникационных ресурсов.</w:t>
      </w:r>
    </w:p>
    <w:p w14:paraId="11717DD0" w14:textId="77777777" w:rsidR="00827E2A" w:rsidRDefault="00827E2A" w:rsidP="00827E2A">
      <w:pPr>
        <w:snapToGrid w:val="0"/>
        <w:spacing w:line="360" w:lineRule="auto"/>
        <w:ind w:firstLine="709"/>
        <w:jc w:val="both"/>
        <w:rPr>
          <w:color w:val="000000"/>
        </w:rPr>
      </w:pPr>
      <w:r>
        <w:rPr>
          <w:color w:val="000000"/>
          <w:sz w:val="28"/>
        </w:rPr>
        <w:t>При этом направления дальнейшего совершенствования должны непосредственно соотноситься с критериями анализа, сформированными в блоке 2.2.1, включая доступность информации, полноту сведений о продукции, удобство установления контакта, наличие обратной связи и согласованность используемых каналов взаимодействия. Именно по этим параметрам в предыдущем параграфе была выявлена неоднородность функционирования отдельных элементов коммуникационной системы предприятия.</w:t>
      </w:r>
    </w:p>
    <w:p w14:paraId="49F443B1" w14:textId="77777777" w:rsidR="00827E2A" w:rsidRDefault="00CE31A7" w:rsidP="00827E2A">
      <w:pPr>
        <w:snapToGrid w:val="0"/>
        <w:spacing w:line="360" w:lineRule="auto"/>
        <w:ind w:firstLine="709"/>
        <w:jc w:val="both"/>
        <w:rPr>
          <w:color w:val="000000"/>
        </w:rPr>
      </w:pPr>
      <w:r>
        <w:rPr>
          <w:color w:val="000000"/>
          <w:sz w:val="28"/>
        </w:rPr>
        <w:t>В связи с этим</w:t>
      </w:r>
      <w:r w:rsidR="00827E2A">
        <w:rPr>
          <w:color w:val="000000"/>
          <w:sz w:val="28"/>
        </w:rPr>
        <w:t xml:space="preserve"> развитие коммуникационной деятельности ОАО «ВАЗ» целесообразно строить на принципе постепенного совершенствования уже действующих коммуникационных инструментов. Подобный подход соответствует современным представлениям о развитии маркетинговых коммуникаций, согласно которым повышение эффективности взаимодействия с клиентами достигается прежде всего за счёт согласования каналов передачи информации и улучшения качества коммуникационного контента [38]. Для промышленного предприятия это означает необходимость усиления информационной роли официального сайта и каталогов продукции, повышения прозрачности условий взаимодействия с клиентами, а также развития более удобных механизмов обратной связи.</w:t>
      </w:r>
    </w:p>
    <w:p w14:paraId="3AD5C0CE" w14:textId="77777777" w:rsidR="00827E2A" w:rsidRDefault="00827E2A" w:rsidP="00827E2A">
      <w:pPr>
        <w:snapToGrid w:val="0"/>
        <w:spacing w:line="360" w:lineRule="auto"/>
        <w:ind w:firstLine="709"/>
        <w:jc w:val="both"/>
        <w:rPr>
          <w:color w:val="000000"/>
        </w:rPr>
      </w:pPr>
      <w:r>
        <w:rPr>
          <w:color w:val="000000"/>
          <w:sz w:val="28"/>
        </w:rPr>
        <w:t>Кроме того, при разработке рекомендаций важно учитывать ограничения исследования и практические условия функционирования предприятия. В рамках данной курсовой работы предполагается формирование таких предложений, которые могут быть реализованы без значительных финансовых затрат и не требуют внедрения сложных цифровых систем или масштабных маркетинговых кампаний. Как показывает практика промышленного маркетинга, заметное повышение эффективности системы взаимодействия предприятия с рынком нередко достигается за счёт организационных улучшений — уточнения структуры информационных материалов, повышения согласованности каналов взаимодействия и развития стандартов деловой коммуникации с клиентами [17].</w:t>
      </w:r>
    </w:p>
    <w:p w14:paraId="35528111" w14:textId="77777777" w:rsidR="00827E2A" w:rsidRDefault="00CE31A7" w:rsidP="00827E2A">
      <w:pPr>
        <w:snapToGrid w:val="0"/>
        <w:spacing w:line="360" w:lineRule="auto"/>
        <w:ind w:firstLine="709"/>
        <w:jc w:val="both"/>
        <w:rPr>
          <w:color w:val="000000"/>
        </w:rPr>
      </w:pPr>
      <w:r>
        <w:rPr>
          <w:color w:val="000000"/>
          <w:sz w:val="28"/>
        </w:rPr>
        <w:t>На основании представленного анализа,</w:t>
      </w:r>
      <w:r w:rsidR="00827E2A">
        <w:rPr>
          <w:color w:val="000000"/>
          <w:sz w:val="28"/>
        </w:rPr>
        <w:t xml:space="preserve"> общая логика совершенствования коммуникационной политики ОАО «ВАЗ» заключается в последовательном повышении информативности, согласованности и удобства уже существующих каналов </w:t>
      </w:r>
      <w:r w:rsidR="00827E2A">
        <w:rPr>
          <w:color w:val="000000"/>
          <w:sz w:val="28"/>
        </w:rPr>
        <w:lastRenderedPageBreak/>
        <w:t>взаимодействия с деловыми клиентами. Реализация подобных мер способна снизить коммуникационные барьеры, улучшить восприятие предприятия как надёжного партнёра и повысить эффективность взаимодействия с целевыми рынками. На основе данной логики в последующих блоках будут предложены конкретные рекомендации, направленные на развитие цифровых коммуникаций предприятия и совершенствование механизмов делового взаимодействия с клиентами.</w:t>
      </w:r>
    </w:p>
    <w:p w14:paraId="392E4809" w14:textId="77777777" w:rsidR="00E3708F" w:rsidRDefault="00E3708F" w:rsidP="00E3708F">
      <w:pPr>
        <w:snapToGrid w:val="0"/>
        <w:spacing w:line="360" w:lineRule="auto"/>
        <w:ind w:firstLine="709"/>
        <w:jc w:val="both"/>
        <w:rPr>
          <w:color w:val="000000"/>
        </w:rPr>
      </w:pPr>
      <w:r>
        <w:rPr>
          <w:color w:val="000000"/>
          <w:sz w:val="28"/>
        </w:rPr>
        <w:t xml:space="preserve">Проведённый анализ показал, что официальный сайт и связанные с ним цифровые ресурсы выступают центральными элементами коммуникационной деятельности ОАО «ВАЗ». Через данные каналы предприятие предоставляет сведения о компании, продукции, условиях взаимодействия и контактных возможностях для клиентов. </w:t>
      </w:r>
      <w:r w:rsidR="00CE31A7">
        <w:rPr>
          <w:color w:val="000000"/>
          <w:sz w:val="28"/>
        </w:rPr>
        <w:t>В то же время</w:t>
      </w:r>
      <w:r>
        <w:rPr>
          <w:color w:val="000000"/>
          <w:sz w:val="28"/>
        </w:rPr>
        <w:t xml:space="preserve"> результаты анализа выявили ряд ограничений, связанных с недостаточной структурированностью информации, ограниченной интерактивностью и неравномерной информативностью отдельных разделов сайта. В этой связи совершенствование цифровых коммуникаций предприятия должно быть направлено прежде всего на повышение ясности и полноты представляемой информации, а также на упрощение взаимодействия делового клиента с компанией.</w:t>
      </w:r>
    </w:p>
    <w:p w14:paraId="3F8E5976" w14:textId="77777777" w:rsidR="00E3708F" w:rsidRDefault="00E3708F" w:rsidP="00E3708F">
      <w:pPr>
        <w:snapToGrid w:val="0"/>
        <w:spacing w:line="360" w:lineRule="auto"/>
        <w:ind w:firstLine="709"/>
        <w:jc w:val="both"/>
        <w:rPr>
          <w:color w:val="000000"/>
        </w:rPr>
      </w:pPr>
      <w:r>
        <w:rPr>
          <w:color w:val="000000"/>
          <w:sz w:val="28"/>
        </w:rPr>
        <w:t xml:space="preserve">Первым направлением совершенствования может стать уточнение структуры и навигации официального сайта предприятия. В настоящее время сайт выполняет функцию основного информационного ресурса компании, однако логика перехода между разделами «Продукция», «Каталоги» и контактными разделами не всегда обеспечивает максимально удобный клиентский маршрут. </w:t>
      </w:r>
      <w:r w:rsidR="00CE31A7">
        <w:rPr>
          <w:color w:val="000000"/>
          <w:sz w:val="28"/>
        </w:rPr>
        <w:t>Исходя из этого</w:t>
      </w:r>
      <w:r>
        <w:rPr>
          <w:color w:val="000000"/>
          <w:sz w:val="28"/>
        </w:rPr>
        <w:t xml:space="preserve"> представляется целесообразным более чётко структурировать путь пользователя от ознакомления с продукцией к установлению контакта с предприятием. Например, в карточках продукции целесообразно размещать прямые ссылки на соответствующие каталоги, а также на разделы, содержащие контактную информацию для уточнения технических параметров или условий поставки. Подобная организация информационной структуры позволит снизить временные затраты клиента на поиск необходимых сведений и повысить удобство использования сайта как делового ресурса [25].</w:t>
      </w:r>
    </w:p>
    <w:p w14:paraId="530AD5B0" w14:textId="77777777" w:rsidR="00E3708F" w:rsidRDefault="00E3708F" w:rsidP="00E3708F">
      <w:pPr>
        <w:snapToGrid w:val="0"/>
        <w:spacing w:line="360" w:lineRule="auto"/>
        <w:ind w:firstLine="709"/>
        <w:jc w:val="both"/>
        <w:rPr>
          <w:color w:val="000000"/>
        </w:rPr>
      </w:pPr>
      <w:r>
        <w:rPr>
          <w:color w:val="000000"/>
          <w:sz w:val="28"/>
        </w:rPr>
        <w:t xml:space="preserve">Вторым направлением совершенствования цифровых коммуникаций может стать усиление информационной роли каталогов продукции. Каталоги предприятия уже </w:t>
      </w:r>
      <w:r>
        <w:rPr>
          <w:color w:val="000000"/>
          <w:sz w:val="28"/>
        </w:rPr>
        <w:lastRenderedPageBreak/>
        <w:t>выполняют функцию технического и товарного информационного источника, однако их значение для коммуникации с деловыми клиентами может быть дополнительно усилено. В частности, рекомендуется обеспечить более удобный доступ к каталогам из продуктовых разделов сайта, а также дополнить их краткими пояснениями о сферах применения продукции, типовых задачах её использования и ключевых технических характеристиках. Для B2B-клиента подобная информация имеет особое значение, поскольку позволяет быстрее сопоставить параметры продукции предприятия с собственными производственными потребностями [29].</w:t>
      </w:r>
    </w:p>
    <w:p w14:paraId="61B4A843" w14:textId="77777777" w:rsidR="00E3708F" w:rsidRDefault="00E3708F" w:rsidP="00E3708F">
      <w:pPr>
        <w:snapToGrid w:val="0"/>
        <w:spacing w:line="360" w:lineRule="auto"/>
        <w:ind w:firstLine="709"/>
        <w:jc w:val="both"/>
        <w:rPr>
          <w:color w:val="000000"/>
        </w:rPr>
      </w:pPr>
      <w:r>
        <w:rPr>
          <w:color w:val="000000"/>
          <w:sz w:val="28"/>
        </w:rPr>
        <w:t xml:space="preserve">Кроме того, целесообразно усилить прозрачность контактной информации и сценариев взаимодействия с предприятием. Хотя на сайте представлены основные контактные данные, для делового клиента важна ясность того, каким образом можно установить рабочий контакт с компанией. </w:t>
      </w:r>
      <w:r w:rsidR="00CE31A7">
        <w:rPr>
          <w:color w:val="000000"/>
          <w:sz w:val="28"/>
        </w:rPr>
        <w:t>В связи с этим</w:t>
      </w:r>
      <w:r>
        <w:rPr>
          <w:color w:val="000000"/>
          <w:sz w:val="28"/>
        </w:rPr>
        <w:t xml:space="preserve"> рекомендуется дополнить контактные разделы краткими пояснениями о возможных форматах взаимодействия: например, запрос технической консультации, уточнение параметров продукции, обсуждение условий поставки или оформление заказа. Подобная структуризация контактов позволит сделать систему взаимодействия предприятия с рынком более понятной и предсказуемой для потенциальных клиентов [27].</w:t>
      </w:r>
    </w:p>
    <w:p w14:paraId="6AA7FEAF" w14:textId="77777777" w:rsidR="00E3708F" w:rsidRDefault="00E3708F" w:rsidP="00E3708F">
      <w:pPr>
        <w:snapToGrid w:val="0"/>
        <w:spacing w:line="360" w:lineRule="auto"/>
        <w:ind w:firstLine="709"/>
        <w:jc w:val="both"/>
        <w:rPr>
          <w:color w:val="000000"/>
        </w:rPr>
      </w:pPr>
      <w:r>
        <w:rPr>
          <w:color w:val="000000"/>
          <w:sz w:val="28"/>
        </w:rPr>
        <w:t>Следующим направлением совершенствования цифровых коммуникаций может стать уточнение клиентского маршрута от ознакомления с продукцией к оформлению заказа через интернет-магазин предприятия. Анализ показал, что интернет-магазин уже выполняет функцию торгового и информационного канала взаимодействия с клиентом, однако переход между информационными разделами сайта и механизмом заказа может быть сделан более очевидным. В частности, в карточках продукции рекомендуется размещать прямые ссылки на возможность заказа или получения дополнительной информации о наличии и условиях поставки. Такая мера позволит связать информационную и коммерческую составляющие цифровых коммуникаций предприятия в единую логическую цепочку [30].</w:t>
      </w:r>
    </w:p>
    <w:p w14:paraId="49E27270" w14:textId="77777777" w:rsidR="00E3708F" w:rsidRDefault="00E3708F" w:rsidP="00E3708F">
      <w:pPr>
        <w:snapToGrid w:val="0"/>
        <w:spacing w:line="360" w:lineRule="auto"/>
        <w:ind w:firstLine="709"/>
        <w:jc w:val="both"/>
        <w:rPr>
          <w:color w:val="000000"/>
        </w:rPr>
      </w:pPr>
      <w:r>
        <w:rPr>
          <w:color w:val="000000"/>
          <w:sz w:val="28"/>
        </w:rPr>
        <w:t xml:space="preserve">Также представляется целесообразным повысить понятность условий взаимодействия, представленных в договоре-оферте и связанных с ним информационных материалах. Для промышленного предприятия прозрачность юридико-информационной документации является важным элементом формирования </w:t>
      </w:r>
      <w:r>
        <w:rPr>
          <w:color w:val="000000"/>
          <w:sz w:val="28"/>
        </w:rPr>
        <w:lastRenderedPageBreak/>
        <w:t xml:space="preserve">доверия со стороны клиентов. В этой связи рекомендуется дополнить соответствующие разделы сайта краткими пояснениями к основным условиям заказа, доставки и возврата продукции, позволяющими быстрее ориентироваться в структуре документа и ключевых правилах взаимодействия с предприятием [31]. Как отмечает П. </w:t>
      </w:r>
      <w:proofErr w:type="spellStart"/>
      <w:r>
        <w:rPr>
          <w:color w:val="000000"/>
          <w:sz w:val="28"/>
        </w:rPr>
        <w:t>Ардженти</w:t>
      </w:r>
      <w:proofErr w:type="spellEnd"/>
      <w:r>
        <w:rPr>
          <w:color w:val="000000"/>
          <w:sz w:val="28"/>
        </w:rPr>
        <w:t xml:space="preserve"> [33], ясность и доступность корпоративной информации напрямую влияют на восприятие организации как открытого и надёжного партнёра.</w:t>
      </w:r>
    </w:p>
    <w:p w14:paraId="0F4D1DFD" w14:textId="77777777" w:rsidR="00E3708F" w:rsidRDefault="00E3708F" w:rsidP="00E3708F">
      <w:pPr>
        <w:snapToGrid w:val="0"/>
        <w:spacing w:line="360" w:lineRule="auto"/>
        <w:ind w:firstLine="709"/>
        <w:jc w:val="both"/>
        <w:rPr>
          <w:color w:val="000000"/>
        </w:rPr>
      </w:pPr>
      <w:r>
        <w:rPr>
          <w:color w:val="000000"/>
          <w:sz w:val="28"/>
        </w:rPr>
        <w:t>Наконец, важным направлением совершенствования цифровых коммуникаций может стать развитие инструментов обратной связи на сайте предприятия. В частности, целесообразно дополнить существующие контактные формы возможностью отправки запросов по конкретным категориям вопросов — техническим характеристикам продукции, условиям поставки, сотрудничеству или консультациям специалистов. Подобная дифференциация запросов позволит ускорить обработку обращений клиентов и повысить эффективность взаимодействия предприятия с деловыми партнёрами. В B2B-коммуникациях оперативность и точность ответа нередко оказываются ключевыми факторами формирования устойчивых деловых отношений [41].</w:t>
      </w:r>
    </w:p>
    <w:p w14:paraId="1C842A96" w14:textId="77777777" w:rsidR="00E3708F" w:rsidRDefault="00E23B9A" w:rsidP="00E3708F">
      <w:pPr>
        <w:snapToGrid w:val="0"/>
        <w:spacing w:line="360" w:lineRule="auto"/>
        <w:ind w:firstLine="709"/>
        <w:jc w:val="both"/>
        <w:rPr>
          <w:color w:val="000000"/>
        </w:rPr>
      </w:pPr>
      <w:r>
        <w:rPr>
          <w:color w:val="000000"/>
          <w:sz w:val="28"/>
        </w:rPr>
        <w:t>Следовательно</w:t>
      </w:r>
      <w:r w:rsidR="00CE31A7">
        <w:rPr>
          <w:color w:val="000000"/>
          <w:sz w:val="28"/>
        </w:rPr>
        <w:t>,</w:t>
      </w:r>
      <w:r w:rsidR="00E3708F">
        <w:rPr>
          <w:color w:val="000000"/>
          <w:sz w:val="28"/>
        </w:rPr>
        <w:t xml:space="preserve"> предложенные меры направлены на повышение информативности, прозрачности и удобства цифровых коммуникаций ОАО «ВАЗ». Их реализация не требует значительных финансовых вложений, поскольку большинство изменений связано с организацией информационной структуры сайта и уточнением существующих коммуникационных материалов. В то же время подобные улучшения способны снизить информационные барьеры для клиентов, повысить удобство взаимодействия с предприятием и укрепить доверие к нему как к промышленному партнёру.</w:t>
      </w:r>
    </w:p>
    <w:p w14:paraId="15626E66" w14:textId="77777777" w:rsidR="00E51DE3" w:rsidRPr="00E51DE3" w:rsidRDefault="00E51DE3" w:rsidP="00E51DE3">
      <w:pPr>
        <w:autoSpaceDE/>
        <w:autoSpaceDN/>
        <w:snapToGrid w:val="0"/>
        <w:spacing w:line="360" w:lineRule="auto"/>
        <w:ind w:firstLine="709"/>
        <w:jc w:val="both"/>
        <w:rPr>
          <w:color w:val="000000"/>
          <w:sz w:val="24"/>
          <w:szCs w:val="24"/>
          <w:lang w:eastAsia="ru-RU"/>
        </w:rPr>
      </w:pPr>
      <w:r w:rsidRPr="00E51DE3">
        <w:rPr>
          <w:color w:val="000000"/>
          <w:sz w:val="28"/>
          <w:szCs w:val="24"/>
          <w:lang w:eastAsia="ru-RU"/>
        </w:rPr>
        <w:t xml:space="preserve">Наряду с повышением информативности цифровых ресурсов важным направлением совершенствования коммуникационной деятельности ОАО «ВАЗ» является развитие механизмов обратной связи и упорядочение деловых коммуникаций предприятия. Проведённый анализ показал, что компания располагает рядом каналов взаимодействия с клиентами — телефонной связью, электронной почтой, контактными формами на сайте и возможностями цифрового информирования. Однако степень их согласованности и стандартизации остаётся ограниченной, что может снижать удобство </w:t>
      </w:r>
      <w:r w:rsidRPr="00E51DE3">
        <w:rPr>
          <w:color w:val="000000"/>
          <w:sz w:val="28"/>
          <w:szCs w:val="24"/>
          <w:lang w:eastAsia="ru-RU"/>
        </w:rPr>
        <w:lastRenderedPageBreak/>
        <w:t>коммуникации для деловых партнёров.</w:t>
      </w:r>
    </w:p>
    <w:p w14:paraId="7C31F17A" w14:textId="77777777" w:rsidR="00E51DE3" w:rsidRPr="00E51DE3" w:rsidRDefault="00E51DE3" w:rsidP="00E51DE3">
      <w:pPr>
        <w:autoSpaceDE/>
        <w:autoSpaceDN/>
        <w:snapToGrid w:val="0"/>
        <w:spacing w:line="360" w:lineRule="auto"/>
        <w:ind w:firstLine="709"/>
        <w:jc w:val="both"/>
        <w:rPr>
          <w:color w:val="000000"/>
          <w:sz w:val="24"/>
          <w:szCs w:val="24"/>
          <w:lang w:eastAsia="ru-RU"/>
        </w:rPr>
      </w:pPr>
      <w:r w:rsidRPr="00E51DE3">
        <w:rPr>
          <w:color w:val="000000"/>
          <w:sz w:val="28"/>
          <w:szCs w:val="24"/>
          <w:lang w:eastAsia="ru-RU"/>
        </w:rPr>
        <w:t xml:space="preserve">В научной литературе подчёркивается, что эффективность корпоративных коммуникаций во многом определяется качеством обратной связи между организацией и её целевыми аудиториями. К. </w:t>
      </w:r>
      <w:proofErr w:type="spellStart"/>
      <w:r w:rsidRPr="00E51DE3">
        <w:rPr>
          <w:color w:val="000000"/>
          <w:sz w:val="28"/>
          <w:szCs w:val="24"/>
          <w:lang w:eastAsia="ru-RU"/>
        </w:rPr>
        <w:t>Fill</w:t>
      </w:r>
      <w:proofErr w:type="spellEnd"/>
      <w:r w:rsidRPr="00E51DE3">
        <w:rPr>
          <w:color w:val="000000"/>
          <w:sz w:val="28"/>
          <w:szCs w:val="24"/>
          <w:lang w:eastAsia="ru-RU"/>
        </w:rPr>
        <w:t xml:space="preserve"> [38] отмечает, что обратная связь позволяет не только уточнять потребности клиентов, но и повышает прозрачность взаимодействия между компанией и её партнёрами. П. </w:t>
      </w:r>
      <w:proofErr w:type="spellStart"/>
      <w:r w:rsidRPr="00E51DE3">
        <w:rPr>
          <w:color w:val="000000"/>
          <w:sz w:val="28"/>
          <w:szCs w:val="24"/>
          <w:lang w:eastAsia="ru-RU"/>
        </w:rPr>
        <w:t>Ардженти</w:t>
      </w:r>
      <w:proofErr w:type="spellEnd"/>
      <w:r w:rsidRPr="00E51DE3">
        <w:rPr>
          <w:color w:val="000000"/>
          <w:sz w:val="28"/>
          <w:szCs w:val="24"/>
          <w:lang w:eastAsia="ru-RU"/>
        </w:rPr>
        <w:t xml:space="preserve"> [33] также указывает, что наличие понятных и доступных каналов коммуникации формирует доверие к организации и способствует формированию устойчивых деловых отношений. Для предприятий промышленного сектора такие механизмы особенно значимы, поскольку взаимодействие с клиентами часто связано с обсуждением технических параметров продукции, условий поставки и особенностей производственного применения товаров.</w:t>
      </w:r>
    </w:p>
    <w:p w14:paraId="2309DEE4" w14:textId="77777777" w:rsidR="00E51DE3" w:rsidRPr="00E51DE3" w:rsidRDefault="00E51DE3" w:rsidP="00E51DE3">
      <w:pPr>
        <w:autoSpaceDE/>
        <w:autoSpaceDN/>
        <w:snapToGrid w:val="0"/>
        <w:spacing w:line="360" w:lineRule="auto"/>
        <w:ind w:firstLine="709"/>
        <w:jc w:val="both"/>
        <w:rPr>
          <w:color w:val="000000"/>
          <w:sz w:val="24"/>
          <w:szCs w:val="24"/>
          <w:lang w:eastAsia="ru-RU"/>
        </w:rPr>
      </w:pPr>
      <w:r w:rsidRPr="00E51DE3">
        <w:rPr>
          <w:color w:val="000000"/>
          <w:sz w:val="28"/>
          <w:szCs w:val="24"/>
          <w:lang w:eastAsia="ru-RU"/>
        </w:rPr>
        <w:t>В этой связи первым направлением совершенствования коммуникационной деятельности предприятия может стать развитие более структурированной системы обратной связи. На практике это может быть реализовано через создание на сайте предприятия специализированных форм запроса по различным категориям взаимодействия. Например, целесообразно предусмотреть отдельные формы для технических консультаций по продукции, вопросов о наличии и характеристиках товаров, уточнения условий поставки, а также предложений по сотрудничеству. Подобное разделение обращений позволит направлять запросы клиентов непосредственно соответствующим специалистам предприятия и тем самым ускорить обработку информации.</w:t>
      </w:r>
    </w:p>
    <w:p w14:paraId="4CB8972F" w14:textId="77777777" w:rsidR="00E51DE3" w:rsidRPr="00E51DE3" w:rsidRDefault="00E51DE3" w:rsidP="00E51DE3">
      <w:pPr>
        <w:autoSpaceDE/>
        <w:autoSpaceDN/>
        <w:snapToGrid w:val="0"/>
        <w:spacing w:line="360" w:lineRule="auto"/>
        <w:ind w:firstLine="709"/>
        <w:jc w:val="both"/>
        <w:rPr>
          <w:color w:val="000000"/>
          <w:sz w:val="24"/>
          <w:szCs w:val="24"/>
          <w:lang w:eastAsia="ru-RU"/>
        </w:rPr>
      </w:pPr>
      <w:r w:rsidRPr="00E51DE3">
        <w:rPr>
          <w:color w:val="000000"/>
          <w:sz w:val="28"/>
          <w:szCs w:val="24"/>
          <w:lang w:eastAsia="ru-RU"/>
        </w:rPr>
        <w:t xml:space="preserve">Вторым направлением совершенствования может стать стандартизация ответов на типовые обращения клиентов. Для промышленного предприятия значительная часть коммуникации связана с повторяющимися вопросами: технические параметры продукции, порядок оформления заказа, условия поставки, сроки производства или доставки. </w:t>
      </w:r>
      <w:r w:rsidR="00CE31A7">
        <w:rPr>
          <w:color w:val="000000"/>
          <w:sz w:val="28"/>
          <w:szCs w:val="24"/>
          <w:lang w:eastAsia="ru-RU"/>
        </w:rPr>
        <w:t>В связи с этим</w:t>
      </w:r>
      <w:r w:rsidRPr="00E51DE3">
        <w:rPr>
          <w:color w:val="000000"/>
          <w:sz w:val="28"/>
          <w:szCs w:val="24"/>
          <w:lang w:eastAsia="ru-RU"/>
        </w:rPr>
        <w:t xml:space="preserve"> целесообразно разработать набор стандартных информационных материалов и шаблонов ответов, которые могут использоваться специалистами предприятия при взаимодействии с клиентами. Подобная практика позволяет повысить единообразие коммуникации и сократить время обработки запросов, одновременно обеспечивая более точное и полное информирование клиентов [17].</w:t>
      </w:r>
    </w:p>
    <w:p w14:paraId="608CD56A" w14:textId="77777777" w:rsidR="00E51DE3" w:rsidRPr="00E51DE3" w:rsidRDefault="00E51DE3" w:rsidP="00E51DE3">
      <w:pPr>
        <w:autoSpaceDE/>
        <w:autoSpaceDN/>
        <w:snapToGrid w:val="0"/>
        <w:spacing w:line="360" w:lineRule="auto"/>
        <w:ind w:firstLine="709"/>
        <w:jc w:val="both"/>
        <w:rPr>
          <w:color w:val="000000"/>
          <w:sz w:val="24"/>
          <w:szCs w:val="24"/>
          <w:lang w:eastAsia="ru-RU"/>
        </w:rPr>
      </w:pPr>
      <w:r w:rsidRPr="00E51DE3">
        <w:rPr>
          <w:color w:val="000000"/>
          <w:sz w:val="28"/>
          <w:szCs w:val="24"/>
          <w:lang w:eastAsia="ru-RU"/>
        </w:rPr>
        <w:lastRenderedPageBreak/>
        <w:t>Третьим направлением совершенствования коммуникационной системы предприятия может стать упорядочение клиентских точек контакта. В настоящее время взаимодействие с клиентами осуществляется через несколько параллельных каналов — сайт, телефонную связь, электронную почту и интернет-магазин. Для повышения удобства коммуникации представляется целесообразным обеспечить более чёткое распределение функций между этими каналами. Например, сайт может выполнять основную информационную функцию, интернет-магазин — функцию оформления заказа, а контактные формы — функцию оперативного запроса консультаций и уточнения технических параметров продукции. Подобное распределение ролей позволит сделать систему взаимодействия предприятия с клиентами более понятной и логичной.</w:t>
      </w:r>
    </w:p>
    <w:p w14:paraId="15E44091" w14:textId="77777777" w:rsidR="00E51DE3" w:rsidRPr="00E51DE3" w:rsidRDefault="00E51DE3" w:rsidP="00E51DE3">
      <w:pPr>
        <w:autoSpaceDE/>
        <w:autoSpaceDN/>
        <w:snapToGrid w:val="0"/>
        <w:spacing w:line="360" w:lineRule="auto"/>
        <w:ind w:firstLine="709"/>
        <w:jc w:val="both"/>
        <w:rPr>
          <w:color w:val="000000"/>
          <w:sz w:val="24"/>
          <w:szCs w:val="24"/>
          <w:lang w:eastAsia="ru-RU"/>
        </w:rPr>
      </w:pPr>
      <w:r w:rsidRPr="00E51DE3">
        <w:rPr>
          <w:color w:val="000000"/>
          <w:sz w:val="28"/>
          <w:szCs w:val="24"/>
          <w:lang w:eastAsia="ru-RU"/>
        </w:rPr>
        <w:t xml:space="preserve">Кроме того, рекомендуется уделить внимание согласованию цифровых и традиционных каналов коммуникации. </w:t>
      </w:r>
      <w:r w:rsidR="00E23B9A">
        <w:rPr>
          <w:color w:val="000000"/>
          <w:sz w:val="28"/>
          <w:szCs w:val="24"/>
          <w:lang w:eastAsia="ru-RU"/>
        </w:rPr>
        <w:t>Необходимо учитывать, что в B2B-взаимодействии клиенты нередко используют несколько каналов связи одновременно</w:t>
      </w:r>
      <w:r w:rsidRPr="00E51DE3">
        <w:rPr>
          <w:color w:val="000000"/>
          <w:sz w:val="28"/>
          <w:szCs w:val="24"/>
          <w:lang w:eastAsia="ru-RU"/>
        </w:rPr>
        <w:t xml:space="preserve"> несколько каналов связи одновременно, поэтому для предприятия важно обеспечить их взаимную согласованность и единообразие предоставляемой информации. Как отмечают Дж. Хатт и Т. Спех [41], для промышленного маркетинга характерно сочетание цифровых и личных форм коммуникации, и эффективность взаимодействия во многом зависит от того, насколько согласованно функционируют различные каналы контакта с клиентом.</w:t>
      </w:r>
    </w:p>
    <w:p w14:paraId="708DB438" w14:textId="77777777" w:rsidR="00E51DE3" w:rsidRPr="00E51DE3" w:rsidRDefault="00E51DE3" w:rsidP="00E51DE3">
      <w:pPr>
        <w:autoSpaceDE/>
        <w:autoSpaceDN/>
        <w:snapToGrid w:val="0"/>
        <w:spacing w:line="360" w:lineRule="auto"/>
        <w:ind w:firstLine="709"/>
        <w:jc w:val="both"/>
        <w:rPr>
          <w:color w:val="000000"/>
          <w:sz w:val="24"/>
          <w:szCs w:val="24"/>
          <w:lang w:eastAsia="ru-RU"/>
        </w:rPr>
      </w:pPr>
      <w:r w:rsidRPr="00E51DE3">
        <w:rPr>
          <w:color w:val="000000"/>
          <w:sz w:val="28"/>
          <w:szCs w:val="24"/>
          <w:lang w:eastAsia="ru-RU"/>
        </w:rPr>
        <w:t>Для наглядного представления предлагаемых мер их целесообразно систематизировать в виде таблицы.</w:t>
      </w:r>
    </w:p>
    <w:p w14:paraId="0747B55E" w14:textId="77777777" w:rsidR="00593C56" w:rsidRDefault="00593C56">
      <w:pPr>
        <w:snapToGrid w:val="0"/>
        <w:spacing w:line="360" w:lineRule="auto"/>
      </w:pPr>
    </w:p>
    <w:p w14:paraId="650595B6" w14:textId="77777777" w:rsidR="00E51DE3" w:rsidRPr="00E51DE3" w:rsidRDefault="00E51DE3" w:rsidP="00E51DE3">
      <w:pPr>
        <w:autoSpaceDE/>
        <w:autoSpaceDN/>
        <w:snapToGrid w:val="0"/>
        <w:spacing w:line="360" w:lineRule="auto"/>
        <w:jc w:val="right"/>
        <w:rPr>
          <w:color w:val="000000"/>
          <w:sz w:val="24"/>
          <w:szCs w:val="24"/>
          <w:lang w:eastAsia="ru-RU"/>
        </w:rPr>
      </w:pPr>
      <w:r>
        <w:rPr>
          <w:color w:val="000000"/>
          <w:sz w:val="28"/>
        </w:rPr>
        <w:t>Таблица 2.3.1</w:t>
      </w:r>
    </w:p>
    <w:p w14:paraId="224D5AA9" w14:textId="77777777" w:rsidR="00593C56" w:rsidRDefault="00000000">
      <w:pPr>
        <w:snapToGrid w:val="0"/>
        <w:spacing w:line="360" w:lineRule="auto"/>
        <w:jc w:val="center"/>
      </w:pPr>
      <w:r>
        <w:rPr>
          <w:color w:val="000000"/>
          <w:sz w:val="28"/>
        </w:rPr>
        <w:t>Рекомендации по совершенствованию коммуникационной политики ОАО «ВАЗ» и ожидаемый эффект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2290"/>
        <w:gridCol w:w="2325"/>
        <w:gridCol w:w="2113"/>
        <w:gridCol w:w="1679"/>
      </w:tblGrid>
      <w:tr w:rsidR="00E51DE3" w:rsidRPr="00E51DE3" w14:paraId="2E3BE527" w14:textId="7777777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C9BBC52" w14:textId="77777777" w:rsidR="00E51DE3" w:rsidRPr="00E51DE3" w:rsidRDefault="00E51DE3" w:rsidP="00E51DE3">
            <w:pPr>
              <w:autoSpaceDE/>
              <w:autoSpaceDN/>
              <w:snapToGrid w:val="0"/>
              <w:jc w:val="center"/>
              <w:rPr>
                <w:b/>
                <w:bCs/>
                <w:sz w:val="24"/>
                <w:szCs w:val="24"/>
                <w:lang w:eastAsia="ru-RU"/>
              </w:rPr>
            </w:pPr>
            <w:r w:rsidRPr="00E51DE3">
              <w:rPr>
                <w:bCs/>
                <w:color w:val="000000"/>
                <w:sz w:val="24"/>
                <w:szCs w:val="24"/>
                <w:lang w:eastAsia="ru-RU"/>
              </w:rPr>
              <w:t>Рекомендация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944EBC" w14:textId="77777777" w:rsidR="00E51DE3" w:rsidRPr="00E51DE3" w:rsidRDefault="00E51DE3" w:rsidP="00E51DE3">
            <w:pPr>
              <w:autoSpaceDE/>
              <w:autoSpaceDN/>
              <w:snapToGrid w:val="0"/>
              <w:jc w:val="center"/>
              <w:rPr>
                <w:b/>
                <w:bCs/>
                <w:sz w:val="24"/>
                <w:szCs w:val="24"/>
                <w:lang w:eastAsia="ru-RU"/>
              </w:rPr>
            </w:pPr>
            <w:r w:rsidRPr="00E51DE3">
              <w:rPr>
                <w:bCs/>
                <w:color w:val="000000"/>
                <w:sz w:val="24"/>
                <w:szCs w:val="24"/>
                <w:lang w:eastAsia="ru-RU"/>
              </w:rPr>
              <w:t>Содержание меры</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9D5DEF" w14:textId="77777777" w:rsidR="00E51DE3" w:rsidRPr="00E51DE3" w:rsidRDefault="00E51DE3" w:rsidP="00E51DE3">
            <w:pPr>
              <w:autoSpaceDE/>
              <w:autoSpaceDN/>
              <w:snapToGrid w:val="0"/>
              <w:jc w:val="center"/>
              <w:rPr>
                <w:b/>
                <w:bCs/>
                <w:sz w:val="24"/>
                <w:szCs w:val="24"/>
                <w:lang w:eastAsia="ru-RU"/>
              </w:rPr>
            </w:pPr>
            <w:r w:rsidRPr="00E51DE3">
              <w:rPr>
                <w:bCs/>
                <w:color w:val="000000"/>
                <w:sz w:val="24"/>
                <w:szCs w:val="24"/>
                <w:lang w:eastAsia="ru-RU"/>
              </w:rPr>
              <w:t>Требуемые ресурсы</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297949" w14:textId="77777777" w:rsidR="00E51DE3" w:rsidRPr="00E51DE3" w:rsidRDefault="00E51DE3" w:rsidP="00E51DE3">
            <w:pPr>
              <w:autoSpaceDE/>
              <w:autoSpaceDN/>
              <w:snapToGrid w:val="0"/>
              <w:jc w:val="center"/>
              <w:rPr>
                <w:b/>
                <w:bCs/>
                <w:sz w:val="24"/>
                <w:szCs w:val="24"/>
                <w:lang w:eastAsia="ru-RU"/>
              </w:rPr>
            </w:pPr>
            <w:r w:rsidRPr="00E51DE3">
              <w:rPr>
                <w:bCs/>
                <w:color w:val="000000"/>
                <w:sz w:val="24"/>
                <w:szCs w:val="24"/>
                <w:lang w:eastAsia="ru-RU"/>
              </w:rPr>
              <w:t>Предполагаемый эффект</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1EA8BB" w14:textId="77777777" w:rsidR="00E51DE3" w:rsidRPr="00E51DE3" w:rsidRDefault="00E51DE3" w:rsidP="00E51DE3">
            <w:pPr>
              <w:autoSpaceDE/>
              <w:autoSpaceDN/>
              <w:snapToGrid w:val="0"/>
              <w:jc w:val="center"/>
              <w:rPr>
                <w:b/>
                <w:bCs/>
                <w:sz w:val="24"/>
                <w:szCs w:val="24"/>
                <w:lang w:eastAsia="ru-RU"/>
              </w:rPr>
            </w:pPr>
            <w:r w:rsidRPr="00E51DE3">
              <w:rPr>
                <w:bCs/>
                <w:color w:val="000000"/>
                <w:sz w:val="24"/>
                <w:szCs w:val="24"/>
                <w:lang w:eastAsia="ru-RU"/>
              </w:rPr>
              <w:t>Срок реализации</w:t>
            </w:r>
          </w:p>
        </w:tc>
      </w:tr>
      <w:tr w:rsidR="00E51DE3" w:rsidRPr="00E51DE3" w14:paraId="3A054540"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AD2CD21"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Повышение информативности сайта</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143B2A"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Уточнение структуры разделов, добавление ссылок между продуктами, каталогами и контактами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2E7B5E"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организационные изменения структуры сайта</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3FBF6E"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улучшение доступа к информации и удобства навигации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9FC996"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краткосрочный</w:t>
            </w:r>
          </w:p>
        </w:tc>
      </w:tr>
      <w:tr w:rsidR="00E51DE3" w:rsidRPr="00E51DE3" w14:paraId="7DA9F85A"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73E8635"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lastRenderedPageBreak/>
              <w:t>Усиление роли каталогов продукции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AF96EA"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Расширение пояснений по применению продукции и техническим характеристикам</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3D6BFE"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редакционная доработка информационных материалов</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64D914"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повышение информативности для B2B-клиентов</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E873A8"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краткосрочный</w:t>
            </w:r>
          </w:p>
        </w:tc>
      </w:tr>
      <w:tr w:rsidR="00E51DE3" w:rsidRPr="00E51DE3" w14:paraId="40A70B8B"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CA9A348"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Развитие форм обратной связи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E9F479"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Создание тематических форм запросов: консультация, заказ, сотрудничество</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548E6A"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доработка контактных форм сайта</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E844C9"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ускорение обработки клиентских запросов</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A3A96A"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краткосрочный</w:t>
            </w:r>
          </w:p>
        </w:tc>
      </w:tr>
      <w:tr w:rsidR="00E51DE3" w:rsidRPr="00E51DE3" w14:paraId="1DE42CFE"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372AAA3"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Стандартизация деловых коммуникаций</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091292"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Разработка шаблонов ответов и типовых информационных материалов</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1A3F56"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организационные меры внутри предприятия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FC86FB"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повышение единообразия и качества коммуникации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D3229F"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среднесрочный</w:t>
            </w:r>
          </w:p>
        </w:tc>
      </w:tr>
      <w:tr w:rsidR="00E51DE3" w:rsidRPr="00E51DE3" w14:paraId="71B9735B"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59ED015"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Согласование каналов взаимодействия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A19E3B"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Чёткое распределение функций сайта, интернет-магазина и контактных каналов</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4006C9"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организационные изменения коммуникационных процедур</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51468D"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повышение прозрачности взаимодействия с клиентами</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0C80E3" w14:textId="77777777" w:rsidR="00E51DE3" w:rsidRPr="00E51DE3" w:rsidRDefault="00E51DE3" w:rsidP="00E51DE3">
            <w:pPr>
              <w:autoSpaceDE/>
              <w:autoSpaceDN/>
              <w:snapToGrid w:val="0"/>
              <w:rPr>
                <w:sz w:val="24"/>
                <w:szCs w:val="24"/>
                <w:lang w:eastAsia="ru-RU"/>
              </w:rPr>
            </w:pPr>
            <w:r w:rsidRPr="00E51DE3">
              <w:rPr>
                <w:color w:val="000000"/>
                <w:sz w:val="24"/>
                <w:szCs w:val="24"/>
                <w:lang w:eastAsia="ru-RU"/>
              </w:rPr>
              <w:t>среднесрочный</w:t>
            </w:r>
          </w:p>
        </w:tc>
      </w:tr>
    </w:tbl>
    <w:p w14:paraId="728B63AA" w14:textId="77777777" w:rsidR="00F65FD7" w:rsidRPr="00F65FD7" w:rsidRDefault="00F65FD7" w:rsidP="00E51DE3">
      <w:pPr>
        <w:autoSpaceDE/>
        <w:autoSpaceDN/>
        <w:snapToGrid w:val="0"/>
        <w:spacing w:line="360" w:lineRule="auto"/>
        <w:ind w:firstLine="709"/>
        <w:jc w:val="both"/>
        <w:rPr>
          <w:color w:val="000000"/>
          <w:sz w:val="28"/>
          <w:szCs w:val="24"/>
          <w:lang w:eastAsia="ru-RU"/>
        </w:rPr>
      </w:pPr>
      <w:r>
        <w:rPr>
          <w:color w:val="000000"/>
          <w:sz w:val="28"/>
          <w:szCs w:val="24"/>
          <w:lang w:eastAsia="ru-RU"/>
        </w:rPr>
        <w:t>Источник: составлено</w:t>
      </w:r>
      <w:r>
        <w:rPr>
          <w:color w:val="000000"/>
          <w:sz w:val="28"/>
          <w:szCs w:val="24"/>
          <w:lang w:val="en-US" w:eastAsia="ru-RU"/>
        </w:rPr>
        <w:t xml:space="preserve"> </w:t>
      </w:r>
      <w:r>
        <w:rPr>
          <w:color w:val="000000"/>
          <w:sz w:val="28"/>
          <w:szCs w:val="24"/>
          <w:lang w:eastAsia="ru-RU"/>
        </w:rPr>
        <w:t xml:space="preserve">автором по </w:t>
      </w:r>
      <w:r>
        <w:rPr>
          <w:color w:val="000000"/>
          <w:sz w:val="28"/>
          <w:szCs w:val="24"/>
          <w:lang w:val="en-US" w:eastAsia="ru-RU"/>
        </w:rPr>
        <w:t>[</w:t>
      </w:r>
      <w:r>
        <w:rPr>
          <w:color w:val="000000"/>
          <w:sz w:val="28"/>
          <w:szCs w:val="24"/>
          <w:lang w:eastAsia="ru-RU"/>
        </w:rPr>
        <w:t>26</w:t>
      </w:r>
      <w:r>
        <w:rPr>
          <w:color w:val="000000"/>
          <w:sz w:val="28"/>
          <w:szCs w:val="24"/>
          <w:lang w:val="en-US" w:eastAsia="ru-RU"/>
        </w:rPr>
        <w:t>; 25]</w:t>
      </w:r>
    </w:p>
    <w:p w14:paraId="687B6977" w14:textId="77777777" w:rsidR="00F65FD7" w:rsidRDefault="00F65FD7" w:rsidP="00E51DE3">
      <w:pPr>
        <w:autoSpaceDE/>
        <w:autoSpaceDN/>
        <w:snapToGrid w:val="0"/>
        <w:spacing w:line="360" w:lineRule="auto"/>
        <w:rPr>
          <w:color w:val="000000"/>
          <w:sz w:val="28"/>
          <w:szCs w:val="24"/>
          <w:lang w:eastAsia="ru-RU"/>
        </w:rPr>
      </w:pPr>
    </w:p>
    <w:p w14:paraId="6189EC0B" w14:textId="77777777" w:rsidR="00E51DE3" w:rsidRPr="00E51DE3" w:rsidRDefault="00E51DE3" w:rsidP="00E51DE3">
      <w:pPr>
        <w:autoSpaceDE/>
        <w:autoSpaceDN/>
        <w:snapToGrid w:val="0"/>
        <w:spacing w:line="360" w:lineRule="auto"/>
        <w:ind w:firstLine="709"/>
        <w:jc w:val="both"/>
        <w:rPr>
          <w:color w:val="000000"/>
          <w:sz w:val="24"/>
          <w:szCs w:val="24"/>
          <w:lang w:eastAsia="ru-RU"/>
        </w:rPr>
      </w:pPr>
      <w:r w:rsidRPr="00E51DE3">
        <w:rPr>
          <w:color w:val="000000"/>
          <w:sz w:val="28"/>
          <w:szCs w:val="24"/>
          <w:lang w:eastAsia="ru-RU"/>
        </w:rPr>
        <w:t>Представленные рекомендации демонстрируют, что совершенствование коммуникационной политики ОАО «ВАЗ» может быть реализовано преимущественно за счёт организационных и информационных изменений. Реализация данных мер не требует значительных финансовых затрат, однако способна повысить удобство взаимодействия с клиентами, улучшить информативность коммуникации и усилить согласованность каналов взаимодействия предприятия с рынком. Такой подход соответствует современным представлениям о развитии корпоративных и маркетинговых коммуникаций, согласно которым повышение эффективности взаимодействия достигается прежде всего за счёт системности и прозрачности коммуникационной деятельности организации [38].</w:t>
      </w:r>
    </w:p>
    <w:p w14:paraId="03315ED5" w14:textId="77777777" w:rsidR="006D3B7E" w:rsidRPr="00094FC5" w:rsidRDefault="00E23B9A" w:rsidP="009264EC">
      <w:pPr>
        <w:autoSpaceDE/>
        <w:autoSpaceDN/>
        <w:snapToGrid w:val="0"/>
        <w:spacing w:line="360" w:lineRule="auto"/>
        <w:ind w:firstLine="709"/>
        <w:jc w:val="both"/>
        <w:rPr>
          <w:color w:val="000000"/>
          <w:sz w:val="28"/>
          <w:szCs w:val="28"/>
          <w:lang w:eastAsia="ru-RU"/>
        </w:rPr>
      </w:pPr>
      <w:r>
        <w:rPr>
          <w:color w:val="000000"/>
          <w:sz w:val="28"/>
          <w:szCs w:val="27"/>
        </w:rPr>
        <w:t>С учётом изложенного</w:t>
      </w:r>
      <w:r w:rsidR="00CE31A7">
        <w:rPr>
          <w:color w:val="000000"/>
          <w:sz w:val="28"/>
          <w:szCs w:val="27"/>
        </w:rPr>
        <w:t>,</w:t>
      </w:r>
      <w:r w:rsidR="00E51DE3">
        <w:rPr>
          <w:color w:val="000000"/>
          <w:sz w:val="28"/>
          <w:szCs w:val="27"/>
        </w:rPr>
        <w:t xml:space="preserve"> коммуникационная политика ОАО «ВАЗ» в целом соответствует отраслевой специфике промышленного предприятия, ориентированного на B2B-взаимодействие. В то же время развитие цифровых каналов коммуникации и совершенствование механизмов обратной связи становятся важными условиями повышения эффективности взаимодействия предприятия с деловыми клиентами. Реализация предложенных рекомендаций позволит сформировать более </w:t>
      </w:r>
      <w:r w:rsidR="00E51DE3">
        <w:rPr>
          <w:color w:val="000000"/>
          <w:sz w:val="28"/>
          <w:szCs w:val="27"/>
        </w:rPr>
        <w:lastRenderedPageBreak/>
        <w:t>структурированную и интегрированную систему коммуникаций, способную повысить качество информационного взаимодействия с рынком.</w:t>
      </w:r>
    </w:p>
    <w:p w14:paraId="180FB606" w14:textId="77777777" w:rsidR="006D3B7E" w:rsidRPr="00094FC5" w:rsidRDefault="006D3B7E" w:rsidP="009264EC">
      <w:pPr>
        <w:autoSpaceDE/>
        <w:autoSpaceDN/>
        <w:snapToGrid w:val="0"/>
        <w:spacing w:line="360" w:lineRule="auto"/>
        <w:rPr>
          <w:color w:val="000000"/>
          <w:sz w:val="28"/>
          <w:szCs w:val="28"/>
          <w:lang w:eastAsia="ru-RU"/>
        </w:rPr>
      </w:pPr>
    </w:p>
    <w:p w14:paraId="2DC6B0D7" w14:textId="291F0921" w:rsidR="001F143E" w:rsidRPr="00196C18" w:rsidRDefault="00196C18" w:rsidP="00196C18">
      <w:pPr>
        <w:pStyle w:val="1"/>
        <w:keepNext w:val="0"/>
        <w:keepLines w:val="0"/>
        <w:pageBreakBefore/>
        <w:snapToGrid w:val="0"/>
        <w:spacing w:before="0" w:after="0"/>
        <w:jc w:val="right"/>
        <w:rPr>
          <w:b w:val="0"/>
          <w:bCs/>
          <w:color w:val="ACB9CA" w:themeColor="text2" w:themeTint="66"/>
          <w:highlight w:val="yellow"/>
        </w:rPr>
      </w:pPr>
      <w:bookmarkStart w:id="18" w:name="_Toc223807450"/>
      <w:bookmarkStart w:id="19" w:name="_Toc223807578"/>
      <w:r w:rsidRPr="00196C18">
        <w:rPr>
          <w:rFonts w:cs="Times New Roman"/>
          <w:b w:val="0"/>
          <w:bCs/>
          <w:color w:val="ACB9CA" w:themeColor="text2" w:themeTint="66"/>
          <w:highlight w:val="yellow"/>
        </w:rPr>
        <w:lastRenderedPageBreak/>
        <w:t>заключение</w:t>
      </w:r>
      <w:bookmarkEnd w:id="18"/>
      <w:bookmarkEnd w:id="19"/>
    </w:p>
    <w:p w14:paraId="3A7AFC7A" w14:textId="77777777" w:rsidR="00593C56" w:rsidRPr="00196C18" w:rsidRDefault="00593C56" w:rsidP="00196C18">
      <w:pPr>
        <w:snapToGrid w:val="0"/>
        <w:spacing w:line="360" w:lineRule="auto"/>
        <w:jc w:val="right"/>
        <w:rPr>
          <w:bCs/>
          <w:color w:val="ACB9CA" w:themeColor="text2" w:themeTint="66"/>
          <w:highlight w:val="yellow"/>
        </w:rPr>
      </w:pPr>
    </w:p>
    <w:p w14:paraId="1B349C07" w14:textId="26C8CD1D" w:rsidR="00F0746F" w:rsidRPr="00196C18" w:rsidRDefault="00196C18" w:rsidP="00196C18">
      <w:pPr>
        <w:snapToGrid w:val="0"/>
        <w:spacing w:line="360" w:lineRule="auto"/>
        <w:ind w:firstLine="709"/>
        <w:jc w:val="right"/>
        <w:rPr>
          <w:bCs/>
          <w:color w:val="ACB9CA" w:themeColor="text2" w:themeTint="66"/>
          <w:highlight w:val="yellow"/>
        </w:rPr>
      </w:pPr>
      <w:r w:rsidRPr="00196C18">
        <w:rPr>
          <w:bCs/>
          <w:color w:val="ACB9CA" w:themeColor="text2" w:themeTint="66"/>
          <w:sz w:val="28"/>
          <w:highlight w:val="yellow"/>
        </w:rPr>
        <w:t xml:space="preserve">в курсовой работе были рассмотрены теоретические и практические аспекты формирования коммуникационной политики промышленного предприятия на b2b-рынке на примере </w:t>
      </w:r>
      <w:proofErr w:type="spellStart"/>
      <w:r w:rsidRPr="00196C18">
        <w:rPr>
          <w:bCs/>
          <w:color w:val="ACB9CA" w:themeColor="text2" w:themeTint="66"/>
          <w:sz w:val="28"/>
          <w:highlight w:val="yellow"/>
        </w:rPr>
        <w:t>оао</w:t>
      </w:r>
      <w:proofErr w:type="spellEnd"/>
      <w:r w:rsidRPr="00196C18">
        <w:rPr>
          <w:bCs/>
          <w:color w:val="ACB9CA" w:themeColor="text2" w:themeTint="66"/>
          <w:sz w:val="28"/>
          <w:highlight w:val="yellow"/>
        </w:rPr>
        <w:t xml:space="preserve"> «волжский абразивный завод».</w:t>
      </w:r>
    </w:p>
    <w:p w14:paraId="4C528BDD" w14:textId="0EE9382A" w:rsidR="00F0746F" w:rsidRPr="00196C18" w:rsidRDefault="00196C18" w:rsidP="00196C18">
      <w:pPr>
        <w:snapToGrid w:val="0"/>
        <w:spacing w:line="360" w:lineRule="auto"/>
        <w:ind w:firstLine="709"/>
        <w:jc w:val="right"/>
        <w:rPr>
          <w:bCs/>
          <w:color w:val="ACB9CA" w:themeColor="text2" w:themeTint="66"/>
          <w:highlight w:val="yellow"/>
        </w:rPr>
      </w:pPr>
      <w:r w:rsidRPr="00196C18">
        <w:rPr>
          <w:bCs/>
          <w:color w:val="ACB9CA" w:themeColor="text2" w:themeTint="66"/>
          <w:sz w:val="28"/>
          <w:highlight w:val="yellow"/>
        </w:rPr>
        <w:t>в ходе исследования установлено, что коммуникационная политика представляет собой важный элемент маркетинговой деятельности предприятия, обеспечивающий информационное взаимодействие организации с внешней средой, формирование деловых отношений с клиентами и поддержание устойчивых связей с партнёрами. для промышленных предприятий её значение особенно велико, поскольку взаимодействие с рынком строится преимущественно на основе профессиональной информации, технических характеристик продукции, условий поставки и надёжности поставщика.</w:t>
      </w:r>
    </w:p>
    <w:p w14:paraId="15CC7687" w14:textId="5C0736FA" w:rsidR="00F0746F" w:rsidRDefault="00196C18" w:rsidP="00196C18">
      <w:pPr>
        <w:snapToGrid w:val="0"/>
        <w:spacing w:line="360" w:lineRule="auto"/>
        <w:ind w:firstLine="709"/>
        <w:jc w:val="right"/>
        <w:rPr>
          <w:color w:val="000000"/>
        </w:rPr>
      </w:pPr>
      <w:r w:rsidRPr="00196C18">
        <w:rPr>
          <w:bCs/>
          <w:color w:val="ACB9CA" w:themeColor="text2" w:themeTint="66"/>
          <w:sz w:val="28"/>
          <w:highlight w:val="yellow"/>
        </w:rPr>
        <w:t>в теоретической части работы были раскрыты сущность</w:t>
      </w:r>
      <w:r w:rsidRPr="00196C18">
        <w:rPr>
          <w:color w:val="ACB9CA" w:themeColor="text2" w:themeTint="66"/>
          <w:sz w:val="28"/>
        </w:rPr>
        <w:t xml:space="preserve"> </w:t>
      </w:r>
      <w:r w:rsidR="00F0746F">
        <w:rPr>
          <w:color w:val="000000"/>
          <w:sz w:val="28"/>
        </w:rPr>
        <w:t>и место коммуникационной политики в системе маркетинга предприятия, рассмотрены основные инструменты и каналы маркетинговых коммуникаций, а также выявлены особенности коммуникаций на промышленном B2B-рынке. Проведённый анализ научной литературы показал, что эффективная коммуникационная политика должна строиться на принципах системности, согласованности используемых каналов, доступности информации и ориентации на потребности целевых аудиторий. На этой основе в работе была сформирована система критериев оценки коммуникационной политики предприятия, включающая доступность и полноту информации, прозрачность условий взаимодействия, удобство установления контакта, наличие обратной связи, а также согласованность и цифровую доступность каналов коммуникации.</w:t>
      </w:r>
    </w:p>
    <w:p w14:paraId="5FEBD954" w14:textId="77777777" w:rsidR="00F0746F" w:rsidRDefault="00F0746F" w:rsidP="00F0746F">
      <w:pPr>
        <w:snapToGrid w:val="0"/>
        <w:spacing w:line="360" w:lineRule="auto"/>
        <w:ind w:firstLine="709"/>
        <w:jc w:val="both"/>
        <w:rPr>
          <w:color w:val="000000"/>
        </w:rPr>
      </w:pPr>
      <w:r>
        <w:rPr>
          <w:color w:val="000000"/>
          <w:sz w:val="28"/>
        </w:rPr>
        <w:t xml:space="preserve">В практической части исследования была дана оценка общего состояния объекта исследования — ОАО «Волжский абразивный завод». Установлено, что предприятие сохраняет устойчивые масштабы производственной деятельности, занимает значимое место на рынке абразивных материалов и ориентировано преимущественно на B2B-сегмент. Анализ организационно-экономических показателей показал, что предприятие демонстрирует стабильный уровень выручки, значительный объём активов и </w:t>
      </w:r>
      <w:r>
        <w:rPr>
          <w:color w:val="000000"/>
          <w:sz w:val="28"/>
        </w:rPr>
        <w:lastRenderedPageBreak/>
        <w:t>устойчивую производственную базу, несмотря на снижение чистой прибыли в 2024 году. Это позволяет характеризовать ОАО «ВАЗ» как действующее и экономически устойчивое промышленное предприятие, для которого совершенствование коммуникационной политики является практически значимой задачей.</w:t>
      </w:r>
    </w:p>
    <w:p w14:paraId="75FD65DF" w14:textId="77777777" w:rsidR="00F0746F" w:rsidRDefault="00F0746F" w:rsidP="00F0746F">
      <w:pPr>
        <w:snapToGrid w:val="0"/>
        <w:spacing w:line="360" w:lineRule="auto"/>
        <w:ind w:firstLine="709"/>
        <w:jc w:val="both"/>
        <w:rPr>
          <w:color w:val="000000"/>
        </w:rPr>
      </w:pPr>
      <w:r>
        <w:rPr>
          <w:color w:val="000000"/>
          <w:sz w:val="28"/>
        </w:rPr>
        <w:t>Анализ изучаемой проблемы показал, что коммуникационная политика ОАО «ВАЗ» в целом обеспечивает базовый уровень информационного взаимодействия с рынком. Предприятие использует официальный сайт, каталоги продукции, интернет-магазин, контактные каналы связи и договорную документацию, что формирует необходимую коммуникационную инфраструктуру для работы с деловыми клиентами. Вместе с тем выявлено, что отдельные каналы коммуникации ориентированы преимущественно на предоставление справочной информации и в меньшей степени обеспечивают интерактивное взаимодействие с пользователями. Кроме того, существующие коммуникационные ресурсы не во всех случаях образуют полностью согласованную и интегрированную систему взаимодействия с клиентами, что может снижать удобство получения информации и эффективность коммуникации в целом.</w:t>
      </w:r>
    </w:p>
    <w:p w14:paraId="153A0D9B" w14:textId="77777777" w:rsidR="00F0746F" w:rsidRDefault="00F0746F" w:rsidP="00F0746F">
      <w:pPr>
        <w:snapToGrid w:val="0"/>
        <w:spacing w:line="360" w:lineRule="auto"/>
        <w:ind w:firstLine="709"/>
        <w:jc w:val="both"/>
        <w:rPr>
          <w:color w:val="000000"/>
        </w:rPr>
      </w:pPr>
      <w:r>
        <w:rPr>
          <w:color w:val="000000"/>
          <w:sz w:val="28"/>
        </w:rPr>
        <w:t>По результатам исследования были сформулированы выводы и рекомендации по совершенствованию коммуникационной политики ОАО «ВАЗ». К основным из них относятся: повышение информативности и удобства навигации корпоративного сайта, усиление информационной роли каталогов продукции, повышение прозрачности условий взаимодействия с клиентами, развитие механизмов обратной связи и стандартизация деловых коммуникаций предприятия. Данные рекомендации носят прикладной характер, могут быть реализованы преимущественно за счёт организационных и информационных изменений и не требуют значительных финансовых затрат.</w:t>
      </w:r>
    </w:p>
    <w:p w14:paraId="6F28B4DE" w14:textId="77777777" w:rsidR="00932F3D" w:rsidRDefault="00932F3D" w:rsidP="00F0746F">
      <w:pPr>
        <w:snapToGrid w:val="0"/>
        <w:spacing w:line="360" w:lineRule="auto"/>
        <w:ind w:firstLine="709"/>
        <w:jc w:val="both"/>
        <w:rPr>
          <w:color w:val="000000"/>
        </w:rPr>
      </w:pPr>
      <w:r>
        <w:rPr>
          <w:color w:val="000000"/>
          <w:sz w:val="28"/>
          <w:szCs w:val="27"/>
        </w:rPr>
        <w:t xml:space="preserve">Проведённое исследование подтвердило гипотезу о том, что эффективность коммуникационной политики промышленного предприятия может быть повышена без значительных финансовых затрат за счёт совершенствования существующих каналов взаимодействия с клиентами, повышения информативности коммуникационных ресурсов и улучшения согласованности коммуникационных процессов. Практическая значимость результатов работы заключается в возможности использования предложенных рекомендаций для повышения удобства взаимодействия с деловыми </w:t>
      </w:r>
      <w:r>
        <w:rPr>
          <w:color w:val="000000"/>
          <w:sz w:val="28"/>
          <w:szCs w:val="27"/>
        </w:rPr>
        <w:lastRenderedPageBreak/>
        <w:t>клиентами, укрепления доверия к предприятию и повышения эффективности его присутствия в цифровой среде.</w:t>
      </w:r>
    </w:p>
    <w:p w14:paraId="07AFA662" w14:textId="77777777" w:rsidR="00F0746F" w:rsidRDefault="00F0746F" w:rsidP="00F0746F">
      <w:pPr>
        <w:snapToGrid w:val="0"/>
        <w:spacing w:line="360" w:lineRule="auto"/>
        <w:ind w:firstLine="709"/>
        <w:jc w:val="both"/>
        <w:rPr>
          <w:color w:val="000000"/>
        </w:rPr>
      </w:pPr>
      <w:r>
        <w:rPr>
          <w:color w:val="000000"/>
          <w:sz w:val="28"/>
        </w:rPr>
        <w:t>Таким образом, поставленная цель курсовой работы достигнута, а задачи, сформулированные во введении, решены. Проведённое исследование подтвердило, что коммуникационная политика промышленного предприятия должна рассматриваться как системная управленческая деятельность, обеспечивающая устойчивое информационное взаимодействие организации с внешней средой. Совершенствование согласованности коммуникационных каналов, развитие цифровых ресурсов и повышение удобства делового взаимодействия с клиентами являются важными направлениями повышения эффективности коммуникационной политики ОАО «ВАЗ» в современных условиях.</w:t>
      </w:r>
    </w:p>
    <w:p w14:paraId="788EA922" w14:textId="77777777" w:rsidR="001F143E" w:rsidRPr="00E42CA9" w:rsidRDefault="001F143E" w:rsidP="00090B62">
      <w:pPr>
        <w:autoSpaceDE/>
        <w:autoSpaceDN/>
        <w:snapToGrid w:val="0"/>
        <w:spacing w:line="360" w:lineRule="auto"/>
        <w:outlineLvl w:val="0"/>
        <w:rPr>
          <w:b/>
          <w:bCs/>
          <w:color w:val="000000"/>
          <w:kern w:val="36"/>
          <w:sz w:val="28"/>
          <w:szCs w:val="28"/>
          <w:lang w:eastAsia="ru-RU"/>
        </w:rPr>
      </w:pPr>
    </w:p>
    <w:p w14:paraId="2F5D812B" w14:textId="2F682BDA" w:rsidR="00A72AAF" w:rsidRPr="0020550A" w:rsidRDefault="00090B62" w:rsidP="00196C18">
      <w:pPr>
        <w:pStyle w:val="1"/>
        <w:keepNext w:val="0"/>
        <w:keepLines w:val="0"/>
        <w:pageBreakBefore/>
        <w:snapToGrid w:val="0"/>
        <w:spacing w:before="0" w:after="0"/>
        <w:jc w:val="right"/>
      </w:pPr>
      <w:bookmarkStart w:id="20" w:name="_Toc223807451"/>
      <w:bookmarkStart w:id="21" w:name="_Toc223807579"/>
      <w:r w:rsidRPr="00094FC5">
        <w:rPr>
          <w:rFonts w:cs="Times New Roman"/>
          <w:caps/>
          <w:color w:val="000000"/>
        </w:rPr>
        <w:lastRenderedPageBreak/>
        <w:t>СПИСОК ИСПОЛЬЗОВАННЫХ ИСТОЧНИКОВ</w:t>
      </w:r>
      <w:bookmarkEnd w:id="20"/>
      <w:bookmarkEnd w:id="21"/>
    </w:p>
    <w:p w14:paraId="43329099" w14:textId="77777777" w:rsidR="0020550A" w:rsidRPr="0020550A" w:rsidRDefault="0020550A" w:rsidP="00196C18">
      <w:pPr>
        <w:pStyle w:val="2"/>
        <w:jc w:val="right"/>
      </w:pPr>
      <w:r w:rsidRPr="0020550A">
        <w:t>Официальные материалы</w:t>
      </w:r>
    </w:p>
    <w:p w14:paraId="05E20E95" w14:textId="77777777" w:rsidR="0020550A" w:rsidRPr="0020550A" w:rsidRDefault="0020550A" w:rsidP="00196C18">
      <w:pPr>
        <w:pStyle w:val="ae"/>
        <w:numPr>
          <w:ilvl w:val="0"/>
          <w:numId w:val="10"/>
        </w:numPr>
        <w:spacing w:before="0" w:beforeAutospacing="0" w:after="0" w:afterAutospacing="0" w:line="360" w:lineRule="auto"/>
        <w:ind w:left="0" w:firstLine="709"/>
        <w:jc w:val="right"/>
        <w:rPr>
          <w:color w:val="000000"/>
          <w:sz w:val="28"/>
          <w:szCs w:val="28"/>
        </w:rPr>
      </w:pPr>
      <w:r w:rsidRPr="0020550A">
        <w:rPr>
          <w:color w:val="000000"/>
          <w:sz w:val="28"/>
          <w:szCs w:val="28"/>
        </w:rPr>
        <w:t>Закон РФ от 07.02.1992 № 2300-1 «О защите прав потребителей» [Электронный ресурс]. — URL:</w:t>
      </w:r>
      <w:r w:rsidRPr="0020550A">
        <w:rPr>
          <w:rStyle w:val="apple-converted-space"/>
          <w:rFonts w:eastAsiaTheme="majorEastAsia"/>
          <w:color w:val="000000"/>
          <w:sz w:val="28"/>
          <w:szCs w:val="28"/>
        </w:rPr>
        <w:t> </w:t>
      </w:r>
      <w:hyperlink r:id="rId15" w:tgtFrame="_new" w:history="1">
        <w:r w:rsidRPr="0020550A">
          <w:rPr>
            <w:rStyle w:val="af"/>
            <w:rFonts w:eastAsiaTheme="majorEastAsia"/>
            <w:sz w:val="28"/>
            <w:szCs w:val="28"/>
          </w:rPr>
          <w:t>https://www.consultant.ru/document/cons_doc_law_305/</w:t>
        </w:r>
      </w:hyperlink>
      <w:r w:rsidRPr="0020550A">
        <w:rPr>
          <w:rStyle w:val="apple-converted-space"/>
          <w:rFonts w:eastAsiaTheme="majorEastAsia"/>
          <w:color w:val="000000"/>
          <w:sz w:val="28"/>
          <w:szCs w:val="28"/>
        </w:rPr>
        <w:t> </w:t>
      </w:r>
      <w:r w:rsidRPr="0020550A">
        <w:rPr>
          <w:color w:val="000000"/>
          <w:sz w:val="28"/>
          <w:szCs w:val="28"/>
        </w:rPr>
        <w:t>(дата обращения: 06.03.2026).</w:t>
      </w:r>
    </w:p>
    <w:p w14:paraId="4C562B2B" w14:textId="77777777" w:rsidR="0020550A" w:rsidRPr="0020550A" w:rsidRDefault="0020550A" w:rsidP="00196C18">
      <w:pPr>
        <w:pStyle w:val="ae"/>
        <w:numPr>
          <w:ilvl w:val="0"/>
          <w:numId w:val="10"/>
        </w:numPr>
        <w:spacing w:before="0" w:beforeAutospacing="0" w:after="0" w:afterAutospacing="0" w:line="360" w:lineRule="auto"/>
        <w:ind w:left="0" w:firstLine="709"/>
        <w:jc w:val="right"/>
        <w:rPr>
          <w:color w:val="000000"/>
          <w:sz w:val="28"/>
          <w:szCs w:val="28"/>
        </w:rPr>
      </w:pPr>
      <w:r w:rsidRPr="0020550A">
        <w:rPr>
          <w:color w:val="000000"/>
          <w:sz w:val="28"/>
          <w:szCs w:val="28"/>
        </w:rPr>
        <w:t>Федеральный закон от 13.03.2006 № 38-ФЗ «О рекламе» [Электронный ресурс]. — URL:</w:t>
      </w:r>
      <w:r w:rsidRPr="0020550A">
        <w:rPr>
          <w:rStyle w:val="apple-converted-space"/>
          <w:rFonts w:eastAsiaTheme="majorEastAsia"/>
          <w:color w:val="000000"/>
          <w:sz w:val="28"/>
          <w:szCs w:val="28"/>
        </w:rPr>
        <w:t> </w:t>
      </w:r>
      <w:hyperlink r:id="rId16" w:tgtFrame="_new" w:history="1">
        <w:r w:rsidRPr="0020550A">
          <w:rPr>
            <w:rStyle w:val="af"/>
            <w:rFonts w:eastAsiaTheme="majorEastAsia"/>
            <w:sz w:val="28"/>
            <w:szCs w:val="28"/>
          </w:rPr>
          <w:t>https://www.consultant.ru/document/cons_doc_law_58968/</w:t>
        </w:r>
      </w:hyperlink>
      <w:r w:rsidRPr="0020550A">
        <w:rPr>
          <w:rStyle w:val="apple-converted-space"/>
          <w:rFonts w:eastAsiaTheme="majorEastAsia"/>
          <w:color w:val="000000"/>
          <w:sz w:val="28"/>
          <w:szCs w:val="28"/>
        </w:rPr>
        <w:t> </w:t>
      </w:r>
      <w:r w:rsidRPr="0020550A">
        <w:rPr>
          <w:color w:val="000000"/>
          <w:sz w:val="28"/>
          <w:szCs w:val="28"/>
        </w:rPr>
        <w:t>(дата обращения: 06.03.2026).</w:t>
      </w:r>
    </w:p>
    <w:p w14:paraId="20C2DD93" w14:textId="77777777" w:rsidR="0020550A" w:rsidRPr="0020550A" w:rsidRDefault="0020550A" w:rsidP="0020550A">
      <w:pPr>
        <w:pStyle w:val="ae"/>
        <w:numPr>
          <w:ilvl w:val="0"/>
          <w:numId w:val="10"/>
        </w:numPr>
        <w:spacing w:before="0" w:beforeAutospacing="0" w:after="0" w:afterAutospacing="0" w:line="360" w:lineRule="auto"/>
        <w:ind w:left="0" w:firstLine="709"/>
        <w:jc w:val="both"/>
        <w:rPr>
          <w:color w:val="000000"/>
          <w:sz w:val="28"/>
          <w:szCs w:val="28"/>
        </w:rPr>
      </w:pPr>
      <w:r w:rsidRPr="0020550A">
        <w:rPr>
          <w:color w:val="000000"/>
          <w:sz w:val="28"/>
          <w:szCs w:val="28"/>
        </w:rPr>
        <w:t>Федеральный закон от 27.07.2006 № 149-ФЗ «Об информации, информационных технологиях и о защите информации» [Электронный ресурс]. — URL:</w:t>
      </w:r>
      <w:r w:rsidRPr="0020550A">
        <w:rPr>
          <w:rStyle w:val="apple-converted-space"/>
          <w:rFonts w:eastAsiaTheme="majorEastAsia"/>
          <w:color w:val="000000"/>
          <w:sz w:val="28"/>
          <w:szCs w:val="28"/>
        </w:rPr>
        <w:t> </w:t>
      </w:r>
      <w:hyperlink r:id="rId17" w:tgtFrame="_new" w:history="1">
        <w:r w:rsidRPr="0020550A">
          <w:rPr>
            <w:rStyle w:val="af"/>
            <w:rFonts w:eastAsiaTheme="majorEastAsia"/>
            <w:sz w:val="28"/>
            <w:szCs w:val="28"/>
          </w:rPr>
          <w:t>https://www.consultant.ru/document/cons_doc_law_61798/</w:t>
        </w:r>
      </w:hyperlink>
      <w:r w:rsidRPr="0020550A">
        <w:rPr>
          <w:color w:val="000000"/>
          <w:sz w:val="28"/>
          <w:szCs w:val="28"/>
        </w:rPr>
        <w:t>(дата обращения: 06.03.2026).</w:t>
      </w:r>
    </w:p>
    <w:p w14:paraId="6EBB18C8" w14:textId="77777777" w:rsidR="0020550A" w:rsidRPr="0020550A" w:rsidRDefault="0020550A" w:rsidP="0020550A">
      <w:pPr>
        <w:pStyle w:val="ae"/>
        <w:numPr>
          <w:ilvl w:val="0"/>
          <w:numId w:val="10"/>
        </w:numPr>
        <w:spacing w:before="0" w:beforeAutospacing="0" w:after="0" w:afterAutospacing="0" w:line="360" w:lineRule="auto"/>
        <w:ind w:left="0" w:firstLine="709"/>
        <w:jc w:val="both"/>
        <w:rPr>
          <w:color w:val="000000"/>
          <w:sz w:val="28"/>
          <w:szCs w:val="28"/>
        </w:rPr>
      </w:pPr>
      <w:r w:rsidRPr="0020550A">
        <w:rPr>
          <w:color w:val="000000"/>
          <w:sz w:val="28"/>
          <w:szCs w:val="28"/>
        </w:rPr>
        <w:t>Федеральный закон от 27.07.2006 № 152-ФЗ «О персональных данных» [Электронный ресурс]. — URL:</w:t>
      </w:r>
      <w:r w:rsidRPr="0020550A">
        <w:rPr>
          <w:rStyle w:val="apple-converted-space"/>
          <w:rFonts w:eastAsiaTheme="majorEastAsia"/>
          <w:color w:val="000000"/>
          <w:sz w:val="28"/>
          <w:szCs w:val="28"/>
        </w:rPr>
        <w:t> </w:t>
      </w:r>
      <w:hyperlink r:id="rId18" w:tgtFrame="_new" w:history="1">
        <w:r w:rsidRPr="0020550A">
          <w:rPr>
            <w:rStyle w:val="af"/>
            <w:rFonts w:eastAsiaTheme="majorEastAsia"/>
            <w:sz w:val="28"/>
            <w:szCs w:val="28"/>
          </w:rPr>
          <w:t>https://www.consultant.ru/document/cons_doc_law_61801/</w:t>
        </w:r>
      </w:hyperlink>
      <w:r w:rsidRPr="0020550A">
        <w:rPr>
          <w:rStyle w:val="apple-converted-space"/>
          <w:rFonts w:eastAsiaTheme="majorEastAsia"/>
          <w:color w:val="000000"/>
          <w:sz w:val="28"/>
          <w:szCs w:val="28"/>
        </w:rPr>
        <w:t> </w:t>
      </w:r>
      <w:r w:rsidRPr="0020550A">
        <w:rPr>
          <w:color w:val="000000"/>
          <w:sz w:val="28"/>
          <w:szCs w:val="28"/>
        </w:rPr>
        <w:t>(дата обращения: 06.03.2026).</w:t>
      </w:r>
    </w:p>
    <w:p w14:paraId="51241D1A" w14:textId="47D55A2F" w:rsidR="0020550A" w:rsidRPr="0020550A" w:rsidRDefault="0020550A" w:rsidP="0020550A">
      <w:pPr>
        <w:pStyle w:val="ae"/>
        <w:numPr>
          <w:ilvl w:val="0"/>
          <w:numId w:val="10"/>
        </w:numPr>
        <w:spacing w:before="0" w:beforeAutospacing="0" w:after="0" w:afterAutospacing="0" w:line="360" w:lineRule="auto"/>
        <w:ind w:left="0" w:firstLine="709"/>
        <w:jc w:val="both"/>
        <w:rPr>
          <w:color w:val="000000"/>
          <w:sz w:val="28"/>
          <w:szCs w:val="28"/>
        </w:rPr>
      </w:pPr>
      <w:r w:rsidRPr="0020550A">
        <w:rPr>
          <w:color w:val="000000"/>
          <w:sz w:val="28"/>
          <w:szCs w:val="28"/>
        </w:rPr>
        <w:t>Распоряжение Правительства РФ от 06.06.2020 № 1512-р (ред. от 26.02.2026) «Об утверждении сводной стратегии развития обрабатывающей промышленности Российской Федерации до 2030 года и на период до 2035 года» [Электронный ресурс]. — URL:</w:t>
      </w:r>
      <w:r w:rsidRPr="0020550A">
        <w:rPr>
          <w:rStyle w:val="apple-converted-space"/>
          <w:rFonts w:eastAsiaTheme="majorEastAsia"/>
          <w:color w:val="000000"/>
          <w:sz w:val="28"/>
          <w:szCs w:val="28"/>
        </w:rPr>
        <w:t> </w:t>
      </w:r>
      <w:hyperlink r:id="rId19" w:tgtFrame="_new" w:history="1">
        <w:r w:rsidRPr="0020550A">
          <w:rPr>
            <w:rStyle w:val="af"/>
            <w:rFonts w:eastAsiaTheme="majorEastAsia"/>
            <w:sz w:val="28"/>
            <w:szCs w:val="28"/>
          </w:rPr>
          <w:t>https://www.consultant.ru/document/cons_doc_law_354707/</w:t>
        </w:r>
      </w:hyperlink>
      <w:r w:rsidRPr="0020550A">
        <w:rPr>
          <w:color w:val="000000"/>
          <w:sz w:val="28"/>
          <w:szCs w:val="28"/>
        </w:rPr>
        <w:t>(дата обращения: 06.03.2026).</w:t>
      </w:r>
    </w:p>
    <w:p w14:paraId="717D5F6F" w14:textId="77777777" w:rsidR="0020550A" w:rsidRPr="0020550A" w:rsidRDefault="0020550A" w:rsidP="00196C18">
      <w:pPr>
        <w:pStyle w:val="2"/>
      </w:pPr>
      <w:r w:rsidRPr="0020550A">
        <w:t>Статистические материалы</w:t>
      </w:r>
    </w:p>
    <w:p w14:paraId="71C3223A" w14:textId="77777777" w:rsidR="0020550A" w:rsidRPr="0020550A" w:rsidRDefault="0020550A" w:rsidP="0020550A">
      <w:pPr>
        <w:pStyle w:val="ae"/>
        <w:numPr>
          <w:ilvl w:val="0"/>
          <w:numId w:val="11"/>
        </w:numPr>
        <w:spacing w:before="0" w:beforeAutospacing="0" w:after="0" w:afterAutospacing="0" w:line="360" w:lineRule="auto"/>
        <w:ind w:left="0" w:firstLine="709"/>
        <w:jc w:val="both"/>
        <w:rPr>
          <w:color w:val="000000"/>
          <w:sz w:val="28"/>
          <w:szCs w:val="28"/>
        </w:rPr>
      </w:pPr>
      <w:r w:rsidRPr="0020550A">
        <w:rPr>
          <w:color w:val="000000"/>
          <w:sz w:val="28"/>
          <w:szCs w:val="28"/>
        </w:rPr>
        <w:t>О промышленном производстве в 2024 году / Росстат [Электронный ресурс]. — URL:</w:t>
      </w:r>
      <w:r w:rsidRPr="0020550A">
        <w:rPr>
          <w:rStyle w:val="apple-converted-space"/>
          <w:rFonts w:eastAsiaTheme="majorEastAsia"/>
          <w:color w:val="000000"/>
          <w:sz w:val="28"/>
          <w:szCs w:val="28"/>
        </w:rPr>
        <w:t> </w:t>
      </w:r>
      <w:hyperlink r:id="rId20" w:tgtFrame="_new" w:history="1">
        <w:r w:rsidRPr="0020550A">
          <w:rPr>
            <w:rStyle w:val="af"/>
            <w:rFonts w:eastAsiaTheme="majorEastAsia"/>
            <w:sz w:val="28"/>
            <w:szCs w:val="28"/>
          </w:rPr>
          <w:t>https://rosstat.gov.ru/storage/mediabank/10_05-02-2025.html</w:t>
        </w:r>
      </w:hyperlink>
      <w:r w:rsidRPr="0020550A">
        <w:rPr>
          <w:rStyle w:val="apple-converted-space"/>
          <w:rFonts w:eastAsiaTheme="majorEastAsia"/>
          <w:color w:val="000000"/>
          <w:sz w:val="28"/>
          <w:szCs w:val="28"/>
        </w:rPr>
        <w:t> </w:t>
      </w:r>
      <w:r w:rsidRPr="0020550A">
        <w:rPr>
          <w:color w:val="000000"/>
          <w:sz w:val="28"/>
          <w:szCs w:val="28"/>
        </w:rPr>
        <w:t>(дата обращения: 06.03.2026).</w:t>
      </w:r>
    </w:p>
    <w:p w14:paraId="6605037A" w14:textId="77777777" w:rsidR="0020550A" w:rsidRPr="0020550A" w:rsidRDefault="0020550A" w:rsidP="00196C18">
      <w:pPr>
        <w:pStyle w:val="ae"/>
        <w:numPr>
          <w:ilvl w:val="1"/>
          <w:numId w:val="11"/>
        </w:numPr>
        <w:spacing w:before="0" w:beforeAutospacing="0" w:after="0" w:afterAutospacing="0" w:line="480" w:lineRule="auto"/>
        <w:rPr>
          <w:color w:val="000000"/>
          <w:sz w:val="28"/>
          <w:szCs w:val="28"/>
        </w:rPr>
      </w:pPr>
      <w:r w:rsidRPr="0020550A">
        <w:rPr>
          <w:color w:val="000000"/>
          <w:sz w:val="28"/>
          <w:szCs w:val="28"/>
        </w:rPr>
        <w:t>Промышленное производство / Росстат [Электронный ресурс]. — URL:</w:t>
      </w:r>
      <w:r w:rsidRPr="0020550A">
        <w:rPr>
          <w:rStyle w:val="apple-converted-space"/>
          <w:rFonts w:eastAsiaTheme="majorEastAsia"/>
          <w:color w:val="000000"/>
          <w:sz w:val="28"/>
          <w:szCs w:val="28"/>
        </w:rPr>
        <w:t> </w:t>
      </w:r>
      <w:hyperlink r:id="rId21" w:tgtFrame="_new" w:history="1">
        <w:r w:rsidRPr="0020550A">
          <w:rPr>
            <w:rStyle w:val="af"/>
            <w:rFonts w:eastAsiaTheme="majorEastAsia"/>
            <w:sz w:val="28"/>
            <w:szCs w:val="28"/>
          </w:rPr>
          <w:t>https://rosstat.gov.ru/enterprise_industrial</w:t>
        </w:r>
      </w:hyperlink>
      <w:r w:rsidRPr="0020550A">
        <w:rPr>
          <w:rStyle w:val="apple-converted-space"/>
          <w:rFonts w:eastAsiaTheme="majorEastAsia"/>
          <w:color w:val="000000"/>
          <w:sz w:val="28"/>
          <w:szCs w:val="28"/>
        </w:rPr>
        <w:t> </w:t>
      </w:r>
      <w:r w:rsidRPr="0020550A">
        <w:rPr>
          <w:color w:val="000000"/>
          <w:sz w:val="28"/>
          <w:szCs w:val="28"/>
        </w:rPr>
        <w:t>(дата обращения: 06.03.2026).</w:t>
      </w:r>
    </w:p>
    <w:p w14:paraId="69635BA0" w14:textId="77777777" w:rsidR="0020550A" w:rsidRPr="0020550A" w:rsidRDefault="0020550A" w:rsidP="00196C18">
      <w:pPr>
        <w:pStyle w:val="ae"/>
        <w:numPr>
          <w:ilvl w:val="1"/>
          <w:numId w:val="11"/>
        </w:numPr>
        <w:spacing w:before="0" w:beforeAutospacing="0" w:after="0" w:afterAutospacing="0" w:line="480" w:lineRule="auto"/>
        <w:rPr>
          <w:color w:val="000000"/>
          <w:sz w:val="28"/>
          <w:szCs w:val="28"/>
        </w:rPr>
      </w:pPr>
      <w:r w:rsidRPr="0020550A">
        <w:rPr>
          <w:color w:val="000000"/>
          <w:sz w:val="28"/>
          <w:szCs w:val="28"/>
        </w:rPr>
        <w:lastRenderedPageBreak/>
        <w:t xml:space="preserve">Промышленное производство / </w:t>
      </w:r>
      <w:proofErr w:type="spellStart"/>
      <w:r w:rsidRPr="0020550A">
        <w:rPr>
          <w:color w:val="000000"/>
          <w:sz w:val="28"/>
          <w:szCs w:val="28"/>
        </w:rPr>
        <w:t>Волгоградстат</w:t>
      </w:r>
      <w:proofErr w:type="spellEnd"/>
      <w:r w:rsidRPr="0020550A">
        <w:rPr>
          <w:color w:val="000000"/>
          <w:sz w:val="28"/>
          <w:szCs w:val="28"/>
        </w:rPr>
        <w:t xml:space="preserve"> [Электронный ресурс]. — URL:</w:t>
      </w:r>
      <w:r w:rsidRPr="0020550A">
        <w:rPr>
          <w:rStyle w:val="apple-converted-space"/>
          <w:rFonts w:eastAsiaTheme="majorEastAsia"/>
          <w:color w:val="000000"/>
          <w:sz w:val="28"/>
          <w:szCs w:val="28"/>
        </w:rPr>
        <w:t> </w:t>
      </w:r>
      <w:hyperlink r:id="rId22" w:tgtFrame="_new" w:history="1">
        <w:r w:rsidRPr="0020550A">
          <w:rPr>
            <w:rStyle w:val="af"/>
            <w:rFonts w:eastAsiaTheme="majorEastAsia"/>
            <w:sz w:val="28"/>
            <w:szCs w:val="28"/>
          </w:rPr>
          <w:t>https://34.rosstat.gov.ru/production</w:t>
        </w:r>
      </w:hyperlink>
      <w:r w:rsidRPr="0020550A">
        <w:rPr>
          <w:rStyle w:val="apple-converted-space"/>
          <w:rFonts w:eastAsiaTheme="majorEastAsia"/>
          <w:color w:val="000000"/>
          <w:sz w:val="28"/>
          <w:szCs w:val="28"/>
        </w:rPr>
        <w:t> </w:t>
      </w:r>
      <w:r w:rsidRPr="0020550A">
        <w:rPr>
          <w:color w:val="000000"/>
          <w:sz w:val="28"/>
          <w:szCs w:val="28"/>
        </w:rPr>
        <w:t>(дата обращения: 06.03.2026).</w:t>
      </w:r>
    </w:p>
    <w:p w14:paraId="6F0CF8C5" w14:textId="5D0AFAAA" w:rsidR="0020550A" w:rsidRPr="0020550A" w:rsidRDefault="0020550A" w:rsidP="0020550A">
      <w:pPr>
        <w:pStyle w:val="ae"/>
        <w:numPr>
          <w:ilvl w:val="0"/>
          <w:numId w:val="11"/>
        </w:numPr>
        <w:spacing w:before="0" w:beforeAutospacing="0" w:after="0" w:afterAutospacing="0" w:line="360" w:lineRule="auto"/>
        <w:ind w:left="0" w:firstLine="709"/>
        <w:jc w:val="both"/>
        <w:rPr>
          <w:color w:val="000000"/>
          <w:sz w:val="28"/>
          <w:szCs w:val="28"/>
        </w:rPr>
      </w:pPr>
      <w:r w:rsidRPr="0020550A">
        <w:rPr>
          <w:color w:val="000000"/>
          <w:sz w:val="28"/>
          <w:szCs w:val="28"/>
        </w:rPr>
        <w:t xml:space="preserve">Динамика промышленного производства в Волгоградской области в 2024 году / </w:t>
      </w:r>
      <w:proofErr w:type="spellStart"/>
      <w:r w:rsidRPr="0020550A">
        <w:rPr>
          <w:color w:val="000000"/>
          <w:sz w:val="28"/>
          <w:szCs w:val="28"/>
        </w:rPr>
        <w:t>Волгоградстат</w:t>
      </w:r>
      <w:proofErr w:type="spellEnd"/>
      <w:r w:rsidRPr="0020550A">
        <w:rPr>
          <w:color w:val="000000"/>
          <w:sz w:val="28"/>
          <w:szCs w:val="28"/>
        </w:rPr>
        <w:t xml:space="preserve"> [Электронный ресурс]. — URL:</w:t>
      </w:r>
      <w:r w:rsidRPr="0020550A">
        <w:rPr>
          <w:rStyle w:val="apple-converted-space"/>
          <w:rFonts w:eastAsiaTheme="majorEastAsia"/>
          <w:color w:val="000000"/>
          <w:sz w:val="28"/>
          <w:szCs w:val="28"/>
        </w:rPr>
        <w:t> </w:t>
      </w:r>
      <w:hyperlink r:id="rId23" w:tgtFrame="_new" w:history="1">
        <w:r w:rsidRPr="0020550A">
          <w:rPr>
            <w:rStyle w:val="af"/>
            <w:rFonts w:eastAsiaTheme="majorEastAsia"/>
            <w:sz w:val="28"/>
            <w:szCs w:val="28"/>
          </w:rPr>
          <w:t>https://34.rosstat.gov.ru/news/document/253858</w:t>
        </w:r>
      </w:hyperlink>
      <w:r w:rsidRPr="0020550A">
        <w:rPr>
          <w:rStyle w:val="apple-converted-space"/>
          <w:rFonts w:eastAsiaTheme="majorEastAsia"/>
          <w:color w:val="000000"/>
          <w:sz w:val="28"/>
          <w:szCs w:val="28"/>
        </w:rPr>
        <w:t> </w:t>
      </w:r>
      <w:r w:rsidRPr="0020550A">
        <w:rPr>
          <w:color w:val="000000"/>
          <w:sz w:val="28"/>
          <w:szCs w:val="28"/>
        </w:rPr>
        <w:t>(дата обращения: 06.03.2026).</w:t>
      </w:r>
    </w:p>
    <w:p w14:paraId="5FB07EAC" w14:textId="77777777" w:rsidR="0020550A" w:rsidRPr="0020550A" w:rsidRDefault="0020550A" w:rsidP="00196C18">
      <w:pPr>
        <w:pStyle w:val="2"/>
      </w:pPr>
      <w:r w:rsidRPr="0020550A">
        <w:t>Справочные и архивные материалы</w:t>
      </w:r>
    </w:p>
    <w:p w14:paraId="10F875E9" w14:textId="77777777" w:rsidR="0020550A" w:rsidRPr="0020550A" w:rsidRDefault="0020550A" w:rsidP="0020550A">
      <w:pPr>
        <w:pStyle w:val="ae"/>
        <w:numPr>
          <w:ilvl w:val="0"/>
          <w:numId w:val="12"/>
        </w:numPr>
        <w:spacing w:before="0" w:beforeAutospacing="0" w:after="0" w:afterAutospacing="0" w:line="360" w:lineRule="auto"/>
        <w:ind w:left="0" w:firstLine="709"/>
        <w:jc w:val="both"/>
        <w:rPr>
          <w:color w:val="000000"/>
          <w:sz w:val="28"/>
          <w:szCs w:val="28"/>
        </w:rPr>
      </w:pPr>
      <w:r w:rsidRPr="0020550A">
        <w:rPr>
          <w:color w:val="000000"/>
          <w:sz w:val="28"/>
          <w:szCs w:val="28"/>
        </w:rPr>
        <w:t>Общероссийский классификатор видов экономической деятельности (ОКВЭД 2). Код 23.91 «Производство абразивных изделий» [Электронный ресурс]. — URL:</w:t>
      </w:r>
      <w:r w:rsidRPr="0020550A">
        <w:rPr>
          <w:rStyle w:val="apple-converted-space"/>
          <w:rFonts w:eastAsiaTheme="majorEastAsia"/>
          <w:color w:val="000000"/>
          <w:sz w:val="28"/>
          <w:szCs w:val="28"/>
        </w:rPr>
        <w:t> </w:t>
      </w:r>
      <w:hyperlink r:id="rId24" w:tgtFrame="_new" w:history="1">
        <w:r w:rsidRPr="0020550A">
          <w:rPr>
            <w:rStyle w:val="af"/>
            <w:rFonts w:eastAsiaTheme="majorEastAsia"/>
            <w:sz w:val="28"/>
            <w:szCs w:val="28"/>
          </w:rPr>
          <w:t>https://www.consultant.ru/document/cons_doc_law_163320/4ec2d7af8c80bcc987387228d38b77b61b6c9f1f/</w:t>
        </w:r>
      </w:hyperlink>
      <w:r w:rsidRPr="0020550A">
        <w:rPr>
          <w:color w:val="000000"/>
          <w:sz w:val="28"/>
          <w:szCs w:val="28"/>
        </w:rPr>
        <w:t>(дата обращения: 06.03.2026).</w:t>
      </w:r>
    </w:p>
    <w:p w14:paraId="1C8B344D" w14:textId="14E70138" w:rsidR="0020550A" w:rsidRPr="0020550A" w:rsidRDefault="0020550A" w:rsidP="0020550A">
      <w:pPr>
        <w:pStyle w:val="ae"/>
        <w:numPr>
          <w:ilvl w:val="0"/>
          <w:numId w:val="12"/>
        </w:numPr>
        <w:spacing w:before="0" w:beforeAutospacing="0" w:after="0" w:afterAutospacing="0" w:line="360" w:lineRule="auto"/>
        <w:ind w:left="0" w:firstLine="709"/>
        <w:jc w:val="both"/>
        <w:rPr>
          <w:color w:val="000000"/>
          <w:sz w:val="28"/>
          <w:szCs w:val="28"/>
        </w:rPr>
      </w:pPr>
      <w:r w:rsidRPr="0020550A">
        <w:rPr>
          <w:color w:val="000000"/>
          <w:sz w:val="28"/>
          <w:szCs w:val="28"/>
        </w:rPr>
        <w:t>Историческая справка / ОАО «Волжский абразивный завод» [Электронный ресурс]. — URL:</w:t>
      </w:r>
      <w:r w:rsidRPr="0020550A">
        <w:rPr>
          <w:rStyle w:val="apple-converted-space"/>
          <w:rFonts w:eastAsiaTheme="majorEastAsia"/>
          <w:color w:val="000000"/>
          <w:sz w:val="28"/>
          <w:szCs w:val="28"/>
        </w:rPr>
        <w:t> </w:t>
      </w:r>
      <w:hyperlink r:id="rId25" w:tgtFrame="_new" w:history="1">
        <w:r w:rsidRPr="0020550A">
          <w:rPr>
            <w:rStyle w:val="af"/>
            <w:rFonts w:eastAsiaTheme="majorEastAsia"/>
            <w:sz w:val="28"/>
            <w:szCs w:val="28"/>
          </w:rPr>
          <w:t>https://vabz.ru/about/history/</w:t>
        </w:r>
      </w:hyperlink>
      <w:r w:rsidRPr="0020550A">
        <w:rPr>
          <w:rStyle w:val="apple-converted-space"/>
          <w:rFonts w:eastAsiaTheme="majorEastAsia"/>
          <w:color w:val="000000"/>
          <w:sz w:val="28"/>
          <w:szCs w:val="28"/>
        </w:rPr>
        <w:t> </w:t>
      </w:r>
      <w:r w:rsidRPr="0020550A">
        <w:rPr>
          <w:color w:val="000000"/>
          <w:sz w:val="28"/>
          <w:szCs w:val="28"/>
        </w:rPr>
        <w:t>(дата обращения: 06.03.2026).</w:t>
      </w:r>
    </w:p>
    <w:p w14:paraId="23623D66" w14:textId="77777777" w:rsidR="0020550A" w:rsidRPr="0020550A" w:rsidRDefault="0020550A" w:rsidP="00196C18">
      <w:pPr>
        <w:pStyle w:val="2"/>
      </w:pPr>
      <w:r w:rsidRPr="0020550A">
        <w:t>Монографии и статьи</w:t>
      </w:r>
    </w:p>
    <w:p w14:paraId="0ADA3A37" w14:textId="77777777" w:rsidR="0020550A" w:rsidRPr="0020550A" w:rsidRDefault="0020550A" w:rsidP="0020550A">
      <w:pPr>
        <w:pStyle w:val="ae"/>
        <w:numPr>
          <w:ilvl w:val="0"/>
          <w:numId w:val="13"/>
        </w:numPr>
        <w:spacing w:before="0" w:beforeAutospacing="0" w:after="0" w:afterAutospacing="0" w:line="360" w:lineRule="auto"/>
        <w:ind w:left="0" w:firstLine="709"/>
        <w:jc w:val="both"/>
        <w:rPr>
          <w:color w:val="000000"/>
          <w:sz w:val="28"/>
          <w:szCs w:val="28"/>
        </w:rPr>
      </w:pPr>
      <w:proofErr w:type="spellStart"/>
      <w:r w:rsidRPr="0020550A">
        <w:rPr>
          <w:color w:val="000000"/>
          <w:sz w:val="28"/>
          <w:szCs w:val="28"/>
        </w:rPr>
        <w:t>Бельзецкий</w:t>
      </w:r>
      <w:proofErr w:type="spellEnd"/>
      <w:r w:rsidRPr="0020550A">
        <w:rPr>
          <w:color w:val="000000"/>
          <w:sz w:val="28"/>
          <w:szCs w:val="28"/>
        </w:rPr>
        <w:t xml:space="preserve"> А. И. </w:t>
      </w:r>
      <w:proofErr w:type="spellStart"/>
      <w:r w:rsidRPr="0020550A">
        <w:rPr>
          <w:color w:val="000000"/>
          <w:sz w:val="28"/>
          <w:szCs w:val="28"/>
        </w:rPr>
        <w:t>Маркетология</w:t>
      </w:r>
      <w:proofErr w:type="spellEnd"/>
      <w:r w:rsidRPr="0020550A">
        <w:rPr>
          <w:color w:val="000000"/>
          <w:sz w:val="28"/>
          <w:szCs w:val="28"/>
        </w:rPr>
        <w:t>: теория, методы и модели рынка как целостности: монография. — М.: Инфра-М, 2025. — 372 с.</w:t>
      </w:r>
    </w:p>
    <w:p w14:paraId="70F80062" w14:textId="77777777" w:rsidR="0020550A" w:rsidRPr="0020550A" w:rsidRDefault="0020550A" w:rsidP="0020550A">
      <w:pPr>
        <w:pStyle w:val="ae"/>
        <w:numPr>
          <w:ilvl w:val="0"/>
          <w:numId w:val="13"/>
        </w:numPr>
        <w:spacing w:before="0" w:beforeAutospacing="0" w:after="0" w:afterAutospacing="0" w:line="360" w:lineRule="auto"/>
        <w:ind w:left="0" w:firstLine="709"/>
        <w:jc w:val="both"/>
        <w:rPr>
          <w:color w:val="000000"/>
          <w:sz w:val="28"/>
          <w:szCs w:val="28"/>
        </w:rPr>
      </w:pPr>
      <w:r w:rsidRPr="0020550A">
        <w:rPr>
          <w:color w:val="000000"/>
          <w:sz w:val="28"/>
          <w:szCs w:val="28"/>
        </w:rPr>
        <w:t>Кашаева Е. Ю. Убеждающее воздействие в сфере делового общения: монография / Е. Ю. Кашаева, Л. Г. Павлова. — М.: ИЦ РИОР, 2022. — 162 с.</w:t>
      </w:r>
    </w:p>
    <w:p w14:paraId="7533967A" w14:textId="77777777" w:rsidR="0020550A" w:rsidRPr="0020550A" w:rsidRDefault="0020550A" w:rsidP="0020550A">
      <w:pPr>
        <w:pStyle w:val="ae"/>
        <w:numPr>
          <w:ilvl w:val="0"/>
          <w:numId w:val="13"/>
        </w:numPr>
        <w:spacing w:before="0" w:beforeAutospacing="0" w:after="0" w:afterAutospacing="0" w:line="360" w:lineRule="auto"/>
        <w:ind w:left="0" w:firstLine="709"/>
        <w:jc w:val="both"/>
        <w:rPr>
          <w:color w:val="000000"/>
          <w:sz w:val="28"/>
          <w:szCs w:val="28"/>
        </w:rPr>
      </w:pPr>
      <w:r w:rsidRPr="0020550A">
        <w:rPr>
          <w:color w:val="000000"/>
          <w:sz w:val="28"/>
          <w:szCs w:val="28"/>
        </w:rPr>
        <w:t xml:space="preserve">Маркетинговые коммуникации в сфере услуг: специфика применения и инновационные подходы: монография / А. Е. </w:t>
      </w:r>
      <w:proofErr w:type="spellStart"/>
      <w:r w:rsidRPr="0020550A">
        <w:rPr>
          <w:color w:val="000000"/>
          <w:sz w:val="28"/>
          <w:szCs w:val="28"/>
        </w:rPr>
        <w:t>Суглобов</w:t>
      </w:r>
      <w:proofErr w:type="spellEnd"/>
      <w:r w:rsidRPr="0020550A">
        <w:rPr>
          <w:color w:val="000000"/>
          <w:sz w:val="28"/>
          <w:szCs w:val="28"/>
        </w:rPr>
        <w:t xml:space="preserve">, А. В. Христофоров, И. В. Христофорова [и др.]; под ред. А. Е. </w:t>
      </w:r>
      <w:proofErr w:type="spellStart"/>
      <w:r w:rsidRPr="0020550A">
        <w:rPr>
          <w:color w:val="000000"/>
          <w:sz w:val="28"/>
          <w:szCs w:val="28"/>
        </w:rPr>
        <w:t>Суглобова</w:t>
      </w:r>
      <w:proofErr w:type="spellEnd"/>
      <w:r w:rsidRPr="0020550A">
        <w:rPr>
          <w:color w:val="000000"/>
          <w:sz w:val="28"/>
          <w:szCs w:val="28"/>
        </w:rPr>
        <w:t>. — М.: ИЦ РИОР: НИЦ Инфра-М, 2020. — 159 с.</w:t>
      </w:r>
    </w:p>
    <w:p w14:paraId="1BF1BC85" w14:textId="2793CE64" w:rsidR="0020550A" w:rsidRPr="0020550A" w:rsidRDefault="0020550A" w:rsidP="0020550A">
      <w:pPr>
        <w:pStyle w:val="ae"/>
        <w:numPr>
          <w:ilvl w:val="0"/>
          <w:numId w:val="13"/>
        </w:numPr>
        <w:spacing w:before="0" w:beforeAutospacing="0" w:after="0" w:afterAutospacing="0" w:line="360" w:lineRule="auto"/>
        <w:ind w:left="0" w:firstLine="709"/>
        <w:jc w:val="both"/>
        <w:rPr>
          <w:color w:val="000000"/>
          <w:sz w:val="28"/>
          <w:szCs w:val="28"/>
        </w:rPr>
      </w:pPr>
      <w:r w:rsidRPr="0020550A">
        <w:rPr>
          <w:color w:val="000000"/>
          <w:sz w:val="28"/>
          <w:szCs w:val="28"/>
        </w:rPr>
        <w:t>Павлова Л. Г. Коммуникативная эффективность делового общения: монография / Л. Г. Павлова, Е. Ю. Кашаева. — 2-е изд. — М.: ИЦ РИОР, 2023. — 169 с.</w:t>
      </w:r>
    </w:p>
    <w:p w14:paraId="23D9FFDA" w14:textId="77777777" w:rsidR="0020550A" w:rsidRPr="0020550A" w:rsidRDefault="0020550A" w:rsidP="00196C18">
      <w:pPr>
        <w:pStyle w:val="2"/>
      </w:pPr>
      <w:r w:rsidRPr="0020550A">
        <w:t>Учебники, учебные пособия и материалы</w:t>
      </w:r>
    </w:p>
    <w:p w14:paraId="7D39173F" w14:textId="77777777" w:rsidR="0020550A" w:rsidRPr="0020550A" w:rsidRDefault="0020550A" w:rsidP="0020550A">
      <w:pPr>
        <w:pStyle w:val="ae"/>
        <w:numPr>
          <w:ilvl w:val="0"/>
          <w:numId w:val="14"/>
        </w:numPr>
        <w:spacing w:before="0" w:beforeAutospacing="0" w:after="0" w:afterAutospacing="0" w:line="360" w:lineRule="auto"/>
        <w:ind w:left="0" w:firstLine="709"/>
        <w:jc w:val="both"/>
        <w:rPr>
          <w:color w:val="000000"/>
          <w:sz w:val="28"/>
          <w:szCs w:val="28"/>
        </w:rPr>
      </w:pPr>
      <w:proofErr w:type="spellStart"/>
      <w:r w:rsidRPr="0020550A">
        <w:rPr>
          <w:color w:val="000000"/>
          <w:sz w:val="28"/>
          <w:szCs w:val="28"/>
        </w:rPr>
        <w:t>Данченок</w:t>
      </w:r>
      <w:proofErr w:type="spellEnd"/>
      <w:r w:rsidRPr="0020550A">
        <w:rPr>
          <w:color w:val="000000"/>
          <w:sz w:val="28"/>
          <w:szCs w:val="28"/>
        </w:rPr>
        <w:t xml:space="preserve"> Л. А. Маркетинг: учебник и практикум для вузов / под ред. Л. А. </w:t>
      </w:r>
      <w:proofErr w:type="spellStart"/>
      <w:r w:rsidRPr="0020550A">
        <w:rPr>
          <w:color w:val="000000"/>
          <w:sz w:val="28"/>
          <w:szCs w:val="28"/>
        </w:rPr>
        <w:t>Данченок</w:t>
      </w:r>
      <w:proofErr w:type="spellEnd"/>
      <w:r w:rsidRPr="0020550A">
        <w:rPr>
          <w:color w:val="000000"/>
          <w:sz w:val="28"/>
          <w:szCs w:val="28"/>
        </w:rPr>
        <w:t xml:space="preserve">. — М.: </w:t>
      </w:r>
      <w:proofErr w:type="spellStart"/>
      <w:r w:rsidRPr="0020550A">
        <w:rPr>
          <w:color w:val="000000"/>
          <w:sz w:val="28"/>
          <w:szCs w:val="28"/>
        </w:rPr>
        <w:t>Юрайт</w:t>
      </w:r>
      <w:proofErr w:type="spellEnd"/>
      <w:r w:rsidRPr="0020550A">
        <w:rPr>
          <w:color w:val="000000"/>
          <w:sz w:val="28"/>
          <w:szCs w:val="28"/>
        </w:rPr>
        <w:t>, 2022. — 486 с.</w:t>
      </w:r>
    </w:p>
    <w:p w14:paraId="123DCFEA" w14:textId="77777777" w:rsidR="0020550A" w:rsidRPr="0020550A" w:rsidRDefault="0020550A" w:rsidP="0020550A">
      <w:pPr>
        <w:pStyle w:val="ae"/>
        <w:numPr>
          <w:ilvl w:val="0"/>
          <w:numId w:val="14"/>
        </w:numPr>
        <w:spacing w:before="0" w:beforeAutospacing="0" w:after="0" w:afterAutospacing="0" w:line="360" w:lineRule="auto"/>
        <w:ind w:left="0" w:firstLine="709"/>
        <w:jc w:val="both"/>
        <w:rPr>
          <w:color w:val="000000"/>
          <w:sz w:val="28"/>
          <w:szCs w:val="28"/>
        </w:rPr>
      </w:pPr>
      <w:r w:rsidRPr="0020550A">
        <w:rPr>
          <w:color w:val="000000"/>
          <w:sz w:val="28"/>
          <w:szCs w:val="28"/>
        </w:rPr>
        <w:t xml:space="preserve">Голубкова Е. Н. Интегрированные маркетинговые коммуникации: учебник и практикум для академического бакалавриата. — 3-е изд., </w:t>
      </w:r>
      <w:proofErr w:type="spellStart"/>
      <w:r w:rsidRPr="0020550A">
        <w:rPr>
          <w:color w:val="000000"/>
          <w:sz w:val="28"/>
          <w:szCs w:val="28"/>
        </w:rPr>
        <w:t>перераб</w:t>
      </w:r>
      <w:proofErr w:type="spellEnd"/>
      <w:proofErr w:type="gramStart"/>
      <w:r w:rsidRPr="0020550A">
        <w:rPr>
          <w:color w:val="000000"/>
          <w:sz w:val="28"/>
          <w:szCs w:val="28"/>
        </w:rPr>
        <w:t>.</w:t>
      </w:r>
      <w:proofErr w:type="gramEnd"/>
      <w:r w:rsidRPr="0020550A">
        <w:rPr>
          <w:color w:val="000000"/>
          <w:sz w:val="28"/>
          <w:szCs w:val="28"/>
        </w:rPr>
        <w:t xml:space="preserve"> и доп. — М.: </w:t>
      </w:r>
      <w:proofErr w:type="spellStart"/>
      <w:r w:rsidRPr="0020550A">
        <w:rPr>
          <w:color w:val="000000"/>
          <w:sz w:val="28"/>
          <w:szCs w:val="28"/>
        </w:rPr>
        <w:t>Юрайт</w:t>
      </w:r>
      <w:proofErr w:type="spellEnd"/>
      <w:r w:rsidRPr="0020550A">
        <w:rPr>
          <w:color w:val="000000"/>
          <w:sz w:val="28"/>
          <w:szCs w:val="28"/>
        </w:rPr>
        <w:t>, 2019. — 363 с.</w:t>
      </w:r>
    </w:p>
    <w:p w14:paraId="685DF96E" w14:textId="77777777" w:rsidR="0020550A" w:rsidRPr="0020550A" w:rsidRDefault="0020550A" w:rsidP="0020550A">
      <w:pPr>
        <w:pStyle w:val="ae"/>
        <w:numPr>
          <w:ilvl w:val="0"/>
          <w:numId w:val="14"/>
        </w:numPr>
        <w:spacing w:before="0" w:beforeAutospacing="0" w:after="0" w:afterAutospacing="0" w:line="360" w:lineRule="auto"/>
        <w:ind w:left="0" w:firstLine="709"/>
        <w:jc w:val="both"/>
        <w:rPr>
          <w:color w:val="000000"/>
          <w:sz w:val="28"/>
          <w:szCs w:val="28"/>
        </w:rPr>
      </w:pPr>
      <w:r w:rsidRPr="0020550A">
        <w:rPr>
          <w:color w:val="000000"/>
          <w:sz w:val="28"/>
          <w:szCs w:val="28"/>
        </w:rPr>
        <w:lastRenderedPageBreak/>
        <w:t xml:space="preserve">Жильцова О. Н. Маркетинговые коммуникации: учебник и практикум для академического бакалавриата / под общ. ред. О. Н. Жильцовой. — М.: </w:t>
      </w:r>
      <w:proofErr w:type="spellStart"/>
      <w:r w:rsidRPr="0020550A">
        <w:rPr>
          <w:color w:val="000000"/>
          <w:sz w:val="28"/>
          <w:szCs w:val="28"/>
        </w:rPr>
        <w:t>Юрайт</w:t>
      </w:r>
      <w:proofErr w:type="spellEnd"/>
      <w:r w:rsidRPr="0020550A">
        <w:rPr>
          <w:color w:val="000000"/>
          <w:sz w:val="28"/>
          <w:szCs w:val="28"/>
        </w:rPr>
        <w:t>, 2017. — 458 с.</w:t>
      </w:r>
    </w:p>
    <w:p w14:paraId="7836DE5A" w14:textId="77777777" w:rsidR="0020550A" w:rsidRPr="0020550A" w:rsidRDefault="0020550A" w:rsidP="0020550A">
      <w:pPr>
        <w:pStyle w:val="ae"/>
        <w:numPr>
          <w:ilvl w:val="0"/>
          <w:numId w:val="14"/>
        </w:numPr>
        <w:spacing w:before="0" w:beforeAutospacing="0" w:after="0" w:afterAutospacing="0" w:line="360" w:lineRule="auto"/>
        <w:ind w:left="0" w:firstLine="709"/>
        <w:jc w:val="both"/>
        <w:rPr>
          <w:color w:val="000000"/>
          <w:sz w:val="28"/>
          <w:szCs w:val="28"/>
        </w:rPr>
      </w:pPr>
      <w:r w:rsidRPr="0020550A">
        <w:rPr>
          <w:color w:val="000000"/>
          <w:sz w:val="28"/>
          <w:szCs w:val="28"/>
        </w:rPr>
        <w:t xml:space="preserve">Коноваленко В. А. Основы интегрированных коммуникаций: учебник и практикум для академического бакалавриата / В. А. Коноваленко, М. Ю. Коноваленко, Н. Г. Швед. — М.: </w:t>
      </w:r>
      <w:proofErr w:type="spellStart"/>
      <w:r w:rsidRPr="0020550A">
        <w:rPr>
          <w:color w:val="000000"/>
          <w:sz w:val="28"/>
          <w:szCs w:val="28"/>
        </w:rPr>
        <w:t>Юрайт</w:t>
      </w:r>
      <w:proofErr w:type="spellEnd"/>
      <w:r w:rsidRPr="0020550A">
        <w:rPr>
          <w:color w:val="000000"/>
          <w:sz w:val="28"/>
          <w:szCs w:val="28"/>
        </w:rPr>
        <w:t>, 2016. — 486 с.</w:t>
      </w:r>
    </w:p>
    <w:p w14:paraId="6BFD2A63" w14:textId="77777777" w:rsidR="0020550A" w:rsidRPr="0020550A" w:rsidRDefault="0020550A" w:rsidP="0020550A">
      <w:pPr>
        <w:pStyle w:val="ae"/>
        <w:numPr>
          <w:ilvl w:val="0"/>
          <w:numId w:val="14"/>
        </w:numPr>
        <w:spacing w:before="0" w:beforeAutospacing="0" w:after="0" w:afterAutospacing="0" w:line="360" w:lineRule="auto"/>
        <w:ind w:left="0" w:firstLine="709"/>
        <w:jc w:val="both"/>
        <w:rPr>
          <w:color w:val="000000"/>
          <w:sz w:val="28"/>
          <w:szCs w:val="28"/>
        </w:rPr>
      </w:pPr>
      <w:r w:rsidRPr="0020550A">
        <w:rPr>
          <w:color w:val="000000"/>
          <w:sz w:val="28"/>
          <w:szCs w:val="28"/>
        </w:rPr>
        <w:t xml:space="preserve">Музыкант В. Л. Основы интегрированных коммуникаций: теория и современные практики. В 2 ч. Ч. 1. Стратегии, эффективный брендинг: учебник и практикум для вузов. — М.: </w:t>
      </w:r>
      <w:proofErr w:type="spellStart"/>
      <w:r w:rsidRPr="0020550A">
        <w:rPr>
          <w:color w:val="000000"/>
          <w:sz w:val="28"/>
          <w:szCs w:val="28"/>
        </w:rPr>
        <w:t>Юрайт</w:t>
      </w:r>
      <w:proofErr w:type="spellEnd"/>
      <w:r w:rsidRPr="0020550A">
        <w:rPr>
          <w:color w:val="000000"/>
          <w:sz w:val="28"/>
          <w:szCs w:val="28"/>
        </w:rPr>
        <w:t>, 2020. — 342 с.</w:t>
      </w:r>
    </w:p>
    <w:p w14:paraId="6A50165E" w14:textId="77777777" w:rsidR="0020550A" w:rsidRPr="0020550A" w:rsidRDefault="0020550A" w:rsidP="0020550A">
      <w:pPr>
        <w:pStyle w:val="ae"/>
        <w:numPr>
          <w:ilvl w:val="0"/>
          <w:numId w:val="14"/>
        </w:numPr>
        <w:spacing w:before="0" w:beforeAutospacing="0" w:after="0" w:afterAutospacing="0" w:line="360" w:lineRule="auto"/>
        <w:ind w:left="0" w:firstLine="709"/>
        <w:jc w:val="both"/>
        <w:rPr>
          <w:color w:val="000000"/>
          <w:sz w:val="28"/>
          <w:szCs w:val="28"/>
        </w:rPr>
      </w:pPr>
      <w:r w:rsidRPr="0020550A">
        <w:rPr>
          <w:color w:val="000000"/>
          <w:sz w:val="28"/>
          <w:szCs w:val="28"/>
        </w:rPr>
        <w:t xml:space="preserve">Музыкант В. Л. Основы интегрированных коммуникаций: теория и современные практики. В 2 ч. Ч. 2. SMM, рынок M&amp;A: учебник и практикум для академического бакалавриата. — М.: </w:t>
      </w:r>
      <w:proofErr w:type="spellStart"/>
      <w:r w:rsidRPr="0020550A">
        <w:rPr>
          <w:color w:val="000000"/>
          <w:sz w:val="28"/>
          <w:szCs w:val="28"/>
        </w:rPr>
        <w:t>Юрайт</w:t>
      </w:r>
      <w:proofErr w:type="spellEnd"/>
      <w:r w:rsidRPr="0020550A">
        <w:rPr>
          <w:color w:val="000000"/>
          <w:sz w:val="28"/>
          <w:szCs w:val="28"/>
        </w:rPr>
        <w:t>, 2019. — 396 с.</w:t>
      </w:r>
    </w:p>
    <w:p w14:paraId="1D76FE79" w14:textId="77777777" w:rsidR="0020550A" w:rsidRPr="0020550A" w:rsidRDefault="0020550A" w:rsidP="0020550A">
      <w:pPr>
        <w:pStyle w:val="ae"/>
        <w:numPr>
          <w:ilvl w:val="0"/>
          <w:numId w:val="14"/>
        </w:numPr>
        <w:spacing w:before="0" w:beforeAutospacing="0" w:after="0" w:afterAutospacing="0" w:line="360" w:lineRule="auto"/>
        <w:ind w:left="0" w:firstLine="709"/>
        <w:jc w:val="both"/>
        <w:rPr>
          <w:color w:val="000000"/>
          <w:sz w:val="28"/>
          <w:szCs w:val="28"/>
        </w:rPr>
      </w:pPr>
      <w:r w:rsidRPr="0020550A">
        <w:rPr>
          <w:color w:val="000000"/>
          <w:sz w:val="28"/>
          <w:szCs w:val="28"/>
        </w:rPr>
        <w:t xml:space="preserve">Синяева И. М. Маркетинг: учебник для вузов / И. М. Синяева, О. Н. Жильцова. — 3-е изд., </w:t>
      </w:r>
      <w:proofErr w:type="spellStart"/>
      <w:r w:rsidRPr="0020550A">
        <w:rPr>
          <w:color w:val="000000"/>
          <w:sz w:val="28"/>
          <w:szCs w:val="28"/>
        </w:rPr>
        <w:t>перераб</w:t>
      </w:r>
      <w:proofErr w:type="spellEnd"/>
      <w:proofErr w:type="gramStart"/>
      <w:r w:rsidRPr="0020550A">
        <w:rPr>
          <w:color w:val="000000"/>
          <w:sz w:val="28"/>
          <w:szCs w:val="28"/>
        </w:rPr>
        <w:t>.</w:t>
      </w:r>
      <w:proofErr w:type="gramEnd"/>
      <w:r w:rsidRPr="0020550A">
        <w:rPr>
          <w:color w:val="000000"/>
          <w:sz w:val="28"/>
          <w:szCs w:val="28"/>
        </w:rPr>
        <w:t xml:space="preserve"> и доп. — М.: </w:t>
      </w:r>
      <w:proofErr w:type="spellStart"/>
      <w:r w:rsidRPr="0020550A">
        <w:rPr>
          <w:color w:val="000000"/>
          <w:sz w:val="28"/>
          <w:szCs w:val="28"/>
        </w:rPr>
        <w:t>Юрайт</w:t>
      </w:r>
      <w:proofErr w:type="spellEnd"/>
      <w:r w:rsidRPr="0020550A">
        <w:rPr>
          <w:color w:val="000000"/>
          <w:sz w:val="28"/>
          <w:szCs w:val="28"/>
        </w:rPr>
        <w:t>, 2024. — 487 с.</w:t>
      </w:r>
    </w:p>
    <w:p w14:paraId="790D3821" w14:textId="77777777" w:rsidR="0020550A" w:rsidRPr="0020550A" w:rsidRDefault="0020550A" w:rsidP="0020550A">
      <w:pPr>
        <w:pStyle w:val="ae"/>
        <w:numPr>
          <w:ilvl w:val="0"/>
          <w:numId w:val="14"/>
        </w:numPr>
        <w:spacing w:before="0" w:beforeAutospacing="0" w:after="0" w:afterAutospacing="0" w:line="360" w:lineRule="auto"/>
        <w:ind w:left="0" w:firstLine="709"/>
        <w:jc w:val="both"/>
        <w:rPr>
          <w:color w:val="000000"/>
          <w:sz w:val="28"/>
          <w:szCs w:val="28"/>
        </w:rPr>
      </w:pPr>
      <w:r w:rsidRPr="0020550A">
        <w:rPr>
          <w:color w:val="000000"/>
          <w:sz w:val="28"/>
          <w:szCs w:val="28"/>
        </w:rPr>
        <w:t xml:space="preserve">Хуссейн И. Д. Цифровые маркетинговые коммуникации: учебное пособие для вузов. — М.: </w:t>
      </w:r>
      <w:proofErr w:type="spellStart"/>
      <w:r w:rsidRPr="0020550A">
        <w:rPr>
          <w:color w:val="000000"/>
          <w:sz w:val="28"/>
          <w:szCs w:val="28"/>
        </w:rPr>
        <w:t>Юрайт</w:t>
      </w:r>
      <w:proofErr w:type="spellEnd"/>
      <w:r w:rsidRPr="0020550A">
        <w:rPr>
          <w:color w:val="000000"/>
          <w:sz w:val="28"/>
          <w:szCs w:val="28"/>
        </w:rPr>
        <w:t>, 2024. — 68 с.</w:t>
      </w:r>
    </w:p>
    <w:p w14:paraId="2C89763A" w14:textId="6307633E" w:rsidR="0020550A" w:rsidRPr="0020550A" w:rsidRDefault="0020550A" w:rsidP="0020550A">
      <w:pPr>
        <w:pStyle w:val="ae"/>
        <w:numPr>
          <w:ilvl w:val="0"/>
          <w:numId w:val="14"/>
        </w:numPr>
        <w:spacing w:before="0" w:beforeAutospacing="0" w:after="0" w:afterAutospacing="0" w:line="360" w:lineRule="auto"/>
        <w:ind w:left="0" w:firstLine="709"/>
        <w:jc w:val="both"/>
        <w:rPr>
          <w:color w:val="000000"/>
          <w:sz w:val="28"/>
          <w:szCs w:val="28"/>
        </w:rPr>
      </w:pPr>
      <w:r w:rsidRPr="0020550A">
        <w:rPr>
          <w:color w:val="000000"/>
          <w:sz w:val="28"/>
          <w:szCs w:val="28"/>
        </w:rPr>
        <w:t xml:space="preserve">Чернышева А. М. Промышленный (B2B) маркетинг: учебник и практикум для бакалавриата и магистратуры / А. М. Чернышева, Т. Н. Якубова. — М.: </w:t>
      </w:r>
      <w:proofErr w:type="spellStart"/>
      <w:r w:rsidRPr="0020550A">
        <w:rPr>
          <w:color w:val="000000"/>
          <w:sz w:val="28"/>
          <w:szCs w:val="28"/>
        </w:rPr>
        <w:t>Юрайт</w:t>
      </w:r>
      <w:proofErr w:type="spellEnd"/>
      <w:r w:rsidRPr="0020550A">
        <w:rPr>
          <w:color w:val="000000"/>
          <w:sz w:val="28"/>
          <w:szCs w:val="28"/>
        </w:rPr>
        <w:t>, 2019. — 433 с.</w:t>
      </w:r>
    </w:p>
    <w:p w14:paraId="30895A4D" w14:textId="77777777" w:rsidR="0020550A" w:rsidRPr="0020550A" w:rsidRDefault="0020550A" w:rsidP="00196C18">
      <w:pPr>
        <w:pStyle w:val="2"/>
      </w:pPr>
      <w:r w:rsidRPr="0020550A">
        <w:t>Электронные ресурсы</w:t>
      </w:r>
    </w:p>
    <w:p w14:paraId="2059FD8A" w14:textId="77777777" w:rsidR="0020550A" w:rsidRPr="0020550A" w:rsidRDefault="0020550A" w:rsidP="0020550A">
      <w:pPr>
        <w:pStyle w:val="ae"/>
        <w:numPr>
          <w:ilvl w:val="0"/>
          <w:numId w:val="15"/>
        </w:numPr>
        <w:spacing w:before="0" w:beforeAutospacing="0" w:after="0" w:afterAutospacing="0" w:line="360" w:lineRule="auto"/>
        <w:ind w:left="0" w:firstLine="709"/>
        <w:jc w:val="both"/>
        <w:rPr>
          <w:color w:val="000000"/>
          <w:sz w:val="28"/>
          <w:szCs w:val="28"/>
        </w:rPr>
      </w:pPr>
      <w:r w:rsidRPr="0020550A">
        <w:rPr>
          <w:color w:val="000000"/>
          <w:sz w:val="28"/>
          <w:szCs w:val="28"/>
        </w:rPr>
        <w:t>Волжский абразивный завод: официальный сайт [Электронный ресурс]. — URL:</w:t>
      </w:r>
      <w:r w:rsidRPr="0020550A">
        <w:rPr>
          <w:rStyle w:val="apple-converted-space"/>
          <w:rFonts w:eastAsiaTheme="majorEastAsia"/>
          <w:color w:val="000000"/>
          <w:sz w:val="28"/>
          <w:szCs w:val="28"/>
        </w:rPr>
        <w:t> </w:t>
      </w:r>
      <w:hyperlink r:id="rId26" w:tgtFrame="_new" w:history="1">
        <w:r w:rsidRPr="0020550A">
          <w:rPr>
            <w:rStyle w:val="af"/>
            <w:rFonts w:eastAsiaTheme="majorEastAsia"/>
            <w:sz w:val="28"/>
            <w:szCs w:val="28"/>
          </w:rPr>
          <w:t>https://vabz.ru/</w:t>
        </w:r>
      </w:hyperlink>
      <w:r w:rsidRPr="0020550A">
        <w:rPr>
          <w:rStyle w:val="apple-converted-space"/>
          <w:rFonts w:eastAsiaTheme="majorEastAsia"/>
          <w:color w:val="000000"/>
          <w:sz w:val="28"/>
          <w:szCs w:val="28"/>
        </w:rPr>
        <w:t> </w:t>
      </w:r>
      <w:r w:rsidRPr="0020550A">
        <w:rPr>
          <w:color w:val="000000"/>
          <w:sz w:val="28"/>
          <w:szCs w:val="28"/>
        </w:rPr>
        <w:t>(дата обращения: 06.03.2026).</w:t>
      </w:r>
    </w:p>
    <w:p w14:paraId="37604823" w14:textId="77777777" w:rsidR="0020550A" w:rsidRPr="0020550A" w:rsidRDefault="0020550A" w:rsidP="0020550A">
      <w:pPr>
        <w:pStyle w:val="ae"/>
        <w:numPr>
          <w:ilvl w:val="0"/>
          <w:numId w:val="15"/>
        </w:numPr>
        <w:spacing w:before="0" w:beforeAutospacing="0" w:after="0" w:afterAutospacing="0" w:line="360" w:lineRule="auto"/>
        <w:ind w:left="0" w:firstLine="709"/>
        <w:jc w:val="both"/>
        <w:rPr>
          <w:color w:val="000000"/>
          <w:sz w:val="28"/>
          <w:szCs w:val="28"/>
        </w:rPr>
      </w:pPr>
      <w:r w:rsidRPr="0020550A">
        <w:rPr>
          <w:color w:val="000000"/>
          <w:sz w:val="28"/>
          <w:szCs w:val="28"/>
        </w:rPr>
        <w:t>О компании / ОАО «Волжский абразивный завод» [Электронный ресурс]. — URL:</w:t>
      </w:r>
      <w:r w:rsidRPr="0020550A">
        <w:rPr>
          <w:rStyle w:val="apple-converted-space"/>
          <w:rFonts w:eastAsiaTheme="majorEastAsia"/>
          <w:color w:val="000000"/>
          <w:sz w:val="28"/>
          <w:szCs w:val="28"/>
        </w:rPr>
        <w:t> </w:t>
      </w:r>
      <w:hyperlink r:id="rId27" w:tgtFrame="_new" w:history="1">
        <w:r w:rsidRPr="0020550A">
          <w:rPr>
            <w:rStyle w:val="af"/>
            <w:rFonts w:eastAsiaTheme="majorEastAsia"/>
            <w:sz w:val="28"/>
            <w:szCs w:val="28"/>
          </w:rPr>
          <w:t>https://vabz.ru/about/</w:t>
        </w:r>
      </w:hyperlink>
      <w:r w:rsidRPr="0020550A">
        <w:rPr>
          <w:color w:val="000000"/>
          <w:sz w:val="28"/>
          <w:szCs w:val="28"/>
        </w:rPr>
        <w:t>(дата обращения: 06.03.2026).</w:t>
      </w:r>
    </w:p>
    <w:p w14:paraId="03BC389E" w14:textId="77777777" w:rsidR="0020550A" w:rsidRPr="0020550A" w:rsidRDefault="0020550A" w:rsidP="0020550A">
      <w:pPr>
        <w:pStyle w:val="ae"/>
        <w:numPr>
          <w:ilvl w:val="0"/>
          <w:numId w:val="15"/>
        </w:numPr>
        <w:spacing w:before="0" w:beforeAutospacing="0" w:after="0" w:afterAutospacing="0" w:line="360" w:lineRule="auto"/>
        <w:ind w:left="0" w:firstLine="709"/>
        <w:jc w:val="both"/>
        <w:rPr>
          <w:color w:val="000000"/>
          <w:sz w:val="28"/>
          <w:szCs w:val="28"/>
        </w:rPr>
      </w:pPr>
      <w:r w:rsidRPr="0020550A">
        <w:rPr>
          <w:color w:val="000000"/>
          <w:sz w:val="28"/>
          <w:szCs w:val="28"/>
        </w:rPr>
        <w:t>Контакты / ОАО «Волжский абразивный завод» [Электронный ресурс]. — URL:</w:t>
      </w:r>
      <w:r w:rsidRPr="0020550A">
        <w:rPr>
          <w:rStyle w:val="apple-converted-space"/>
          <w:rFonts w:eastAsiaTheme="majorEastAsia"/>
          <w:color w:val="000000"/>
          <w:sz w:val="28"/>
          <w:szCs w:val="28"/>
        </w:rPr>
        <w:t> </w:t>
      </w:r>
      <w:hyperlink r:id="rId28" w:tgtFrame="_new" w:history="1">
        <w:r w:rsidRPr="0020550A">
          <w:rPr>
            <w:rStyle w:val="af"/>
            <w:rFonts w:eastAsiaTheme="majorEastAsia"/>
            <w:sz w:val="28"/>
            <w:szCs w:val="28"/>
          </w:rPr>
          <w:t>https://vabz.ru/contacts/</w:t>
        </w:r>
      </w:hyperlink>
      <w:r w:rsidRPr="0020550A">
        <w:rPr>
          <w:color w:val="000000"/>
          <w:sz w:val="28"/>
          <w:szCs w:val="28"/>
        </w:rPr>
        <w:t>(дата обращения: 06.03.2026).</w:t>
      </w:r>
    </w:p>
    <w:p w14:paraId="66D4A6F7" w14:textId="77777777" w:rsidR="0020550A" w:rsidRPr="0020550A" w:rsidRDefault="0020550A" w:rsidP="0020550A">
      <w:pPr>
        <w:pStyle w:val="ae"/>
        <w:numPr>
          <w:ilvl w:val="0"/>
          <w:numId w:val="15"/>
        </w:numPr>
        <w:spacing w:before="0" w:beforeAutospacing="0" w:after="0" w:afterAutospacing="0" w:line="360" w:lineRule="auto"/>
        <w:ind w:left="0" w:firstLine="709"/>
        <w:jc w:val="both"/>
        <w:rPr>
          <w:color w:val="000000"/>
          <w:sz w:val="28"/>
          <w:szCs w:val="28"/>
        </w:rPr>
      </w:pPr>
      <w:r w:rsidRPr="0020550A">
        <w:rPr>
          <w:color w:val="000000"/>
          <w:sz w:val="28"/>
          <w:szCs w:val="28"/>
        </w:rPr>
        <w:t>Абразивный инструмент / ОАО «Волжский абразивный завод» [Электронный ресурс]. — URL:</w:t>
      </w:r>
      <w:r w:rsidRPr="0020550A">
        <w:rPr>
          <w:rStyle w:val="apple-converted-space"/>
          <w:rFonts w:eastAsiaTheme="majorEastAsia"/>
          <w:color w:val="000000"/>
          <w:sz w:val="28"/>
          <w:szCs w:val="28"/>
        </w:rPr>
        <w:t> </w:t>
      </w:r>
      <w:hyperlink r:id="rId29" w:tgtFrame="_new" w:history="1">
        <w:r w:rsidRPr="0020550A">
          <w:rPr>
            <w:rStyle w:val="af"/>
            <w:rFonts w:eastAsiaTheme="majorEastAsia"/>
            <w:sz w:val="28"/>
            <w:szCs w:val="28"/>
          </w:rPr>
          <w:t>https://vabz.ru/production/abrasive-tool/</w:t>
        </w:r>
      </w:hyperlink>
      <w:r w:rsidRPr="0020550A">
        <w:rPr>
          <w:rStyle w:val="apple-converted-space"/>
          <w:rFonts w:eastAsiaTheme="majorEastAsia"/>
          <w:color w:val="000000"/>
          <w:sz w:val="28"/>
          <w:szCs w:val="28"/>
        </w:rPr>
        <w:t> </w:t>
      </w:r>
      <w:r w:rsidRPr="0020550A">
        <w:rPr>
          <w:color w:val="000000"/>
          <w:sz w:val="28"/>
          <w:szCs w:val="28"/>
        </w:rPr>
        <w:t>(дата обращения: 06.03.2026).</w:t>
      </w:r>
    </w:p>
    <w:p w14:paraId="071639F6" w14:textId="77777777" w:rsidR="0020550A" w:rsidRPr="0020550A" w:rsidRDefault="0020550A" w:rsidP="0020550A">
      <w:pPr>
        <w:pStyle w:val="ae"/>
        <w:numPr>
          <w:ilvl w:val="0"/>
          <w:numId w:val="15"/>
        </w:numPr>
        <w:spacing w:before="0" w:beforeAutospacing="0" w:after="0" w:afterAutospacing="0" w:line="360" w:lineRule="auto"/>
        <w:ind w:left="0" w:firstLine="709"/>
        <w:jc w:val="both"/>
        <w:rPr>
          <w:color w:val="000000"/>
          <w:sz w:val="28"/>
          <w:szCs w:val="28"/>
        </w:rPr>
      </w:pPr>
      <w:r w:rsidRPr="0020550A">
        <w:rPr>
          <w:color w:val="000000"/>
          <w:sz w:val="28"/>
          <w:szCs w:val="28"/>
        </w:rPr>
        <w:t>Каталоги / ОАО «Волжский абразивный завод» [Электронный ресурс]. — URL:</w:t>
      </w:r>
      <w:r w:rsidRPr="0020550A">
        <w:rPr>
          <w:rStyle w:val="apple-converted-space"/>
          <w:rFonts w:eastAsiaTheme="majorEastAsia"/>
          <w:color w:val="000000"/>
          <w:sz w:val="28"/>
          <w:szCs w:val="28"/>
        </w:rPr>
        <w:t> </w:t>
      </w:r>
      <w:hyperlink r:id="rId30" w:tgtFrame="_new" w:history="1">
        <w:r w:rsidRPr="0020550A">
          <w:rPr>
            <w:rStyle w:val="af"/>
            <w:rFonts w:eastAsiaTheme="majorEastAsia"/>
            <w:sz w:val="28"/>
            <w:szCs w:val="28"/>
          </w:rPr>
          <w:t>https://vabz.ru/production/abrasive-tool/catalogs/</w:t>
        </w:r>
      </w:hyperlink>
      <w:r w:rsidRPr="0020550A">
        <w:rPr>
          <w:rStyle w:val="apple-converted-space"/>
          <w:rFonts w:eastAsiaTheme="majorEastAsia"/>
          <w:color w:val="000000"/>
          <w:sz w:val="28"/>
          <w:szCs w:val="28"/>
        </w:rPr>
        <w:t> </w:t>
      </w:r>
      <w:r w:rsidRPr="0020550A">
        <w:rPr>
          <w:color w:val="000000"/>
          <w:sz w:val="28"/>
          <w:szCs w:val="28"/>
        </w:rPr>
        <w:t>(дата обращения: 06.03.2026).</w:t>
      </w:r>
    </w:p>
    <w:p w14:paraId="7ABA38E1" w14:textId="77777777" w:rsidR="0020550A" w:rsidRPr="0020550A" w:rsidRDefault="0020550A" w:rsidP="0020550A">
      <w:pPr>
        <w:pStyle w:val="ae"/>
        <w:numPr>
          <w:ilvl w:val="0"/>
          <w:numId w:val="15"/>
        </w:numPr>
        <w:spacing w:before="0" w:beforeAutospacing="0" w:after="0" w:afterAutospacing="0" w:line="360" w:lineRule="auto"/>
        <w:ind w:left="0" w:firstLine="709"/>
        <w:jc w:val="both"/>
        <w:rPr>
          <w:color w:val="000000"/>
          <w:sz w:val="28"/>
          <w:szCs w:val="28"/>
        </w:rPr>
      </w:pPr>
      <w:r w:rsidRPr="0020550A">
        <w:rPr>
          <w:color w:val="000000"/>
          <w:sz w:val="28"/>
          <w:szCs w:val="28"/>
        </w:rPr>
        <w:lastRenderedPageBreak/>
        <w:t>Интернет-магазин ОАО «Волжский абразивный завод» [Электронный ресурс]. — URL:</w:t>
      </w:r>
      <w:r w:rsidRPr="0020550A">
        <w:rPr>
          <w:rStyle w:val="apple-converted-space"/>
          <w:rFonts w:eastAsiaTheme="majorEastAsia"/>
          <w:color w:val="000000"/>
          <w:sz w:val="28"/>
          <w:szCs w:val="28"/>
        </w:rPr>
        <w:t> </w:t>
      </w:r>
      <w:hyperlink r:id="rId31" w:tgtFrame="_new" w:history="1">
        <w:r w:rsidRPr="0020550A">
          <w:rPr>
            <w:rStyle w:val="af"/>
            <w:rFonts w:eastAsiaTheme="majorEastAsia"/>
            <w:sz w:val="28"/>
            <w:szCs w:val="28"/>
          </w:rPr>
          <w:t>https://shop.vabz.ru/</w:t>
        </w:r>
      </w:hyperlink>
      <w:r w:rsidRPr="0020550A">
        <w:rPr>
          <w:rStyle w:val="apple-converted-space"/>
          <w:rFonts w:eastAsiaTheme="majorEastAsia"/>
          <w:color w:val="000000"/>
          <w:sz w:val="28"/>
          <w:szCs w:val="28"/>
        </w:rPr>
        <w:t> </w:t>
      </w:r>
      <w:r w:rsidRPr="0020550A">
        <w:rPr>
          <w:color w:val="000000"/>
          <w:sz w:val="28"/>
          <w:szCs w:val="28"/>
        </w:rPr>
        <w:t>(дата обращения: 06.03.2026).</w:t>
      </w:r>
    </w:p>
    <w:p w14:paraId="5524F783" w14:textId="77777777" w:rsidR="0020550A" w:rsidRPr="0020550A" w:rsidRDefault="0020550A" w:rsidP="0020550A">
      <w:pPr>
        <w:pStyle w:val="ae"/>
        <w:numPr>
          <w:ilvl w:val="0"/>
          <w:numId w:val="15"/>
        </w:numPr>
        <w:spacing w:before="0" w:beforeAutospacing="0" w:after="0" w:afterAutospacing="0" w:line="360" w:lineRule="auto"/>
        <w:ind w:left="0" w:firstLine="709"/>
        <w:jc w:val="both"/>
        <w:rPr>
          <w:color w:val="000000"/>
          <w:sz w:val="28"/>
          <w:szCs w:val="28"/>
        </w:rPr>
      </w:pPr>
      <w:r w:rsidRPr="0020550A">
        <w:rPr>
          <w:color w:val="000000"/>
          <w:sz w:val="28"/>
          <w:szCs w:val="28"/>
        </w:rPr>
        <w:t>Договор-оферта интернет-магазина ОАО «Волжский абразивный завод» [Электронный ресурс]. — URL:</w:t>
      </w:r>
      <w:r w:rsidRPr="0020550A">
        <w:rPr>
          <w:rStyle w:val="apple-converted-space"/>
          <w:rFonts w:eastAsiaTheme="majorEastAsia"/>
          <w:color w:val="000000"/>
          <w:sz w:val="28"/>
          <w:szCs w:val="28"/>
        </w:rPr>
        <w:t> </w:t>
      </w:r>
      <w:hyperlink r:id="rId32" w:tgtFrame="_new" w:history="1">
        <w:r w:rsidRPr="0020550A">
          <w:rPr>
            <w:rStyle w:val="af"/>
            <w:rFonts w:eastAsiaTheme="majorEastAsia"/>
            <w:sz w:val="28"/>
            <w:szCs w:val="28"/>
          </w:rPr>
          <w:t>https://shop.vabz.ru/help/offer-agreement/</w:t>
        </w:r>
      </w:hyperlink>
      <w:r w:rsidRPr="0020550A">
        <w:rPr>
          <w:rStyle w:val="apple-converted-space"/>
          <w:rFonts w:eastAsiaTheme="majorEastAsia"/>
          <w:color w:val="000000"/>
          <w:sz w:val="28"/>
          <w:szCs w:val="28"/>
        </w:rPr>
        <w:t> </w:t>
      </w:r>
      <w:r w:rsidRPr="0020550A">
        <w:rPr>
          <w:color w:val="000000"/>
          <w:sz w:val="28"/>
          <w:szCs w:val="28"/>
        </w:rPr>
        <w:t>(дата обращения: 06.03.2026).</w:t>
      </w:r>
    </w:p>
    <w:p w14:paraId="38DA059D" w14:textId="79143A8D" w:rsidR="0020550A" w:rsidRPr="0020550A" w:rsidRDefault="0020550A" w:rsidP="0020550A">
      <w:pPr>
        <w:pStyle w:val="ae"/>
        <w:numPr>
          <w:ilvl w:val="0"/>
          <w:numId w:val="15"/>
        </w:numPr>
        <w:spacing w:before="0" w:beforeAutospacing="0" w:after="0" w:afterAutospacing="0" w:line="360" w:lineRule="auto"/>
        <w:ind w:left="0" w:firstLine="709"/>
        <w:jc w:val="both"/>
        <w:rPr>
          <w:color w:val="000000"/>
          <w:sz w:val="28"/>
          <w:szCs w:val="28"/>
        </w:rPr>
      </w:pPr>
      <w:r w:rsidRPr="0020550A">
        <w:rPr>
          <w:color w:val="000000"/>
          <w:sz w:val="28"/>
          <w:szCs w:val="28"/>
        </w:rPr>
        <w:t>Годовой отчет ОАО «Волжский абразивный завод» за 2024 год [Электронный ресурс]. — URL:</w:t>
      </w:r>
      <w:r w:rsidRPr="0020550A">
        <w:rPr>
          <w:rStyle w:val="apple-converted-space"/>
          <w:rFonts w:eastAsiaTheme="majorEastAsia"/>
          <w:color w:val="000000"/>
          <w:sz w:val="28"/>
          <w:szCs w:val="28"/>
        </w:rPr>
        <w:t> </w:t>
      </w:r>
      <w:hyperlink r:id="rId33" w:tgtFrame="_new" w:history="1">
        <w:r w:rsidRPr="0020550A">
          <w:rPr>
            <w:rStyle w:val="af"/>
            <w:rFonts w:eastAsiaTheme="majorEastAsia"/>
            <w:sz w:val="28"/>
            <w:szCs w:val="28"/>
          </w:rPr>
          <w:t>https://www.e-disclosure.ru/portal/files.aspx?id=483&amp;type=2</w:t>
        </w:r>
      </w:hyperlink>
      <w:r w:rsidRPr="0020550A">
        <w:rPr>
          <w:rStyle w:val="apple-converted-space"/>
          <w:rFonts w:eastAsiaTheme="majorEastAsia"/>
          <w:color w:val="000000"/>
          <w:sz w:val="28"/>
          <w:szCs w:val="28"/>
        </w:rPr>
        <w:t> </w:t>
      </w:r>
      <w:r w:rsidRPr="0020550A">
        <w:rPr>
          <w:color w:val="000000"/>
          <w:sz w:val="28"/>
          <w:szCs w:val="28"/>
        </w:rPr>
        <w:t>(дата обращения: 06.03.2026).</w:t>
      </w:r>
    </w:p>
    <w:p w14:paraId="1F161B19" w14:textId="77777777" w:rsidR="0020550A" w:rsidRPr="0020550A" w:rsidRDefault="0020550A" w:rsidP="00196C18">
      <w:pPr>
        <w:pStyle w:val="2"/>
      </w:pPr>
      <w:r w:rsidRPr="0020550A">
        <w:t>Материалы на иностранных языках</w:t>
      </w:r>
    </w:p>
    <w:p w14:paraId="2E1A575D" w14:textId="77777777" w:rsidR="0020550A" w:rsidRPr="0020550A" w:rsidRDefault="0020550A" w:rsidP="0020550A">
      <w:pPr>
        <w:pStyle w:val="ae"/>
        <w:numPr>
          <w:ilvl w:val="0"/>
          <w:numId w:val="16"/>
        </w:numPr>
        <w:spacing w:before="0" w:beforeAutospacing="0" w:after="0" w:afterAutospacing="0" w:line="360" w:lineRule="auto"/>
        <w:ind w:left="0" w:firstLine="709"/>
        <w:jc w:val="both"/>
        <w:rPr>
          <w:color w:val="000000"/>
          <w:sz w:val="28"/>
          <w:szCs w:val="28"/>
          <w:lang w:val="en-US"/>
        </w:rPr>
      </w:pPr>
      <w:r w:rsidRPr="0020550A">
        <w:rPr>
          <w:color w:val="000000"/>
          <w:sz w:val="28"/>
          <w:szCs w:val="28"/>
          <w:lang w:val="en-US"/>
        </w:rPr>
        <w:t>Argenti P. A. Corporate communication. — 8th ed. — New York: McGraw Hill, 2023.</w:t>
      </w:r>
    </w:p>
    <w:p w14:paraId="439656FD" w14:textId="77777777" w:rsidR="0020550A" w:rsidRPr="0020550A" w:rsidRDefault="0020550A" w:rsidP="0020550A">
      <w:pPr>
        <w:pStyle w:val="ae"/>
        <w:numPr>
          <w:ilvl w:val="0"/>
          <w:numId w:val="16"/>
        </w:numPr>
        <w:spacing w:before="0" w:beforeAutospacing="0" w:after="0" w:afterAutospacing="0" w:line="360" w:lineRule="auto"/>
        <w:ind w:left="0" w:firstLine="709"/>
        <w:jc w:val="both"/>
        <w:rPr>
          <w:color w:val="000000"/>
          <w:sz w:val="28"/>
          <w:szCs w:val="28"/>
          <w:lang w:val="en-US"/>
        </w:rPr>
      </w:pPr>
      <w:r w:rsidRPr="0020550A">
        <w:rPr>
          <w:color w:val="000000"/>
          <w:sz w:val="28"/>
          <w:szCs w:val="28"/>
          <w:lang w:val="en-US"/>
        </w:rPr>
        <w:t>Brennan R. Business-to-business marketing / R. Brennan, L. Canning, R. McDowell. — 5th ed. — London: Sage Publications, 2020.</w:t>
      </w:r>
    </w:p>
    <w:p w14:paraId="7993F755" w14:textId="77777777" w:rsidR="0020550A" w:rsidRPr="0020550A" w:rsidRDefault="0020550A" w:rsidP="0020550A">
      <w:pPr>
        <w:pStyle w:val="ae"/>
        <w:numPr>
          <w:ilvl w:val="0"/>
          <w:numId w:val="16"/>
        </w:numPr>
        <w:spacing w:before="0" w:beforeAutospacing="0" w:after="0" w:afterAutospacing="0" w:line="360" w:lineRule="auto"/>
        <w:ind w:left="0" w:firstLine="709"/>
        <w:jc w:val="both"/>
        <w:rPr>
          <w:color w:val="000000"/>
          <w:sz w:val="28"/>
          <w:szCs w:val="28"/>
          <w:lang w:val="en-US"/>
        </w:rPr>
      </w:pPr>
      <w:r w:rsidRPr="0020550A">
        <w:rPr>
          <w:color w:val="000000"/>
          <w:sz w:val="28"/>
          <w:szCs w:val="28"/>
          <w:lang w:val="en-US"/>
        </w:rPr>
        <w:t>Bruhn M. Integrated marketing communication — from an instrumental to a customer-centric perspective / M. Bruhn, S. Schnebelen // European Journal of Marketing. — 2017. — Vol. 51, no. 3. — P. 464–489.</w:t>
      </w:r>
    </w:p>
    <w:p w14:paraId="3C846666" w14:textId="77777777" w:rsidR="0020550A" w:rsidRPr="0020550A" w:rsidRDefault="0020550A" w:rsidP="0020550A">
      <w:pPr>
        <w:pStyle w:val="ae"/>
        <w:numPr>
          <w:ilvl w:val="0"/>
          <w:numId w:val="16"/>
        </w:numPr>
        <w:spacing w:before="0" w:beforeAutospacing="0" w:after="0" w:afterAutospacing="0" w:line="360" w:lineRule="auto"/>
        <w:ind w:left="0" w:firstLine="709"/>
        <w:jc w:val="both"/>
        <w:rPr>
          <w:color w:val="000000"/>
          <w:sz w:val="28"/>
          <w:szCs w:val="28"/>
          <w:lang w:val="en-US"/>
        </w:rPr>
      </w:pPr>
      <w:r w:rsidRPr="0020550A">
        <w:rPr>
          <w:color w:val="000000"/>
          <w:sz w:val="28"/>
          <w:szCs w:val="28"/>
          <w:lang w:val="en-US"/>
        </w:rPr>
        <w:t>Coombs W. T. Ongoing crisis communication: planning, managing, and responding. — 5th ed. — Los Angeles: Sage Publications, 2019.</w:t>
      </w:r>
    </w:p>
    <w:p w14:paraId="3E592DE6" w14:textId="77777777" w:rsidR="0020550A" w:rsidRPr="0020550A" w:rsidRDefault="0020550A" w:rsidP="0020550A">
      <w:pPr>
        <w:pStyle w:val="ae"/>
        <w:numPr>
          <w:ilvl w:val="0"/>
          <w:numId w:val="16"/>
        </w:numPr>
        <w:spacing w:before="0" w:beforeAutospacing="0" w:after="0" w:afterAutospacing="0" w:line="360" w:lineRule="auto"/>
        <w:ind w:left="0" w:firstLine="709"/>
        <w:jc w:val="both"/>
        <w:rPr>
          <w:color w:val="000000"/>
          <w:sz w:val="28"/>
          <w:szCs w:val="28"/>
          <w:lang w:val="en-US"/>
        </w:rPr>
      </w:pPr>
      <w:r w:rsidRPr="0020550A">
        <w:rPr>
          <w:color w:val="000000"/>
          <w:sz w:val="28"/>
          <w:szCs w:val="28"/>
          <w:lang w:val="en-US"/>
        </w:rPr>
        <w:t>Cornelissen J. Corporate communication: a guide to theory and practice. — 6th ed. — London: Sage Publications, 2020.</w:t>
      </w:r>
    </w:p>
    <w:p w14:paraId="7E429808" w14:textId="77777777" w:rsidR="0020550A" w:rsidRPr="0020550A" w:rsidRDefault="0020550A" w:rsidP="0020550A">
      <w:pPr>
        <w:pStyle w:val="ae"/>
        <w:numPr>
          <w:ilvl w:val="0"/>
          <w:numId w:val="16"/>
        </w:numPr>
        <w:spacing w:before="0" w:beforeAutospacing="0" w:after="0" w:afterAutospacing="0" w:line="360" w:lineRule="auto"/>
        <w:ind w:left="0" w:firstLine="709"/>
        <w:jc w:val="both"/>
        <w:rPr>
          <w:color w:val="000000"/>
          <w:sz w:val="28"/>
          <w:szCs w:val="28"/>
          <w:lang w:val="en-US"/>
        </w:rPr>
      </w:pPr>
      <w:r w:rsidRPr="0020550A">
        <w:rPr>
          <w:color w:val="000000"/>
          <w:sz w:val="28"/>
          <w:szCs w:val="28"/>
          <w:lang w:val="en-US"/>
        </w:rPr>
        <w:t>Fill C. Marketing communications. — 9th ed. — Harlow: Pearson, 2023.</w:t>
      </w:r>
    </w:p>
    <w:p w14:paraId="5BCF760C" w14:textId="77777777" w:rsidR="0020550A" w:rsidRPr="0020550A" w:rsidRDefault="0020550A" w:rsidP="0020550A">
      <w:pPr>
        <w:pStyle w:val="ae"/>
        <w:numPr>
          <w:ilvl w:val="0"/>
          <w:numId w:val="16"/>
        </w:numPr>
        <w:spacing w:before="0" w:beforeAutospacing="0" w:after="0" w:afterAutospacing="0" w:line="360" w:lineRule="auto"/>
        <w:ind w:left="0" w:firstLine="709"/>
        <w:jc w:val="both"/>
        <w:rPr>
          <w:color w:val="000000"/>
          <w:sz w:val="28"/>
          <w:szCs w:val="28"/>
          <w:lang w:val="en-US"/>
        </w:rPr>
      </w:pPr>
      <w:r w:rsidRPr="0020550A">
        <w:rPr>
          <w:color w:val="000000"/>
          <w:sz w:val="28"/>
          <w:szCs w:val="28"/>
          <w:lang w:val="en-US"/>
        </w:rPr>
        <w:t>Grunig J. E. Managing public relations / J. E. Grunig, T. Hunt. — New York: Holt, Rinehart and Winston, 1984.</w:t>
      </w:r>
    </w:p>
    <w:p w14:paraId="40F0900A" w14:textId="77777777" w:rsidR="0020550A" w:rsidRPr="0020550A" w:rsidRDefault="0020550A" w:rsidP="0020550A">
      <w:pPr>
        <w:pStyle w:val="ae"/>
        <w:numPr>
          <w:ilvl w:val="0"/>
          <w:numId w:val="16"/>
        </w:numPr>
        <w:spacing w:before="0" w:beforeAutospacing="0" w:after="0" w:afterAutospacing="0" w:line="360" w:lineRule="auto"/>
        <w:ind w:left="0" w:firstLine="709"/>
        <w:jc w:val="both"/>
        <w:rPr>
          <w:color w:val="000000"/>
          <w:sz w:val="28"/>
          <w:szCs w:val="28"/>
          <w:lang w:val="en-US"/>
        </w:rPr>
      </w:pPr>
      <w:r w:rsidRPr="0020550A">
        <w:rPr>
          <w:color w:val="000000"/>
          <w:sz w:val="28"/>
          <w:szCs w:val="28"/>
          <w:lang w:val="en-US"/>
        </w:rPr>
        <w:t>Holliman G. Business to business digital content marketing: marketers’ perceptions of best practice / G. Holliman, J. Rowley // Journal of Research in Interactive Marketing. — 2014. — Vol. 8, no. 4. — P. 269–293.</w:t>
      </w:r>
    </w:p>
    <w:p w14:paraId="67D295C3" w14:textId="77777777" w:rsidR="0020550A" w:rsidRPr="0020550A" w:rsidRDefault="0020550A" w:rsidP="0020550A">
      <w:pPr>
        <w:pStyle w:val="ae"/>
        <w:numPr>
          <w:ilvl w:val="0"/>
          <w:numId w:val="16"/>
        </w:numPr>
        <w:spacing w:before="0" w:beforeAutospacing="0" w:after="0" w:afterAutospacing="0" w:line="360" w:lineRule="auto"/>
        <w:ind w:left="0" w:firstLine="709"/>
        <w:jc w:val="both"/>
        <w:rPr>
          <w:color w:val="000000"/>
          <w:sz w:val="28"/>
          <w:szCs w:val="28"/>
          <w:lang w:val="en-US"/>
        </w:rPr>
      </w:pPr>
      <w:r w:rsidRPr="0020550A">
        <w:rPr>
          <w:color w:val="000000"/>
          <w:sz w:val="28"/>
          <w:szCs w:val="28"/>
          <w:lang w:val="en-US"/>
        </w:rPr>
        <w:t>Hutt M. D. Business marketing management: B2B / M. D. Hutt, T. W. Speh, K. D. Hoffman. — 13th ed. — Boston: Cengage, 2024.</w:t>
      </w:r>
    </w:p>
    <w:p w14:paraId="14C85AA5" w14:textId="77777777" w:rsidR="0020550A" w:rsidRPr="0020550A" w:rsidRDefault="0020550A" w:rsidP="0020550A">
      <w:pPr>
        <w:pStyle w:val="ae"/>
        <w:numPr>
          <w:ilvl w:val="0"/>
          <w:numId w:val="16"/>
        </w:numPr>
        <w:spacing w:before="0" w:beforeAutospacing="0" w:after="0" w:afterAutospacing="0" w:line="360" w:lineRule="auto"/>
        <w:ind w:left="0" w:firstLine="709"/>
        <w:jc w:val="both"/>
        <w:rPr>
          <w:color w:val="000000"/>
          <w:sz w:val="28"/>
          <w:szCs w:val="28"/>
          <w:lang w:val="en-US"/>
        </w:rPr>
      </w:pPr>
      <w:r w:rsidRPr="0020550A">
        <w:rPr>
          <w:color w:val="000000"/>
          <w:sz w:val="28"/>
          <w:szCs w:val="28"/>
          <w:lang w:val="en-US"/>
        </w:rPr>
        <w:t xml:space="preserve">Järvinen J. Harnessing marketing automation for B2B content marketing / J. Järvinen, H. </w:t>
      </w:r>
      <w:proofErr w:type="spellStart"/>
      <w:r w:rsidRPr="0020550A">
        <w:rPr>
          <w:color w:val="000000"/>
          <w:sz w:val="28"/>
          <w:szCs w:val="28"/>
          <w:lang w:val="en-US"/>
        </w:rPr>
        <w:t>Taiminen</w:t>
      </w:r>
      <w:proofErr w:type="spellEnd"/>
      <w:r w:rsidRPr="0020550A">
        <w:rPr>
          <w:color w:val="000000"/>
          <w:sz w:val="28"/>
          <w:szCs w:val="28"/>
          <w:lang w:val="en-US"/>
        </w:rPr>
        <w:t xml:space="preserve"> // Industrial Marketing Management. — 2016. — Vol. 54. — P. 164–175.</w:t>
      </w:r>
    </w:p>
    <w:p w14:paraId="1C5526F7" w14:textId="77777777" w:rsidR="0055127A" w:rsidRPr="00094FC5" w:rsidRDefault="0055127A">
      <w:pPr>
        <w:snapToGrid w:val="0"/>
        <w:spacing w:line="360" w:lineRule="auto"/>
        <w:rPr>
          <w:sz w:val="28"/>
          <w:szCs w:val="28"/>
          <w:lang w:val="en-US"/>
        </w:rPr>
      </w:pPr>
    </w:p>
    <w:sectPr w:rsidR="0055127A" w:rsidRPr="00094FC5" w:rsidSect="00196C18">
      <w:footerReference w:type="even" r:id="rId34"/>
      <w:footerReference w:type="default" r:id="rId35"/>
      <w:footerReference w:type="first" r:id="rId36"/>
      <w:pgSz w:w="11906" w:h="16838"/>
      <w:pgMar w:top="720" w:right="720" w:bottom="720" w:left="720" w:header="708" w:footer="708"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6CCF2" w14:textId="77777777" w:rsidR="00EC2EF8" w:rsidRDefault="00EC2EF8" w:rsidP="00090B62">
      <w:r>
        <w:separator/>
      </w:r>
    </w:p>
  </w:endnote>
  <w:endnote w:type="continuationSeparator" w:id="0">
    <w:p w14:paraId="763D0712" w14:textId="77777777" w:rsidR="00EC2EF8" w:rsidRDefault="00EC2EF8" w:rsidP="00090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kayaKanadaka">
    <w:panose1 w:val="02010502080401010103"/>
    <w:charset w:val="00"/>
    <w:family w:val="auto"/>
    <w:pitch w:val="variable"/>
    <w:sig w:usb0="00400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20497" w14:textId="77777777" w:rsidR="00A72AAF" w:rsidRDefault="00A72A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5BE9" w14:textId="77777777" w:rsidR="00A72AAF" w:rsidRDefault="00A72A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91707" w14:textId="77777777" w:rsidR="00A72AAF" w:rsidRDefault="00000000">
    <w:pPr>
      <w:jc w:val="center"/>
    </w:pPr>
    <w:r>
      <w:rPr>
        <w:color w:val="000000"/>
        <w:sz w:val="24"/>
        <w:szCs w:val="24"/>
      </w:rPr>
      <w:t>Казань – 2026 г.</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AE6C" w14:textId="77777777" w:rsidR="00A72AAF" w:rsidRDefault="00A72AA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DFD9C" w14:textId="77777777" w:rsidR="00A72AAF" w:rsidRDefault="00A72AA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F71F3" w14:textId="77777777" w:rsidR="00A72AAF" w:rsidRDefault="00A72AAF"/>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A2754" w14:textId="77777777" w:rsidR="00A72AAF" w:rsidRDefault="00000000">
    <w:pPr>
      <w:jc w:val="center"/>
    </w:pPr>
    <w:r>
      <w:rPr>
        <w:color w:val="000000"/>
        <w:sz w:val="24"/>
        <w:szCs w:val="24"/>
      </w:rPr>
      <w:fldChar w:fldCharType="begin"/>
    </w:r>
    <w:r>
      <w:rPr>
        <w:color w:val="000000"/>
        <w:sz w:val="24"/>
        <w:szCs w:val="24"/>
      </w:rPr>
      <w:instrText>PAGE</w:instrText>
    </w:r>
    <w:r>
      <w:rPr>
        <w:color w:val="000000"/>
        <w:sz w:val="24"/>
        <w:szCs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D2410" w14:textId="77777777" w:rsidR="00A72AAF" w:rsidRDefault="00000000">
    <w:pPr>
      <w:jc w:val="center"/>
    </w:pPr>
    <w:r>
      <w:rPr>
        <w:color w:val="000000"/>
        <w:sz w:val="24"/>
        <w:szCs w:val="24"/>
      </w:rPr>
      <w:fldChar w:fldCharType="begin"/>
    </w:r>
    <w:r>
      <w:rPr>
        <w:color w:val="000000"/>
        <w:sz w:val="24"/>
        <w:szCs w:val="24"/>
      </w:rPr>
      <w:instrText>PAGE</w:instrText>
    </w:r>
    <w:r>
      <w:rPr>
        <w:color w:val="000000"/>
        <w:sz w:val="24"/>
        <w:szCs w:val="24"/>
      </w:rPr>
      <w:fldChar w:fldCharType="separate"/>
    </w:r>
    <w:r w:rsidR="0020550A">
      <w:rPr>
        <w:noProof/>
        <w:color w:val="000000"/>
        <w:sz w:val="24"/>
        <w:szCs w:val="24"/>
      </w:rPr>
      <w:t>4</w:t>
    </w:r>
    <w:r>
      <w:rPr>
        <w:color w:val="000000"/>
        <w:sz w:val="24"/>
        <w:szCs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909B0" w14:textId="77777777" w:rsidR="00A72AAF" w:rsidRDefault="00000000">
    <w:pPr>
      <w:jc w:val="center"/>
    </w:pPr>
    <w:r>
      <w:rPr>
        <w:color w:val="000000"/>
        <w:sz w:val="24"/>
        <w:szCs w:val="24"/>
      </w:rPr>
      <w:fldChar w:fldCharType="begin"/>
    </w:r>
    <w:r>
      <w:rPr>
        <w:color w:val="000000"/>
        <w:sz w:val="24"/>
        <w:szCs w:val="24"/>
      </w:rPr>
      <w:instrText>PAGE</w:instrText>
    </w:r>
    <w:r>
      <w:rPr>
        <w:color w:val="000000"/>
        <w:sz w:val="24"/>
        <w:szCs w:val="24"/>
      </w:rPr>
      <w:fldChar w:fldCharType="separate"/>
    </w:r>
    <w:r w:rsidR="0020550A">
      <w:rPr>
        <w:noProof/>
        <w:color w:val="000000"/>
        <w:sz w:val="24"/>
        <w:szCs w:val="24"/>
      </w:rPr>
      <w:t>3</w:t>
    </w:r>
    <w:r>
      <w:rPr>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1FC7F" w14:textId="77777777" w:rsidR="00EC2EF8" w:rsidRDefault="00EC2EF8" w:rsidP="00090B62">
      <w:r>
        <w:separator/>
      </w:r>
    </w:p>
  </w:footnote>
  <w:footnote w:type="continuationSeparator" w:id="0">
    <w:p w14:paraId="038C4D35" w14:textId="77777777" w:rsidR="00EC2EF8" w:rsidRDefault="00EC2EF8" w:rsidP="00090B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674C"/>
    <w:multiLevelType w:val="multilevel"/>
    <w:tmpl w:val="21A29F4E"/>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C7242"/>
    <w:multiLevelType w:val="multilevel"/>
    <w:tmpl w:val="1994B82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2B0C84"/>
    <w:multiLevelType w:val="multilevel"/>
    <w:tmpl w:val="BA6AF0E2"/>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60A7A81"/>
    <w:multiLevelType w:val="multilevel"/>
    <w:tmpl w:val="D61EF14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B13B40"/>
    <w:multiLevelType w:val="multilevel"/>
    <w:tmpl w:val="A65813A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6D5BF8"/>
    <w:multiLevelType w:val="multilevel"/>
    <w:tmpl w:val="0998608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127B71"/>
    <w:multiLevelType w:val="multilevel"/>
    <w:tmpl w:val="FA46150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FE1629"/>
    <w:multiLevelType w:val="multilevel"/>
    <w:tmpl w:val="9A68FD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7AB7BA9"/>
    <w:multiLevelType w:val="multilevel"/>
    <w:tmpl w:val="BABC3D42"/>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E67E46"/>
    <w:multiLevelType w:val="multilevel"/>
    <w:tmpl w:val="1BEA643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8872CB"/>
    <w:multiLevelType w:val="multilevel"/>
    <w:tmpl w:val="5170C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892F57"/>
    <w:multiLevelType w:val="multilevel"/>
    <w:tmpl w:val="CC52EF4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7F3AB4"/>
    <w:multiLevelType w:val="multilevel"/>
    <w:tmpl w:val="A75AA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0F1581"/>
    <w:multiLevelType w:val="multilevel"/>
    <w:tmpl w:val="4BC2C0F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5C3F46"/>
    <w:multiLevelType w:val="multilevel"/>
    <w:tmpl w:val="2896856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423D7F"/>
    <w:multiLevelType w:val="multilevel"/>
    <w:tmpl w:val="FD3235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4963064">
    <w:abstractNumId w:val="12"/>
  </w:num>
  <w:num w:numId="2" w16cid:durableId="662196548">
    <w:abstractNumId w:val="15"/>
  </w:num>
  <w:num w:numId="3" w16cid:durableId="586698381">
    <w:abstractNumId w:val="13"/>
  </w:num>
  <w:num w:numId="4" w16cid:durableId="872032485">
    <w:abstractNumId w:val="6"/>
  </w:num>
  <w:num w:numId="5" w16cid:durableId="1097217350">
    <w:abstractNumId w:val="3"/>
  </w:num>
  <w:num w:numId="6" w16cid:durableId="260375090">
    <w:abstractNumId w:val="1"/>
  </w:num>
  <w:num w:numId="7" w16cid:durableId="908080820">
    <w:abstractNumId w:val="8"/>
  </w:num>
  <w:num w:numId="8" w16cid:durableId="1544564018">
    <w:abstractNumId w:val="2"/>
  </w:num>
  <w:num w:numId="9" w16cid:durableId="1165971069">
    <w:abstractNumId w:val="7"/>
  </w:num>
  <w:num w:numId="10" w16cid:durableId="1363241020">
    <w:abstractNumId w:val="10"/>
  </w:num>
  <w:num w:numId="11" w16cid:durableId="252394965">
    <w:abstractNumId w:val="0"/>
  </w:num>
  <w:num w:numId="12" w16cid:durableId="1450975475">
    <w:abstractNumId w:val="9"/>
  </w:num>
  <w:num w:numId="13" w16cid:durableId="1403799228">
    <w:abstractNumId w:val="5"/>
  </w:num>
  <w:num w:numId="14" w16cid:durableId="252009932">
    <w:abstractNumId w:val="11"/>
  </w:num>
  <w:num w:numId="15" w16cid:durableId="1783646192">
    <w:abstractNumId w:val="4"/>
  </w:num>
  <w:num w:numId="16" w16cid:durableId="2099968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B62"/>
    <w:rsid w:val="000662C1"/>
    <w:rsid w:val="00090B62"/>
    <w:rsid w:val="00094FC5"/>
    <w:rsid w:val="000A0B50"/>
    <w:rsid w:val="00105E21"/>
    <w:rsid w:val="001228E7"/>
    <w:rsid w:val="00196C18"/>
    <w:rsid w:val="001F143E"/>
    <w:rsid w:val="0020550A"/>
    <w:rsid w:val="00232B23"/>
    <w:rsid w:val="003157DD"/>
    <w:rsid w:val="00355CA4"/>
    <w:rsid w:val="003A5146"/>
    <w:rsid w:val="003B6C28"/>
    <w:rsid w:val="003D2A4A"/>
    <w:rsid w:val="00406664"/>
    <w:rsid w:val="00462490"/>
    <w:rsid w:val="004A5369"/>
    <w:rsid w:val="004D342B"/>
    <w:rsid w:val="0050108B"/>
    <w:rsid w:val="005127E2"/>
    <w:rsid w:val="0055127A"/>
    <w:rsid w:val="00593BFA"/>
    <w:rsid w:val="00593C56"/>
    <w:rsid w:val="00671931"/>
    <w:rsid w:val="006D3B7E"/>
    <w:rsid w:val="00714A2D"/>
    <w:rsid w:val="00776EFC"/>
    <w:rsid w:val="00827E2A"/>
    <w:rsid w:val="008D1718"/>
    <w:rsid w:val="00905E0B"/>
    <w:rsid w:val="009264EC"/>
    <w:rsid w:val="00932F3D"/>
    <w:rsid w:val="00A22709"/>
    <w:rsid w:val="00A72AAF"/>
    <w:rsid w:val="00B10455"/>
    <w:rsid w:val="00B96300"/>
    <w:rsid w:val="00C12588"/>
    <w:rsid w:val="00CE31A7"/>
    <w:rsid w:val="00CE4057"/>
    <w:rsid w:val="00D50474"/>
    <w:rsid w:val="00D838AB"/>
    <w:rsid w:val="00DE2EE4"/>
    <w:rsid w:val="00DF0AF1"/>
    <w:rsid w:val="00E17DCE"/>
    <w:rsid w:val="00E23B9A"/>
    <w:rsid w:val="00E3708F"/>
    <w:rsid w:val="00E42CA9"/>
    <w:rsid w:val="00E51DE3"/>
    <w:rsid w:val="00E77C26"/>
    <w:rsid w:val="00EC2EF8"/>
    <w:rsid w:val="00F0746F"/>
    <w:rsid w:val="00F65F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E2219"/>
  <w15:chartTrackingRefBased/>
  <w15:docId w15:val="{942AB7B9-21CF-4F40-8D2F-60A903F1F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090B62"/>
    <w:pPr>
      <w:widowControl w:val="0"/>
      <w:autoSpaceDE w:val="0"/>
      <w:autoSpaceDN w:val="0"/>
    </w:pPr>
    <w:rPr>
      <w:rFonts w:ascii="Times New Roman" w:eastAsia="Times New Roman" w:hAnsi="Times New Roman" w:cs="Times New Roman"/>
      <w:kern w:val="0"/>
      <w:sz w:val="22"/>
      <w:szCs w:val="22"/>
      <w14:ligatures w14:val="none"/>
    </w:rPr>
  </w:style>
  <w:style w:type="paragraph" w:styleId="1">
    <w:name w:val="heading 1"/>
    <w:basedOn w:val="a"/>
    <w:next w:val="a"/>
    <w:link w:val="10"/>
    <w:autoRedefine/>
    <w:uiPriority w:val="9"/>
    <w:qFormat/>
    <w:rsid w:val="00905E0B"/>
    <w:pPr>
      <w:keepNext/>
      <w:keepLines/>
      <w:spacing w:before="360" w:after="80" w:line="360" w:lineRule="auto"/>
      <w:jc w:val="center"/>
      <w:outlineLvl w:val="0"/>
    </w:pPr>
    <w:rPr>
      <w:rFonts w:cstheme="majorBidi"/>
      <w:b/>
      <w:color w:val="000000" w:themeColor="text1"/>
      <w:sz w:val="28"/>
      <w:szCs w:val="40"/>
      <w:lang w:eastAsia="ru-RU"/>
    </w:rPr>
  </w:style>
  <w:style w:type="paragraph" w:styleId="2">
    <w:name w:val="heading 2"/>
    <w:basedOn w:val="a"/>
    <w:next w:val="a"/>
    <w:link w:val="20"/>
    <w:autoRedefine/>
    <w:uiPriority w:val="9"/>
    <w:unhideWhenUsed/>
    <w:qFormat/>
    <w:rsid w:val="00196C18"/>
    <w:pPr>
      <w:snapToGrid w:val="0"/>
      <w:spacing w:line="360" w:lineRule="auto"/>
      <w:ind w:left="1701"/>
      <w:jc w:val="center"/>
      <w:outlineLvl w:val="1"/>
    </w:pPr>
    <w:rPr>
      <w:rFonts w:cstheme="majorBidi"/>
      <w:b/>
      <w:color w:val="000000" w:themeColor="text1"/>
      <w:sz w:val="28"/>
      <w:szCs w:val="32"/>
    </w:rPr>
  </w:style>
  <w:style w:type="paragraph" w:styleId="3">
    <w:name w:val="heading 3"/>
    <w:basedOn w:val="a"/>
    <w:next w:val="a"/>
    <w:link w:val="30"/>
    <w:uiPriority w:val="9"/>
    <w:semiHidden/>
    <w:unhideWhenUsed/>
    <w:qFormat/>
    <w:rsid w:val="00090B6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90B6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90B6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90B6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90B62"/>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90B62"/>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90B6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05E0B"/>
    <w:rPr>
      <w:rFonts w:ascii="Times New Roman" w:eastAsia="Times New Roman" w:hAnsi="Times New Roman" w:cstheme="majorBidi"/>
      <w:b/>
      <w:color w:val="000000" w:themeColor="text1"/>
      <w:kern w:val="0"/>
      <w:sz w:val="28"/>
      <w:szCs w:val="40"/>
      <w:lang w:eastAsia="ru-RU"/>
      <w14:ligatures w14:val="none"/>
    </w:rPr>
  </w:style>
  <w:style w:type="character" w:customStyle="1" w:styleId="20">
    <w:name w:val="Заголовок 2 Знак"/>
    <w:basedOn w:val="a0"/>
    <w:link w:val="2"/>
    <w:uiPriority w:val="9"/>
    <w:rsid w:val="00196C18"/>
    <w:rPr>
      <w:rFonts w:ascii="Times New Roman" w:eastAsia="Times New Roman" w:hAnsi="Times New Roman" w:cstheme="majorBidi"/>
      <w:b/>
      <w:color w:val="000000" w:themeColor="text1"/>
      <w:kern w:val="0"/>
      <w:sz w:val="28"/>
      <w:szCs w:val="32"/>
      <w14:ligatures w14:val="none"/>
    </w:rPr>
  </w:style>
  <w:style w:type="character" w:customStyle="1" w:styleId="30">
    <w:name w:val="Заголовок 3 Знак"/>
    <w:basedOn w:val="a0"/>
    <w:link w:val="3"/>
    <w:uiPriority w:val="9"/>
    <w:semiHidden/>
    <w:rsid w:val="00090B6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90B6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90B6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90B6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90B62"/>
    <w:rPr>
      <w:rFonts w:eastAsiaTheme="majorEastAsia" w:cstheme="majorBidi"/>
      <w:color w:val="595959" w:themeColor="text1" w:themeTint="A6"/>
    </w:rPr>
  </w:style>
  <w:style w:type="character" w:customStyle="1" w:styleId="80">
    <w:name w:val="Заголовок 8 Знак"/>
    <w:basedOn w:val="a0"/>
    <w:link w:val="8"/>
    <w:uiPriority w:val="9"/>
    <w:semiHidden/>
    <w:rsid w:val="00090B6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90B62"/>
    <w:rPr>
      <w:rFonts w:eastAsiaTheme="majorEastAsia" w:cstheme="majorBidi"/>
      <w:color w:val="272727" w:themeColor="text1" w:themeTint="D8"/>
    </w:rPr>
  </w:style>
  <w:style w:type="paragraph" w:styleId="a3">
    <w:name w:val="Title"/>
    <w:basedOn w:val="a"/>
    <w:next w:val="a"/>
    <w:link w:val="a4"/>
    <w:uiPriority w:val="10"/>
    <w:qFormat/>
    <w:rsid w:val="00090B6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90B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0B62"/>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90B6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90B62"/>
    <w:pPr>
      <w:spacing w:before="160" w:after="160"/>
      <w:jc w:val="center"/>
    </w:pPr>
    <w:rPr>
      <w:i/>
      <w:iCs/>
      <w:color w:val="404040" w:themeColor="text1" w:themeTint="BF"/>
    </w:rPr>
  </w:style>
  <w:style w:type="character" w:customStyle="1" w:styleId="22">
    <w:name w:val="Цитата 2 Знак"/>
    <w:basedOn w:val="a0"/>
    <w:link w:val="21"/>
    <w:uiPriority w:val="29"/>
    <w:rsid w:val="00090B62"/>
    <w:rPr>
      <w:i/>
      <w:iCs/>
      <w:color w:val="404040" w:themeColor="text1" w:themeTint="BF"/>
    </w:rPr>
  </w:style>
  <w:style w:type="paragraph" w:styleId="a7">
    <w:name w:val="List Paragraph"/>
    <w:basedOn w:val="a"/>
    <w:uiPriority w:val="34"/>
    <w:qFormat/>
    <w:rsid w:val="00090B62"/>
    <w:pPr>
      <w:ind w:left="720"/>
      <w:contextualSpacing/>
    </w:pPr>
  </w:style>
  <w:style w:type="character" w:styleId="a8">
    <w:name w:val="Intense Emphasis"/>
    <w:basedOn w:val="a0"/>
    <w:uiPriority w:val="21"/>
    <w:qFormat/>
    <w:rsid w:val="00090B62"/>
    <w:rPr>
      <w:i/>
      <w:iCs/>
      <w:color w:val="2F5496" w:themeColor="accent1" w:themeShade="BF"/>
    </w:rPr>
  </w:style>
  <w:style w:type="paragraph" w:styleId="a9">
    <w:name w:val="Intense Quote"/>
    <w:basedOn w:val="a"/>
    <w:next w:val="a"/>
    <w:link w:val="aa"/>
    <w:uiPriority w:val="30"/>
    <w:qFormat/>
    <w:rsid w:val="00090B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90B62"/>
    <w:rPr>
      <w:i/>
      <w:iCs/>
      <w:color w:val="2F5496" w:themeColor="accent1" w:themeShade="BF"/>
    </w:rPr>
  </w:style>
  <w:style w:type="character" w:styleId="ab">
    <w:name w:val="Intense Reference"/>
    <w:basedOn w:val="a0"/>
    <w:uiPriority w:val="32"/>
    <w:qFormat/>
    <w:rsid w:val="00090B62"/>
    <w:rPr>
      <w:b/>
      <w:bCs/>
      <w:smallCaps/>
      <w:color w:val="2F5496" w:themeColor="accent1" w:themeShade="BF"/>
      <w:spacing w:val="5"/>
    </w:rPr>
  </w:style>
  <w:style w:type="paragraph" w:styleId="ac">
    <w:name w:val="Body Text"/>
    <w:basedOn w:val="a"/>
    <w:link w:val="ad"/>
    <w:uiPriority w:val="1"/>
    <w:qFormat/>
    <w:rsid w:val="00090B62"/>
    <w:rPr>
      <w:sz w:val="28"/>
      <w:szCs w:val="28"/>
    </w:rPr>
  </w:style>
  <w:style w:type="character" w:customStyle="1" w:styleId="ad">
    <w:name w:val="Основной текст Знак"/>
    <w:basedOn w:val="a0"/>
    <w:link w:val="ac"/>
    <w:uiPriority w:val="1"/>
    <w:rsid w:val="00090B62"/>
    <w:rPr>
      <w:rFonts w:ascii="Times New Roman" w:eastAsia="Times New Roman" w:hAnsi="Times New Roman" w:cs="Times New Roman"/>
      <w:kern w:val="0"/>
      <w:sz w:val="28"/>
      <w:szCs w:val="28"/>
      <w14:ligatures w14:val="none"/>
    </w:rPr>
  </w:style>
  <w:style w:type="paragraph" w:customStyle="1" w:styleId="11">
    <w:name w:val="Заголовок 11"/>
    <w:basedOn w:val="a"/>
    <w:uiPriority w:val="1"/>
    <w:qFormat/>
    <w:rsid w:val="00090B62"/>
    <w:pPr>
      <w:spacing w:before="70"/>
      <w:ind w:left="1210"/>
      <w:outlineLvl w:val="1"/>
    </w:pPr>
    <w:rPr>
      <w:b/>
      <w:bCs/>
      <w:sz w:val="28"/>
      <w:szCs w:val="28"/>
    </w:rPr>
  </w:style>
  <w:style w:type="paragraph" w:styleId="ae">
    <w:name w:val="Normal (Web)"/>
    <w:basedOn w:val="a"/>
    <w:uiPriority w:val="99"/>
    <w:unhideWhenUsed/>
    <w:rsid w:val="00090B62"/>
    <w:pPr>
      <w:widowControl/>
      <w:autoSpaceDE/>
      <w:autoSpaceDN/>
      <w:spacing w:before="100" w:beforeAutospacing="1" w:after="100" w:afterAutospacing="1"/>
    </w:pPr>
    <w:rPr>
      <w:sz w:val="24"/>
      <w:szCs w:val="24"/>
      <w:lang w:eastAsia="ru-RU"/>
    </w:rPr>
  </w:style>
  <w:style w:type="character" w:customStyle="1" w:styleId="apple-converted-space">
    <w:name w:val="apple-converted-space"/>
    <w:basedOn w:val="a0"/>
    <w:rsid w:val="00090B62"/>
  </w:style>
  <w:style w:type="character" w:styleId="af">
    <w:name w:val="Hyperlink"/>
    <w:basedOn w:val="a0"/>
    <w:uiPriority w:val="99"/>
    <w:unhideWhenUsed/>
    <w:rsid w:val="00090B62"/>
    <w:rPr>
      <w:color w:val="0000FF"/>
      <w:u w:val="single"/>
    </w:rPr>
  </w:style>
  <w:style w:type="paragraph" w:styleId="af0">
    <w:name w:val="header"/>
    <w:basedOn w:val="a"/>
    <w:link w:val="af1"/>
    <w:uiPriority w:val="99"/>
    <w:unhideWhenUsed/>
    <w:rsid w:val="00090B62"/>
    <w:pPr>
      <w:tabs>
        <w:tab w:val="center" w:pos="4677"/>
        <w:tab w:val="right" w:pos="9355"/>
      </w:tabs>
    </w:pPr>
  </w:style>
  <w:style w:type="character" w:customStyle="1" w:styleId="af1">
    <w:name w:val="Верхний колонтитул Знак"/>
    <w:basedOn w:val="a0"/>
    <w:link w:val="af0"/>
    <w:uiPriority w:val="99"/>
    <w:rsid w:val="00090B62"/>
    <w:rPr>
      <w:rFonts w:ascii="Times New Roman" w:eastAsia="Times New Roman" w:hAnsi="Times New Roman" w:cs="Times New Roman"/>
      <w:kern w:val="0"/>
      <w:sz w:val="22"/>
      <w:szCs w:val="22"/>
      <w14:ligatures w14:val="none"/>
    </w:rPr>
  </w:style>
  <w:style w:type="paragraph" w:styleId="af2">
    <w:name w:val="footer"/>
    <w:basedOn w:val="a"/>
    <w:link w:val="af3"/>
    <w:uiPriority w:val="99"/>
    <w:unhideWhenUsed/>
    <w:rsid w:val="00090B62"/>
    <w:pPr>
      <w:tabs>
        <w:tab w:val="center" w:pos="4677"/>
        <w:tab w:val="right" w:pos="9355"/>
      </w:tabs>
    </w:pPr>
  </w:style>
  <w:style w:type="character" w:customStyle="1" w:styleId="af3">
    <w:name w:val="Нижний колонтитул Знак"/>
    <w:basedOn w:val="a0"/>
    <w:link w:val="af2"/>
    <w:uiPriority w:val="99"/>
    <w:rsid w:val="00090B62"/>
    <w:rPr>
      <w:rFonts w:ascii="Times New Roman" w:eastAsia="Times New Roman" w:hAnsi="Times New Roman" w:cs="Times New Roman"/>
      <w:kern w:val="0"/>
      <w:sz w:val="22"/>
      <w:szCs w:val="22"/>
      <w14:ligatures w14:val="none"/>
    </w:rPr>
  </w:style>
  <w:style w:type="character" w:styleId="af4">
    <w:name w:val="page number"/>
    <w:basedOn w:val="a0"/>
    <w:uiPriority w:val="99"/>
    <w:semiHidden/>
    <w:unhideWhenUsed/>
    <w:rsid w:val="00090B62"/>
  </w:style>
  <w:style w:type="character" w:styleId="af5">
    <w:name w:val="Strong"/>
    <w:basedOn w:val="a0"/>
    <w:uiPriority w:val="22"/>
    <w:qFormat/>
    <w:rsid w:val="00A22709"/>
    <w:rPr>
      <w:b/>
      <w:bCs/>
    </w:rPr>
  </w:style>
  <w:style w:type="paragraph" w:customStyle="1" w:styleId="isselectedend">
    <w:name w:val="isselectedend"/>
    <w:basedOn w:val="a"/>
    <w:rsid w:val="00105E21"/>
    <w:pPr>
      <w:widowControl/>
      <w:autoSpaceDE/>
      <w:autoSpaceDN/>
      <w:spacing w:before="100" w:beforeAutospacing="1" w:after="100" w:afterAutospacing="1"/>
    </w:pPr>
    <w:rPr>
      <w:sz w:val="24"/>
      <w:szCs w:val="24"/>
      <w:lang w:eastAsia="ru-RU"/>
    </w:rPr>
  </w:style>
  <w:style w:type="paragraph" w:styleId="23">
    <w:name w:val="toc 2"/>
    <w:basedOn w:val="a"/>
    <w:next w:val="a"/>
    <w:autoRedefine/>
    <w:uiPriority w:val="39"/>
    <w:unhideWhenUsed/>
    <w:rsid w:val="00D50474"/>
    <w:pPr>
      <w:spacing w:line="360" w:lineRule="auto"/>
      <w:ind w:left="220"/>
      <w:jc w:val="both"/>
    </w:pPr>
    <w:rPr>
      <w:rFonts w:cstheme="minorHAnsi"/>
      <w:bCs/>
      <w:color w:val="000000" w:themeColor="text1"/>
      <w:sz w:val="28"/>
    </w:rPr>
  </w:style>
  <w:style w:type="paragraph" w:styleId="af6">
    <w:name w:val="TOC Heading"/>
    <w:basedOn w:val="1"/>
    <w:next w:val="a"/>
    <w:uiPriority w:val="39"/>
    <w:unhideWhenUsed/>
    <w:qFormat/>
    <w:rsid w:val="00905E0B"/>
    <w:pPr>
      <w:widowControl/>
      <w:autoSpaceDE/>
      <w:autoSpaceDN/>
      <w:spacing w:before="480" w:after="0" w:line="276" w:lineRule="auto"/>
      <w:jc w:val="left"/>
      <w:outlineLvl w:val="9"/>
    </w:pPr>
    <w:rPr>
      <w:rFonts w:asciiTheme="majorHAnsi" w:eastAsiaTheme="majorEastAsia" w:hAnsiTheme="majorHAnsi"/>
      <w:bCs/>
      <w:color w:val="2F5496" w:themeColor="accent1" w:themeShade="BF"/>
      <w:szCs w:val="28"/>
    </w:rPr>
  </w:style>
  <w:style w:type="paragraph" w:styleId="12">
    <w:name w:val="toc 1"/>
    <w:basedOn w:val="a"/>
    <w:next w:val="a"/>
    <w:autoRedefine/>
    <w:uiPriority w:val="39"/>
    <w:unhideWhenUsed/>
    <w:qFormat/>
    <w:rsid w:val="00D50474"/>
    <w:pPr>
      <w:spacing w:line="360" w:lineRule="auto"/>
      <w:jc w:val="both"/>
    </w:pPr>
    <w:rPr>
      <w:rFonts w:cstheme="minorHAnsi"/>
      <w:bCs/>
      <w:iCs/>
      <w:color w:val="000000" w:themeColor="text1"/>
      <w:sz w:val="28"/>
      <w:szCs w:val="24"/>
    </w:rPr>
  </w:style>
  <w:style w:type="paragraph" w:styleId="31">
    <w:name w:val="toc 3"/>
    <w:basedOn w:val="a"/>
    <w:next w:val="a"/>
    <w:autoRedefine/>
    <w:uiPriority w:val="39"/>
    <w:semiHidden/>
    <w:unhideWhenUsed/>
    <w:rsid w:val="00905E0B"/>
    <w:pPr>
      <w:ind w:left="440"/>
    </w:pPr>
    <w:rPr>
      <w:rFonts w:asciiTheme="minorHAnsi" w:hAnsiTheme="minorHAnsi" w:cstheme="minorHAnsi"/>
      <w:sz w:val="20"/>
      <w:szCs w:val="20"/>
    </w:rPr>
  </w:style>
  <w:style w:type="paragraph" w:styleId="41">
    <w:name w:val="toc 4"/>
    <w:basedOn w:val="a"/>
    <w:next w:val="a"/>
    <w:autoRedefine/>
    <w:uiPriority w:val="39"/>
    <w:semiHidden/>
    <w:unhideWhenUsed/>
    <w:rsid w:val="00905E0B"/>
    <w:pPr>
      <w:ind w:left="660"/>
    </w:pPr>
    <w:rPr>
      <w:rFonts w:asciiTheme="minorHAnsi" w:hAnsiTheme="minorHAnsi" w:cstheme="minorHAnsi"/>
      <w:sz w:val="20"/>
      <w:szCs w:val="20"/>
    </w:rPr>
  </w:style>
  <w:style w:type="paragraph" w:styleId="51">
    <w:name w:val="toc 5"/>
    <w:basedOn w:val="a"/>
    <w:next w:val="a"/>
    <w:autoRedefine/>
    <w:uiPriority w:val="39"/>
    <w:semiHidden/>
    <w:unhideWhenUsed/>
    <w:rsid w:val="00905E0B"/>
    <w:pPr>
      <w:ind w:left="880"/>
    </w:pPr>
    <w:rPr>
      <w:rFonts w:asciiTheme="minorHAnsi" w:hAnsiTheme="minorHAnsi" w:cstheme="minorHAnsi"/>
      <w:sz w:val="20"/>
      <w:szCs w:val="20"/>
    </w:rPr>
  </w:style>
  <w:style w:type="paragraph" w:styleId="61">
    <w:name w:val="toc 6"/>
    <w:basedOn w:val="a"/>
    <w:next w:val="a"/>
    <w:autoRedefine/>
    <w:uiPriority w:val="39"/>
    <w:semiHidden/>
    <w:unhideWhenUsed/>
    <w:rsid w:val="00905E0B"/>
    <w:pPr>
      <w:ind w:left="1100"/>
    </w:pPr>
    <w:rPr>
      <w:rFonts w:asciiTheme="minorHAnsi" w:hAnsiTheme="minorHAnsi" w:cstheme="minorHAnsi"/>
      <w:sz w:val="20"/>
      <w:szCs w:val="20"/>
    </w:rPr>
  </w:style>
  <w:style w:type="paragraph" w:styleId="71">
    <w:name w:val="toc 7"/>
    <w:basedOn w:val="a"/>
    <w:next w:val="a"/>
    <w:autoRedefine/>
    <w:uiPriority w:val="39"/>
    <w:semiHidden/>
    <w:unhideWhenUsed/>
    <w:rsid w:val="00905E0B"/>
    <w:pPr>
      <w:ind w:left="1320"/>
    </w:pPr>
    <w:rPr>
      <w:rFonts w:asciiTheme="minorHAnsi" w:hAnsiTheme="minorHAnsi" w:cstheme="minorHAnsi"/>
      <w:sz w:val="20"/>
      <w:szCs w:val="20"/>
    </w:rPr>
  </w:style>
  <w:style w:type="paragraph" w:styleId="81">
    <w:name w:val="toc 8"/>
    <w:basedOn w:val="a"/>
    <w:next w:val="a"/>
    <w:autoRedefine/>
    <w:uiPriority w:val="39"/>
    <w:semiHidden/>
    <w:unhideWhenUsed/>
    <w:rsid w:val="00905E0B"/>
    <w:pPr>
      <w:ind w:left="1540"/>
    </w:pPr>
    <w:rPr>
      <w:rFonts w:asciiTheme="minorHAnsi" w:hAnsiTheme="minorHAnsi" w:cstheme="minorHAnsi"/>
      <w:sz w:val="20"/>
      <w:szCs w:val="20"/>
    </w:rPr>
  </w:style>
  <w:style w:type="paragraph" w:styleId="91">
    <w:name w:val="toc 9"/>
    <w:basedOn w:val="a"/>
    <w:next w:val="a"/>
    <w:autoRedefine/>
    <w:uiPriority w:val="39"/>
    <w:semiHidden/>
    <w:unhideWhenUsed/>
    <w:rsid w:val="00905E0B"/>
    <w:pPr>
      <w:ind w:left="1760"/>
    </w:pPr>
    <w:rPr>
      <w:rFonts w:asciiTheme="minorHAnsi" w:hAnsiTheme="minorHAnsi" w:cstheme="minorHAnsi"/>
      <w:sz w:val="20"/>
      <w:szCs w:val="20"/>
    </w:rPr>
  </w:style>
  <w:style w:type="paragraph" w:styleId="af7">
    <w:name w:val="No Spacing"/>
    <w:uiPriority w:val="1"/>
    <w:qFormat/>
    <w:rsid w:val="00462490"/>
    <w:pPr>
      <w:widowControl w:val="0"/>
      <w:autoSpaceDE w:val="0"/>
      <w:autoSpaceDN w:val="0"/>
    </w:pPr>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hyperlink" Target="https://www.consultant.ru/document/cons_doc_law_61801/" TargetMode="External"/><Relationship Id="rId26" Type="http://schemas.openxmlformats.org/officeDocument/2006/relationships/hyperlink" Target="https://vabz.ru/" TargetMode="External"/><Relationship Id="rId21" Type="http://schemas.openxmlformats.org/officeDocument/2006/relationships/hyperlink" Target="https://rosstat.gov.ru/enterprise_industrial" TargetMode="External"/><Relationship Id="rId34"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hyperlink" Target="https://www.consultant.ru/document/cons_doc_law_61798/" TargetMode="External"/><Relationship Id="rId25" Type="http://schemas.openxmlformats.org/officeDocument/2006/relationships/hyperlink" Target="https://vabz.ru/about/history/" TargetMode="External"/><Relationship Id="rId33" Type="http://schemas.openxmlformats.org/officeDocument/2006/relationships/hyperlink" Target="https://www.e-disclosure.ru/portal/files.aspx?id=483&amp;type=2"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onsultant.ru/document/cons_doc_law_58968/" TargetMode="External"/><Relationship Id="rId20" Type="http://schemas.openxmlformats.org/officeDocument/2006/relationships/hyperlink" Target="https://rosstat.gov.ru/storage/mediabank/10_05-02-2025.html" TargetMode="External"/><Relationship Id="rId29" Type="http://schemas.openxmlformats.org/officeDocument/2006/relationships/hyperlink" Target="https://vabz.ru/production/abrasive-too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hyperlink" Target="https://www.consultant.ru/document/cons_doc_law_163320/4ec2d7af8c80bcc987387228d38b77b61b6c9f1f/" TargetMode="External"/><Relationship Id="rId32" Type="http://schemas.openxmlformats.org/officeDocument/2006/relationships/hyperlink" Target="https://shop.vabz.ru/help/offer-agreement/"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onsultant.ru/document/cons_doc_law_305/" TargetMode="External"/><Relationship Id="rId23" Type="http://schemas.openxmlformats.org/officeDocument/2006/relationships/hyperlink" Target="https://34.rosstat.gov.ru/news/document/253858" TargetMode="External"/><Relationship Id="rId28" Type="http://schemas.openxmlformats.org/officeDocument/2006/relationships/hyperlink" Target="https://vabz.ru/contacts/" TargetMode="External"/><Relationship Id="rId36" Type="http://schemas.openxmlformats.org/officeDocument/2006/relationships/footer" Target="footer9.xml"/><Relationship Id="rId10" Type="http://schemas.openxmlformats.org/officeDocument/2006/relationships/footer" Target="footer3.xml"/><Relationship Id="rId19" Type="http://schemas.openxmlformats.org/officeDocument/2006/relationships/hyperlink" Target="https://www.consultant.ru/document/cons_doc_law_354707/" TargetMode="External"/><Relationship Id="rId31" Type="http://schemas.openxmlformats.org/officeDocument/2006/relationships/hyperlink" Target="https://shop.vabz.ru/"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hyperlink" Target="https://34.rosstat.gov.ru/production" TargetMode="External"/><Relationship Id="rId27" Type="http://schemas.openxmlformats.org/officeDocument/2006/relationships/hyperlink" Target="https://vabz.ru/about/" TargetMode="External"/><Relationship Id="rId30" Type="http://schemas.openxmlformats.org/officeDocument/2006/relationships/hyperlink" Target="https://vabz.ru/production/abrasive-tool/catalogs/" TargetMode="External"/><Relationship Id="rId35" Type="http://schemas.openxmlformats.org/officeDocument/2006/relationships/footer" Target="footer8.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16CF6-8EF0-EA4B-BAE0-79DDC8F67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60</Pages>
  <Words>17346</Words>
  <Characters>98874</Characters>
  <Application>Microsoft Office Word</Application>
  <DocSecurity>0</DocSecurity>
  <Lines>823</Lines>
  <Paragraphs>231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Рыбаков</dc:creator>
  <cp:keywords/>
  <dc:description/>
  <cp:lastModifiedBy>Олег Рыбаков</cp:lastModifiedBy>
  <cp:revision>7</cp:revision>
  <dcterms:created xsi:type="dcterms:W3CDTF">2026-03-07T17:01:00Z</dcterms:created>
  <dcterms:modified xsi:type="dcterms:W3CDTF">2026-03-10T11:44:00Z</dcterms:modified>
</cp:coreProperties>
</file>